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37EFF4" w14:textId="77777777" w:rsidR="00B652EE" w:rsidRPr="00BC401E" w:rsidRDefault="00B652EE" w:rsidP="00B652EE">
      <w:pPr>
        <w:shd w:val="clear" w:color="auto" w:fill="F2F2F2"/>
        <w:spacing w:after="0" w:line="240" w:lineRule="auto"/>
        <w:jc w:val="center"/>
        <w:rPr>
          <w:rFonts w:eastAsia="Calibri"/>
          <w:i/>
          <w:noProof/>
          <w:sz w:val="36"/>
          <w:szCs w:val="24"/>
        </w:rPr>
      </w:pPr>
      <w:bookmarkStart w:id="0" w:name="_Toc427152022"/>
      <w:bookmarkStart w:id="1" w:name="_Hlk524445728"/>
      <w:r w:rsidRPr="00BC401E">
        <w:rPr>
          <w:rFonts w:eastAsia="Calibri"/>
          <w:i/>
          <w:noProof/>
          <w:sz w:val="36"/>
          <w:szCs w:val="24"/>
        </w:rPr>
        <w:t>Общество с Ограниченной Ответственностью</w:t>
      </w:r>
    </w:p>
    <w:p w14:paraId="02FD4B6C" w14:textId="77777777" w:rsidR="00B652EE" w:rsidRPr="00BC401E" w:rsidRDefault="00B652EE" w:rsidP="00B652EE">
      <w:pPr>
        <w:pBdr>
          <w:bottom w:val="single" w:sz="24" w:space="1" w:color="auto"/>
        </w:pBdr>
        <w:shd w:val="pct12" w:color="auto" w:fill="auto"/>
        <w:spacing w:after="0" w:line="240" w:lineRule="auto"/>
        <w:jc w:val="center"/>
        <w:rPr>
          <w:rFonts w:eastAsia="Calibri"/>
          <w:b/>
          <w:i/>
          <w:noProof/>
          <w:sz w:val="56"/>
          <w:szCs w:val="24"/>
        </w:rPr>
      </w:pPr>
      <w:r w:rsidRPr="00BC401E">
        <w:rPr>
          <w:rFonts w:eastAsia="Calibri"/>
          <w:b/>
          <w:i/>
          <w:noProof/>
          <w:sz w:val="56"/>
          <w:szCs w:val="24"/>
        </w:rPr>
        <w:t>«И В Э Н Е Р Г О С Е Р В И С»</w:t>
      </w:r>
    </w:p>
    <w:p w14:paraId="4A43114D" w14:textId="77777777" w:rsidR="00B652EE" w:rsidRPr="00BC401E" w:rsidRDefault="00B652EE" w:rsidP="00B652EE">
      <w:pPr>
        <w:spacing w:after="0" w:line="240" w:lineRule="auto"/>
        <w:jc w:val="center"/>
        <w:rPr>
          <w:rFonts w:eastAsia="Calibri"/>
          <w:noProof/>
        </w:rPr>
      </w:pPr>
      <w:r w:rsidRPr="00BC401E">
        <w:rPr>
          <w:rFonts w:eastAsia="Calibri"/>
          <w:noProof/>
        </w:rPr>
        <w:t>153002, г. Иваново, ул. Калинина, д. 9/21, офис 419. Тел/факс: (4932) 37-22-02</w:t>
      </w:r>
    </w:p>
    <w:p w14:paraId="09FB911E" w14:textId="77777777" w:rsidR="00B652EE" w:rsidRPr="00BC401E" w:rsidRDefault="00B652EE" w:rsidP="00B652EE">
      <w:pPr>
        <w:spacing w:after="0" w:line="240" w:lineRule="auto"/>
        <w:jc w:val="center"/>
        <w:rPr>
          <w:rFonts w:eastAsia="Calibri"/>
          <w:noProof/>
        </w:rPr>
      </w:pPr>
      <w:r w:rsidRPr="00BC401E">
        <w:rPr>
          <w:rFonts w:eastAsia="Calibri"/>
          <w:noProof/>
        </w:rPr>
        <w:t>ИНН 3700001799 КПП 370001001 ОГРН 1223700011182</w:t>
      </w:r>
    </w:p>
    <w:p w14:paraId="12FAE3B9" w14:textId="77777777" w:rsidR="00B652EE" w:rsidRPr="00BC401E" w:rsidRDefault="00B652EE" w:rsidP="00B652EE">
      <w:pPr>
        <w:spacing w:after="0" w:line="240" w:lineRule="auto"/>
        <w:jc w:val="center"/>
        <w:rPr>
          <w:rFonts w:eastAsia="Calibri"/>
          <w:noProof/>
          <w:u w:val="single"/>
        </w:rPr>
      </w:pPr>
      <w:r w:rsidRPr="00BC401E">
        <w:rPr>
          <w:rFonts w:eastAsia="Calibri"/>
          <w:noProof/>
          <w:lang w:val="en-US"/>
        </w:rPr>
        <w:t>e</w:t>
      </w:r>
      <w:r w:rsidRPr="00BC401E">
        <w:rPr>
          <w:rFonts w:eastAsia="Calibri"/>
          <w:noProof/>
        </w:rPr>
        <w:t>-</w:t>
      </w:r>
      <w:r w:rsidRPr="00BC401E">
        <w:rPr>
          <w:rFonts w:eastAsia="Calibri"/>
          <w:noProof/>
          <w:lang w:val="en-US"/>
        </w:rPr>
        <w:t>mail</w:t>
      </w:r>
      <w:r w:rsidRPr="00BC401E">
        <w:rPr>
          <w:rFonts w:eastAsia="Calibri"/>
          <w:noProof/>
        </w:rPr>
        <w:t xml:space="preserve">: </w:t>
      </w:r>
      <w:hyperlink r:id="rId8" w:history="1">
        <w:r w:rsidRPr="00BC401E">
          <w:rPr>
            <w:rFonts w:eastAsia="Calibri"/>
            <w:noProof/>
            <w:u w:val="single"/>
            <w:lang w:val="en-US"/>
          </w:rPr>
          <w:t>office</w:t>
        </w:r>
        <w:r w:rsidRPr="00BC401E">
          <w:rPr>
            <w:rFonts w:eastAsia="Calibri"/>
            <w:noProof/>
            <w:u w:val="single"/>
          </w:rPr>
          <w:t>@</w:t>
        </w:r>
        <w:r w:rsidRPr="00BC401E">
          <w:rPr>
            <w:rFonts w:eastAsia="Calibri"/>
            <w:noProof/>
            <w:u w:val="single"/>
            <w:lang w:val="en-US"/>
          </w:rPr>
          <w:t>ivenser</w:t>
        </w:r>
        <w:r w:rsidRPr="00BC401E">
          <w:rPr>
            <w:rFonts w:eastAsia="Calibri"/>
            <w:noProof/>
            <w:u w:val="single"/>
          </w:rPr>
          <w:t>.</w:t>
        </w:r>
        <w:r w:rsidRPr="00BC401E">
          <w:rPr>
            <w:rFonts w:eastAsia="Calibri"/>
            <w:noProof/>
            <w:u w:val="single"/>
            <w:lang w:val="en-US"/>
          </w:rPr>
          <w:t>com</w:t>
        </w:r>
      </w:hyperlink>
    </w:p>
    <w:p w14:paraId="3363032B" w14:textId="77777777" w:rsidR="00D06083" w:rsidRPr="00BC401E" w:rsidRDefault="00D06083" w:rsidP="00381785">
      <w:pPr>
        <w:jc w:val="left"/>
        <w:rPr>
          <w:rFonts w:eastAsia="TimesNewRoman"/>
          <w:sz w:val="20"/>
          <w:szCs w:val="20"/>
        </w:rPr>
      </w:pPr>
    </w:p>
    <w:p w14:paraId="787D46A9" w14:textId="77777777" w:rsidR="00D06083" w:rsidRPr="00BC401E" w:rsidRDefault="00D06083" w:rsidP="00D06083">
      <w:pPr>
        <w:jc w:val="left"/>
        <w:rPr>
          <w:rFonts w:eastAsia="TimesNewRoman"/>
          <w:sz w:val="20"/>
          <w:szCs w:val="20"/>
        </w:rPr>
      </w:pPr>
    </w:p>
    <w:p w14:paraId="790CAA84" w14:textId="77777777" w:rsidR="00D06083" w:rsidRPr="00BC401E" w:rsidRDefault="00D06083" w:rsidP="00D06083">
      <w:pPr>
        <w:jc w:val="left"/>
        <w:rPr>
          <w:rFonts w:eastAsia="TimesNewRoman"/>
          <w:sz w:val="20"/>
          <w:szCs w:val="20"/>
        </w:rPr>
      </w:pPr>
    </w:p>
    <w:p w14:paraId="292B2B88" w14:textId="77777777" w:rsidR="005D74BA" w:rsidRPr="00BC401E" w:rsidRDefault="005D74BA" w:rsidP="005D74BA">
      <w:pPr>
        <w:autoSpaceDE w:val="0"/>
        <w:autoSpaceDN w:val="0"/>
        <w:adjustRightInd w:val="0"/>
        <w:spacing w:after="0" w:line="240" w:lineRule="auto"/>
        <w:jc w:val="center"/>
        <w:rPr>
          <w:rFonts w:eastAsia="Times New Roman"/>
          <w:b/>
          <w:sz w:val="60"/>
          <w:szCs w:val="60"/>
        </w:rPr>
      </w:pPr>
      <w:r w:rsidRPr="00BC401E">
        <w:rPr>
          <w:rFonts w:eastAsia="Times New Roman"/>
          <w:b/>
          <w:sz w:val="60"/>
          <w:szCs w:val="60"/>
        </w:rPr>
        <w:t xml:space="preserve">СХЕМА ТЕПЛОСНАБЖЕНИЯ </w:t>
      </w:r>
    </w:p>
    <w:p w14:paraId="7831D55F" w14:textId="77777777" w:rsidR="005D74BA" w:rsidRPr="00BC401E" w:rsidRDefault="005D74BA" w:rsidP="005D74BA">
      <w:pPr>
        <w:autoSpaceDE w:val="0"/>
        <w:autoSpaceDN w:val="0"/>
        <w:adjustRightInd w:val="0"/>
        <w:spacing w:after="0" w:line="240" w:lineRule="auto"/>
        <w:jc w:val="center"/>
        <w:rPr>
          <w:rFonts w:eastAsia="Times New Roman"/>
          <w:b/>
          <w:sz w:val="60"/>
          <w:szCs w:val="60"/>
        </w:rPr>
      </w:pPr>
      <w:r w:rsidRPr="00BC401E">
        <w:rPr>
          <w:rFonts w:eastAsia="Times New Roman"/>
          <w:b/>
          <w:sz w:val="60"/>
          <w:szCs w:val="60"/>
        </w:rPr>
        <w:t xml:space="preserve">ВЕТЛУЖСКОГО </w:t>
      </w:r>
    </w:p>
    <w:p w14:paraId="2AD39CF7" w14:textId="77777777" w:rsidR="005D74BA" w:rsidRPr="00BC401E" w:rsidRDefault="005D74BA" w:rsidP="005D74BA">
      <w:pPr>
        <w:autoSpaceDE w:val="0"/>
        <w:autoSpaceDN w:val="0"/>
        <w:adjustRightInd w:val="0"/>
        <w:spacing w:after="0" w:line="240" w:lineRule="auto"/>
        <w:jc w:val="center"/>
        <w:rPr>
          <w:rFonts w:eastAsia="Calibri"/>
          <w:b/>
          <w:sz w:val="60"/>
          <w:szCs w:val="60"/>
        </w:rPr>
      </w:pPr>
      <w:r w:rsidRPr="00BC401E">
        <w:rPr>
          <w:rFonts w:eastAsia="Calibri"/>
          <w:b/>
          <w:sz w:val="60"/>
          <w:szCs w:val="60"/>
        </w:rPr>
        <w:t>МУНИЦИПАЛЬНОГО ОКРУГА</w:t>
      </w:r>
    </w:p>
    <w:p w14:paraId="13398886" w14:textId="77777777" w:rsidR="005D74BA" w:rsidRPr="00BC401E" w:rsidRDefault="005D74BA" w:rsidP="005D74BA">
      <w:pPr>
        <w:autoSpaceDE w:val="0"/>
        <w:autoSpaceDN w:val="0"/>
        <w:adjustRightInd w:val="0"/>
        <w:spacing w:after="0" w:line="240" w:lineRule="auto"/>
        <w:jc w:val="center"/>
        <w:rPr>
          <w:rFonts w:eastAsia="TimesNewRoman"/>
          <w:b/>
          <w:sz w:val="60"/>
          <w:szCs w:val="60"/>
        </w:rPr>
      </w:pPr>
      <w:r w:rsidRPr="00BC401E">
        <w:rPr>
          <w:rFonts w:eastAsia="Calibri"/>
          <w:b/>
          <w:sz w:val="60"/>
          <w:szCs w:val="60"/>
        </w:rPr>
        <w:t>НИЖЕГОРОДСКОЙ ОБЛАСТИ</w:t>
      </w:r>
    </w:p>
    <w:p w14:paraId="18809DEE" w14:textId="36F0989D" w:rsidR="00D06083" w:rsidRPr="00BC401E" w:rsidRDefault="005D74BA" w:rsidP="005D74BA">
      <w:pPr>
        <w:widowControl w:val="0"/>
        <w:autoSpaceDE w:val="0"/>
        <w:autoSpaceDN w:val="0"/>
        <w:adjustRightInd w:val="0"/>
        <w:spacing w:after="0" w:line="259" w:lineRule="auto"/>
        <w:ind w:right="400"/>
        <w:jc w:val="center"/>
        <w:rPr>
          <w:rFonts w:eastAsia="Times New Roman"/>
          <w:b/>
          <w:sz w:val="40"/>
          <w:szCs w:val="44"/>
        </w:rPr>
      </w:pPr>
      <w:r w:rsidRPr="00BC401E">
        <w:rPr>
          <w:rFonts w:eastAsia="Calibri"/>
          <w:b/>
          <w:sz w:val="60"/>
          <w:szCs w:val="60"/>
        </w:rPr>
        <w:t>НА ПЕРИОД ДО 2035 г.</w:t>
      </w:r>
    </w:p>
    <w:p w14:paraId="19377B18" w14:textId="77777777" w:rsidR="00D06083" w:rsidRPr="00BC401E" w:rsidRDefault="00D06083" w:rsidP="00D06083">
      <w:pPr>
        <w:suppressAutoHyphens/>
        <w:spacing w:after="0" w:line="240" w:lineRule="auto"/>
        <w:jc w:val="center"/>
        <w:rPr>
          <w:rFonts w:eastAsia="TimesNewRoman"/>
          <w:b/>
          <w:sz w:val="36"/>
          <w:szCs w:val="32"/>
        </w:rPr>
      </w:pPr>
    </w:p>
    <w:tbl>
      <w:tblPr>
        <w:tblW w:w="9949" w:type="dxa"/>
        <w:tblLook w:val="04A0" w:firstRow="1" w:lastRow="0" w:firstColumn="1" w:lastColumn="0" w:noHBand="0" w:noVBand="1"/>
      </w:tblPr>
      <w:tblGrid>
        <w:gridCol w:w="2976"/>
        <w:gridCol w:w="6973"/>
      </w:tblGrid>
      <w:tr w:rsidR="00D06083" w:rsidRPr="00BC401E" w14:paraId="618A9B3C" w14:textId="77777777" w:rsidTr="00381785">
        <w:trPr>
          <w:trHeight w:val="3725"/>
        </w:trPr>
        <w:tc>
          <w:tcPr>
            <w:tcW w:w="2780" w:type="dxa"/>
            <w:vAlign w:val="center"/>
          </w:tcPr>
          <w:p w14:paraId="007A1413" w14:textId="77777777" w:rsidR="00D06083" w:rsidRPr="00BC401E" w:rsidRDefault="00D06083" w:rsidP="00D06083">
            <w:pPr>
              <w:spacing w:after="0" w:line="240" w:lineRule="auto"/>
              <w:jc w:val="center"/>
              <w:rPr>
                <w:rFonts w:eastAsia="Calibri"/>
                <w:sz w:val="20"/>
                <w:szCs w:val="20"/>
              </w:rPr>
            </w:pPr>
            <w:r w:rsidRPr="00BC401E">
              <w:rPr>
                <w:rFonts w:eastAsia="TimesNewRoman"/>
                <w:b/>
                <w:bCs/>
                <w:noProof/>
                <w:sz w:val="32"/>
                <w:szCs w:val="32"/>
                <w:lang w:eastAsia="ru-RU"/>
              </w:rPr>
              <w:drawing>
                <wp:inline distT="0" distB="0" distL="0" distR="0" wp14:anchorId="0D773FE5" wp14:editId="32DAF934">
                  <wp:extent cx="1752600" cy="2123714"/>
                  <wp:effectExtent l="0" t="0" r="0" b="0"/>
                  <wp:docPr id="3" name="Рисунок 3" descr="C:\Users\korotkov\Desktop\img13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otkov\Desktop\img13_4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54725" cy="2126289"/>
                          </a:xfrm>
                          <a:prstGeom prst="rect">
                            <a:avLst/>
                          </a:prstGeom>
                          <a:noFill/>
                          <a:ln>
                            <a:noFill/>
                          </a:ln>
                        </pic:spPr>
                      </pic:pic>
                    </a:graphicData>
                  </a:graphic>
                </wp:inline>
              </w:drawing>
            </w:r>
          </w:p>
        </w:tc>
        <w:tc>
          <w:tcPr>
            <w:tcW w:w="7169" w:type="dxa"/>
          </w:tcPr>
          <w:p w14:paraId="6660D3E6" w14:textId="77777777" w:rsidR="00D06083" w:rsidRPr="00BC401E" w:rsidRDefault="00D06083" w:rsidP="00D06083">
            <w:pPr>
              <w:widowControl w:val="0"/>
              <w:autoSpaceDE w:val="0"/>
              <w:autoSpaceDN w:val="0"/>
              <w:adjustRightInd w:val="0"/>
              <w:spacing w:after="0" w:line="240" w:lineRule="auto"/>
              <w:jc w:val="center"/>
              <w:textAlignment w:val="baseline"/>
              <w:rPr>
                <w:rFonts w:eastAsia="Times New Roman"/>
                <w:b/>
                <w:sz w:val="36"/>
                <w:szCs w:val="36"/>
              </w:rPr>
            </w:pPr>
            <w:r w:rsidRPr="00BC401E">
              <w:rPr>
                <w:rFonts w:eastAsia="Times New Roman"/>
                <w:b/>
                <w:sz w:val="40"/>
                <w:szCs w:val="40"/>
              </w:rPr>
              <w:t xml:space="preserve">Обосновывающие материалы </w:t>
            </w:r>
            <w:r w:rsidRPr="00BC401E">
              <w:rPr>
                <w:rFonts w:eastAsia="Times New Roman"/>
                <w:b/>
                <w:sz w:val="40"/>
                <w:szCs w:val="40"/>
              </w:rPr>
              <w:br/>
              <w:t>к схеме теплоснабжения:</w:t>
            </w:r>
          </w:p>
          <w:p w14:paraId="2BAE04D6" w14:textId="77777777" w:rsidR="00D06083" w:rsidRPr="00BC401E" w:rsidRDefault="00D06083" w:rsidP="00D06083">
            <w:pPr>
              <w:suppressAutoHyphens/>
              <w:spacing w:after="0" w:line="240" w:lineRule="auto"/>
              <w:jc w:val="center"/>
              <w:rPr>
                <w:rFonts w:eastAsia="TimesNewRoman"/>
                <w:b/>
                <w:sz w:val="18"/>
                <w:szCs w:val="18"/>
              </w:rPr>
            </w:pPr>
          </w:p>
          <w:p w14:paraId="4DFC425C" w14:textId="1D1A414F" w:rsidR="00D06083" w:rsidRPr="00BC401E" w:rsidRDefault="00D06083" w:rsidP="00D06083">
            <w:pPr>
              <w:suppressAutoHyphens/>
              <w:spacing w:after="0" w:line="240" w:lineRule="auto"/>
              <w:jc w:val="center"/>
              <w:rPr>
                <w:rFonts w:eastAsia="TimesNewRoman"/>
                <w:b/>
                <w:sz w:val="36"/>
                <w:szCs w:val="36"/>
              </w:rPr>
            </w:pPr>
            <w:r w:rsidRPr="00BC401E">
              <w:rPr>
                <w:rFonts w:eastAsia="TimesNewRoman"/>
                <w:b/>
                <w:sz w:val="40"/>
                <w:szCs w:val="36"/>
              </w:rPr>
              <w:t xml:space="preserve">Глава 7. Предложения по </w:t>
            </w:r>
            <w:r w:rsidRPr="00BC401E">
              <w:rPr>
                <w:rFonts w:eastAsia="TimesNewRoman"/>
                <w:b/>
                <w:sz w:val="40"/>
                <w:szCs w:val="36"/>
              </w:rPr>
              <w:br/>
              <w:t xml:space="preserve">строительству, реконструкции, техническому перевооружению </w:t>
            </w:r>
            <w:r w:rsidRPr="00BC401E">
              <w:rPr>
                <w:rFonts w:eastAsia="TimesNewRoman"/>
                <w:b/>
                <w:sz w:val="40"/>
                <w:szCs w:val="36"/>
              </w:rPr>
              <w:br/>
              <w:t xml:space="preserve">и (или) модернизации </w:t>
            </w:r>
            <w:r w:rsidRPr="00BC401E">
              <w:rPr>
                <w:rFonts w:eastAsia="TimesNewRoman"/>
                <w:b/>
                <w:sz w:val="40"/>
                <w:szCs w:val="36"/>
              </w:rPr>
              <w:br/>
              <w:t>источников тепловой энергии</w:t>
            </w:r>
          </w:p>
        </w:tc>
      </w:tr>
    </w:tbl>
    <w:p w14:paraId="1D724882" w14:textId="77777777" w:rsidR="00D06083" w:rsidRPr="00BC401E" w:rsidRDefault="00D06083" w:rsidP="00D06083">
      <w:pPr>
        <w:suppressAutoHyphens/>
        <w:spacing w:after="0" w:line="240" w:lineRule="auto"/>
        <w:jc w:val="center"/>
        <w:rPr>
          <w:rFonts w:eastAsia="TimesNewRoman"/>
          <w:b/>
          <w:sz w:val="36"/>
          <w:szCs w:val="32"/>
        </w:rPr>
      </w:pPr>
    </w:p>
    <w:p w14:paraId="4454526E" w14:textId="77777777" w:rsidR="00D06083" w:rsidRPr="00BC401E" w:rsidRDefault="00D06083" w:rsidP="00D06083">
      <w:pPr>
        <w:suppressAutoHyphens/>
        <w:spacing w:after="0" w:line="240" w:lineRule="auto"/>
        <w:jc w:val="center"/>
        <w:rPr>
          <w:rFonts w:eastAsia="TimesNewRoman"/>
          <w:b/>
          <w:sz w:val="36"/>
          <w:szCs w:val="32"/>
        </w:rPr>
      </w:pPr>
    </w:p>
    <w:p w14:paraId="71EB306E" w14:textId="77777777" w:rsidR="00D06083" w:rsidRPr="00BC401E" w:rsidRDefault="00D06083" w:rsidP="00D06083">
      <w:pPr>
        <w:jc w:val="left"/>
        <w:rPr>
          <w:rFonts w:eastAsia="TimesNewRoman"/>
          <w:sz w:val="20"/>
          <w:szCs w:val="20"/>
        </w:rPr>
      </w:pPr>
    </w:p>
    <w:p w14:paraId="66ADF06F" w14:textId="77777777" w:rsidR="00D06083" w:rsidRPr="00BC401E" w:rsidRDefault="00D06083" w:rsidP="00D06083">
      <w:pPr>
        <w:jc w:val="left"/>
        <w:rPr>
          <w:rFonts w:eastAsia="TimesNewRoman"/>
          <w:sz w:val="20"/>
          <w:szCs w:val="20"/>
        </w:rPr>
      </w:pPr>
    </w:p>
    <w:p w14:paraId="39EDB18F" w14:textId="77777777" w:rsidR="00D06083" w:rsidRPr="00BC401E" w:rsidRDefault="00D06083" w:rsidP="00D06083">
      <w:pPr>
        <w:jc w:val="left"/>
        <w:rPr>
          <w:rFonts w:eastAsia="TimesNewRoman"/>
          <w:sz w:val="20"/>
          <w:szCs w:val="20"/>
        </w:rPr>
      </w:pPr>
    </w:p>
    <w:p w14:paraId="6EC18F9E" w14:textId="77777777" w:rsidR="00D06083" w:rsidRPr="00BC401E" w:rsidRDefault="00D06083" w:rsidP="00D06083">
      <w:pPr>
        <w:jc w:val="left"/>
        <w:rPr>
          <w:rFonts w:eastAsia="TimesNewRoman"/>
          <w:sz w:val="20"/>
          <w:szCs w:val="20"/>
        </w:rPr>
      </w:pPr>
      <w:r w:rsidRPr="00BC401E">
        <w:rPr>
          <w:rFonts w:eastAsia="TimesNewRoman"/>
          <w:noProof/>
          <w:sz w:val="24"/>
          <w:szCs w:val="24"/>
          <w:lang w:eastAsia="ru-RU"/>
        </w:rPr>
        <mc:AlternateContent>
          <mc:Choice Requires="wps">
            <w:drawing>
              <wp:anchor distT="0" distB="0" distL="114300" distR="114300" simplePos="0" relativeHeight="251660288" behindDoc="0" locked="0" layoutInCell="1" allowOverlap="1" wp14:anchorId="1596FE89" wp14:editId="6AFBD15C">
                <wp:simplePos x="0" y="0"/>
                <wp:positionH relativeFrom="column">
                  <wp:posOffset>5787449</wp:posOffset>
                </wp:positionH>
                <wp:positionV relativeFrom="paragraph">
                  <wp:posOffset>841345</wp:posOffset>
                </wp:positionV>
                <wp:extent cx="805815" cy="829429"/>
                <wp:effectExtent l="0" t="0" r="0" b="8890"/>
                <wp:wrapNone/>
                <wp:docPr id="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829429"/>
                        </a:xfrm>
                        <a:prstGeom prst="rect">
                          <a:avLst/>
                        </a:prstGeom>
                        <a:solidFill>
                          <a:srgbClr val="FFFFFF"/>
                        </a:solidFill>
                        <a:ln w="9525">
                          <a:noFill/>
                          <a:miter lim="800000"/>
                          <a:headEnd/>
                          <a:tailEnd/>
                        </a:ln>
                      </wps:spPr>
                      <wps:txbx>
                        <w:txbxContent>
                          <w:p w14:paraId="58C45C77" w14:textId="0AA591D7" w:rsidR="00636188" w:rsidRPr="007221B5" w:rsidRDefault="00636188" w:rsidP="00D06083">
                            <w:pP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96FE89" id="_x0000_t202" coordsize="21600,21600" o:spt="202" path="m,l,21600r21600,l21600,xe">
                <v:stroke joinstyle="miter"/>
                <v:path gradientshapeok="t" o:connecttype="rect"/>
              </v:shapetype>
              <v:shape id="Надпись 2" o:spid="_x0000_s1026" type="#_x0000_t202" style="position:absolute;margin-left:455.7pt;margin-top:66.25pt;width:63.45pt;height:6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" stroked="f">
                <v:textbox>
                  <w:txbxContent>
                    <w:p w14:paraId="58C45C77" w14:textId="0AA591D7" w:rsidR="00636188" w:rsidRPr="007221B5" w:rsidRDefault="00636188" w:rsidP="00D06083">
                      <w:pPr>
                        <w:rPr>
                          <w:i/>
                        </w:rPr>
                      </w:pPr>
                    </w:p>
                  </w:txbxContent>
                </v:textbox>
              </v:shape>
            </w:pict>
          </mc:Fallback>
        </mc:AlternateContent>
      </w:r>
      <w:r w:rsidRPr="00BC401E">
        <w:rPr>
          <w:rFonts w:eastAsia="TimesNewRoman"/>
          <w:noProof/>
          <w:sz w:val="24"/>
          <w:szCs w:val="24"/>
          <w:lang w:eastAsia="ru-RU"/>
        </w:rPr>
        <mc:AlternateContent>
          <mc:Choice Requires="wps">
            <w:drawing>
              <wp:anchor distT="0" distB="0" distL="114300" distR="114300" simplePos="0" relativeHeight="251656192" behindDoc="0" locked="0" layoutInCell="1" allowOverlap="1" wp14:anchorId="5323A963" wp14:editId="1A261AA7">
                <wp:simplePos x="0" y="0"/>
                <wp:positionH relativeFrom="column">
                  <wp:posOffset>5968129</wp:posOffset>
                </wp:positionH>
                <wp:positionV relativeFrom="paragraph">
                  <wp:posOffset>2394246</wp:posOffset>
                </wp:positionV>
                <wp:extent cx="616688" cy="593991"/>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688" cy="593991"/>
                        </a:xfrm>
                        <a:prstGeom prst="rect">
                          <a:avLst/>
                        </a:prstGeom>
                        <a:solidFill>
                          <a:srgbClr val="FFFFFF"/>
                        </a:solidFill>
                        <a:ln w="9525">
                          <a:noFill/>
                          <a:miter lim="800000"/>
                          <a:headEnd/>
                          <a:tailEnd/>
                        </a:ln>
                      </wps:spPr>
                      <wps:txbx>
                        <w:txbxContent>
                          <w:p w14:paraId="53EDB4B0" w14:textId="77777777" w:rsidR="00636188" w:rsidRDefault="00636188" w:rsidP="00D0608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23A963" id="_x0000_s1027" type="#_x0000_t202" style="position:absolute;margin-left:469.95pt;margin-top:188.5pt;width:48.55pt;height:46.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" stroked="f">
                <v:textbox>
                  <w:txbxContent>
                    <w:p w14:paraId="53EDB4B0" w14:textId="77777777" w:rsidR="00636188" w:rsidRDefault="00636188" w:rsidP="00D06083"/>
                  </w:txbxContent>
                </v:textbox>
              </v:shape>
            </w:pict>
          </mc:Fallback>
        </mc:AlternateContent>
      </w:r>
      <w:r w:rsidRPr="00BC401E">
        <w:rPr>
          <w:rFonts w:eastAsia="TimesNewRoman"/>
          <w:sz w:val="20"/>
          <w:szCs w:val="20"/>
        </w:rPr>
        <w:br w:type="page"/>
      </w:r>
    </w:p>
    <w:p w14:paraId="12AF83FB" w14:textId="77777777" w:rsidR="00D06083" w:rsidRPr="00BC401E" w:rsidRDefault="00D06083" w:rsidP="00D06083">
      <w:pPr>
        <w:autoSpaceDE w:val="0"/>
        <w:autoSpaceDN w:val="0"/>
        <w:adjustRightInd w:val="0"/>
        <w:spacing w:after="0" w:line="240" w:lineRule="auto"/>
        <w:jc w:val="right"/>
        <w:rPr>
          <w:rFonts w:eastAsia="TimesNewRoman"/>
          <w:sz w:val="2"/>
          <w:szCs w:val="2"/>
        </w:rPr>
      </w:pPr>
    </w:p>
    <w:p w14:paraId="7266F718" w14:textId="77777777" w:rsidR="00D06083" w:rsidRPr="00BC401E" w:rsidRDefault="00D06083" w:rsidP="00D06083">
      <w:pPr>
        <w:spacing w:after="0" w:line="360" w:lineRule="auto"/>
        <w:rPr>
          <w:rFonts w:eastAsia="Times New Roman"/>
          <w:bCs/>
          <w:iCs/>
          <w:noProof/>
          <w:sz w:val="20"/>
          <w:szCs w:val="20"/>
        </w:rPr>
      </w:pPr>
    </w:p>
    <w:p w14:paraId="7322356C" w14:textId="77777777" w:rsidR="00D06083" w:rsidRPr="00BC401E" w:rsidRDefault="00D06083" w:rsidP="00D06083">
      <w:pPr>
        <w:spacing w:after="0" w:line="360" w:lineRule="auto"/>
        <w:rPr>
          <w:rFonts w:eastAsia="Times New Roman"/>
          <w:bCs/>
          <w:iCs/>
          <w:noProof/>
          <w:sz w:val="20"/>
          <w:szCs w:val="20"/>
        </w:rPr>
      </w:pPr>
    </w:p>
    <w:p w14:paraId="02686B0C" w14:textId="77777777" w:rsidR="00D06083" w:rsidRPr="00BC401E" w:rsidRDefault="00D06083" w:rsidP="00D06083">
      <w:pPr>
        <w:spacing w:after="0" w:line="360" w:lineRule="auto"/>
        <w:rPr>
          <w:rFonts w:eastAsia="Times New Roman"/>
          <w:bCs/>
          <w:iCs/>
          <w:noProof/>
          <w:sz w:val="20"/>
          <w:szCs w:val="20"/>
        </w:rPr>
      </w:pPr>
    </w:p>
    <w:p w14:paraId="7ADF53BE" w14:textId="77777777" w:rsidR="00D06083" w:rsidRPr="00BC401E" w:rsidRDefault="00D06083" w:rsidP="00D06083">
      <w:pPr>
        <w:spacing w:after="0" w:line="360" w:lineRule="auto"/>
        <w:rPr>
          <w:rFonts w:eastAsia="Times New Roman"/>
          <w:bCs/>
          <w:iCs/>
          <w:noProof/>
          <w:sz w:val="20"/>
          <w:szCs w:val="20"/>
        </w:rPr>
      </w:pPr>
    </w:p>
    <w:p w14:paraId="649C9C8E" w14:textId="77777777" w:rsidR="00D06083" w:rsidRPr="00BC401E" w:rsidRDefault="00D06083" w:rsidP="00D06083">
      <w:pPr>
        <w:spacing w:after="0" w:line="360" w:lineRule="auto"/>
        <w:rPr>
          <w:rFonts w:eastAsia="Times New Roman"/>
          <w:bCs/>
          <w:iCs/>
          <w:noProof/>
          <w:sz w:val="20"/>
          <w:szCs w:val="20"/>
        </w:rPr>
      </w:pPr>
    </w:p>
    <w:p w14:paraId="0C548033" w14:textId="77777777" w:rsidR="00D06083" w:rsidRPr="00BC401E" w:rsidRDefault="00D06083" w:rsidP="00D06083">
      <w:pPr>
        <w:spacing w:after="0" w:line="360" w:lineRule="auto"/>
        <w:rPr>
          <w:rFonts w:eastAsia="Times New Roman"/>
          <w:bCs/>
          <w:iCs/>
          <w:noProof/>
          <w:sz w:val="20"/>
          <w:szCs w:val="20"/>
        </w:rPr>
      </w:pPr>
    </w:p>
    <w:p w14:paraId="20C6E558" w14:textId="77777777" w:rsidR="00D06083" w:rsidRPr="00BC401E" w:rsidRDefault="00D06083" w:rsidP="00D06083">
      <w:pPr>
        <w:spacing w:after="0" w:line="360" w:lineRule="auto"/>
        <w:rPr>
          <w:rFonts w:eastAsia="Times New Roman"/>
          <w:bCs/>
          <w:iCs/>
          <w:noProof/>
          <w:sz w:val="20"/>
          <w:szCs w:val="20"/>
        </w:rPr>
      </w:pPr>
    </w:p>
    <w:p w14:paraId="09591905" w14:textId="77777777" w:rsidR="00D06083" w:rsidRPr="00BC401E" w:rsidRDefault="00D06083" w:rsidP="00D06083">
      <w:pPr>
        <w:spacing w:after="0" w:line="360" w:lineRule="auto"/>
        <w:rPr>
          <w:rFonts w:eastAsia="Times New Roman"/>
          <w:bCs/>
          <w:iCs/>
          <w:noProof/>
          <w:sz w:val="20"/>
          <w:szCs w:val="20"/>
        </w:rPr>
      </w:pPr>
    </w:p>
    <w:p w14:paraId="084BE07B" w14:textId="77777777" w:rsidR="005D74BA" w:rsidRPr="00BC401E" w:rsidRDefault="005D74BA" w:rsidP="005D74BA">
      <w:pPr>
        <w:autoSpaceDE w:val="0"/>
        <w:autoSpaceDN w:val="0"/>
        <w:adjustRightInd w:val="0"/>
        <w:spacing w:after="0" w:line="240" w:lineRule="auto"/>
        <w:jc w:val="center"/>
        <w:rPr>
          <w:rFonts w:eastAsia="Times New Roman"/>
          <w:b/>
          <w:sz w:val="60"/>
          <w:szCs w:val="60"/>
        </w:rPr>
      </w:pPr>
      <w:r w:rsidRPr="00BC401E">
        <w:rPr>
          <w:rFonts w:eastAsia="Times New Roman"/>
          <w:b/>
          <w:sz w:val="60"/>
          <w:szCs w:val="60"/>
        </w:rPr>
        <w:t xml:space="preserve">СХЕМА ТЕПЛОСНАБЖЕНИЯ </w:t>
      </w:r>
    </w:p>
    <w:p w14:paraId="61EF9557" w14:textId="77777777" w:rsidR="005D74BA" w:rsidRPr="00BC401E" w:rsidRDefault="005D74BA" w:rsidP="005D74BA">
      <w:pPr>
        <w:autoSpaceDE w:val="0"/>
        <w:autoSpaceDN w:val="0"/>
        <w:adjustRightInd w:val="0"/>
        <w:spacing w:after="0" w:line="240" w:lineRule="auto"/>
        <w:jc w:val="center"/>
        <w:rPr>
          <w:rFonts w:eastAsia="Times New Roman"/>
          <w:b/>
          <w:sz w:val="60"/>
          <w:szCs w:val="60"/>
        </w:rPr>
      </w:pPr>
      <w:r w:rsidRPr="00BC401E">
        <w:rPr>
          <w:rFonts w:eastAsia="Times New Roman"/>
          <w:b/>
          <w:sz w:val="60"/>
          <w:szCs w:val="60"/>
        </w:rPr>
        <w:t xml:space="preserve">ВЕТЛУЖСКОГО </w:t>
      </w:r>
    </w:p>
    <w:p w14:paraId="3F410F76" w14:textId="77777777" w:rsidR="005D74BA" w:rsidRPr="00BC401E" w:rsidRDefault="005D74BA" w:rsidP="005D74BA">
      <w:pPr>
        <w:autoSpaceDE w:val="0"/>
        <w:autoSpaceDN w:val="0"/>
        <w:adjustRightInd w:val="0"/>
        <w:spacing w:after="0" w:line="240" w:lineRule="auto"/>
        <w:jc w:val="center"/>
        <w:rPr>
          <w:rFonts w:eastAsia="Calibri"/>
          <w:b/>
          <w:sz w:val="60"/>
          <w:szCs w:val="60"/>
        </w:rPr>
      </w:pPr>
      <w:r w:rsidRPr="00BC401E">
        <w:rPr>
          <w:rFonts w:eastAsia="Calibri"/>
          <w:b/>
          <w:sz w:val="60"/>
          <w:szCs w:val="60"/>
        </w:rPr>
        <w:t>МУНИЦИПАЛЬНОГО ОКРУГА</w:t>
      </w:r>
    </w:p>
    <w:p w14:paraId="3DFAE813" w14:textId="77777777" w:rsidR="005D74BA" w:rsidRPr="00BC401E" w:rsidRDefault="005D74BA" w:rsidP="005D74BA">
      <w:pPr>
        <w:autoSpaceDE w:val="0"/>
        <w:autoSpaceDN w:val="0"/>
        <w:adjustRightInd w:val="0"/>
        <w:spacing w:after="0" w:line="240" w:lineRule="auto"/>
        <w:jc w:val="center"/>
        <w:rPr>
          <w:rFonts w:eastAsia="TimesNewRoman"/>
          <w:b/>
          <w:sz w:val="60"/>
          <w:szCs w:val="60"/>
        </w:rPr>
      </w:pPr>
      <w:r w:rsidRPr="00BC401E">
        <w:rPr>
          <w:rFonts w:eastAsia="Calibri"/>
          <w:b/>
          <w:sz w:val="60"/>
          <w:szCs w:val="60"/>
        </w:rPr>
        <w:t>НИЖЕГОРОДСКОЙ ОБЛАСТИ</w:t>
      </w:r>
    </w:p>
    <w:p w14:paraId="24DB2F47" w14:textId="32CE7903" w:rsidR="00D06083" w:rsidRPr="00BC401E" w:rsidRDefault="005D74BA" w:rsidP="005D74BA">
      <w:pPr>
        <w:widowControl w:val="0"/>
        <w:autoSpaceDE w:val="0"/>
        <w:autoSpaceDN w:val="0"/>
        <w:adjustRightInd w:val="0"/>
        <w:spacing w:after="0" w:line="259" w:lineRule="auto"/>
        <w:ind w:right="400"/>
        <w:jc w:val="center"/>
        <w:rPr>
          <w:rFonts w:eastAsia="Times New Roman"/>
          <w:b/>
          <w:sz w:val="40"/>
          <w:szCs w:val="44"/>
        </w:rPr>
      </w:pPr>
      <w:r w:rsidRPr="00BC401E">
        <w:rPr>
          <w:rFonts w:eastAsia="Calibri"/>
          <w:b/>
          <w:sz w:val="60"/>
          <w:szCs w:val="60"/>
        </w:rPr>
        <w:t>НА ПЕРИОД ДО 2035 г.</w:t>
      </w:r>
    </w:p>
    <w:p w14:paraId="07B18BD7" w14:textId="77777777" w:rsidR="00D06083" w:rsidRPr="00BC401E" w:rsidRDefault="00D06083" w:rsidP="00D06083">
      <w:pPr>
        <w:suppressAutoHyphens/>
        <w:spacing w:after="0" w:line="240" w:lineRule="auto"/>
        <w:jc w:val="center"/>
        <w:rPr>
          <w:rFonts w:eastAsia="Times New Roman"/>
          <w:b/>
          <w:sz w:val="16"/>
          <w:szCs w:val="16"/>
        </w:rPr>
      </w:pPr>
    </w:p>
    <w:p w14:paraId="414E70CD" w14:textId="77777777" w:rsidR="00D06083" w:rsidRPr="00BC401E" w:rsidRDefault="00D06083" w:rsidP="00D06083">
      <w:pPr>
        <w:suppressAutoHyphens/>
        <w:spacing w:after="0" w:line="240" w:lineRule="auto"/>
        <w:jc w:val="center"/>
        <w:rPr>
          <w:rFonts w:eastAsia="TimesNewRoman"/>
          <w:b/>
          <w:sz w:val="32"/>
          <w:szCs w:val="32"/>
        </w:rPr>
      </w:pPr>
      <w:r w:rsidRPr="00BC401E">
        <w:rPr>
          <w:rFonts w:eastAsia="Times New Roman"/>
          <w:b/>
          <w:sz w:val="40"/>
          <w:szCs w:val="40"/>
        </w:rPr>
        <w:t>Обосновывающие материалы</w:t>
      </w:r>
    </w:p>
    <w:p w14:paraId="794A3D10" w14:textId="77777777" w:rsidR="00D06083" w:rsidRPr="00BC401E" w:rsidRDefault="00D06083" w:rsidP="00D06083">
      <w:pPr>
        <w:suppressAutoHyphens/>
        <w:spacing w:after="0" w:line="240" w:lineRule="auto"/>
        <w:jc w:val="center"/>
        <w:rPr>
          <w:rFonts w:eastAsia="TimesNewRoman"/>
          <w:b/>
          <w:sz w:val="20"/>
          <w:szCs w:val="20"/>
        </w:rPr>
      </w:pPr>
    </w:p>
    <w:p w14:paraId="245C9BFC" w14:textId="77777777" w:rsidR="00D06083" w:rsidRPr="00BC401E" w:rsidRDefault="00D06083" w:rsidP="00D06083">
      <w:pPr>
        <w:spacing w:after="120" w:line="240" w:lineRule="auto"/>
        <w:jc w:val="center"/>
        <w:rPr>
          <w:rFonts w:eastAsia="TimesNewRoman"/>
          <w:b/>
          <w:sz w:val="36"/>
          <w:szCs w:val="32"/>
        </w:rPr>
      </w:pPr>
      <w:r w:rsidRPr="00BC401E">
        <w:rPr>
          <w:rFonts w:eastAsia="TimesNewRoman"/>
          <w:b/>
          <w:sz w:val="36"/>
          <w:szCs w:val="32"/>
        </w:rPr>
        <w:t xml:space="preserve">Глава 7. Предложения по строительству, </w:t>
      </w:r>
      <w:r w:rsidRPr="00BC401E">
        <w:rPr>
          <w:rFonts w:eastAsia="TimesNewRoman"/>
          <w:b/>
          <w:sz w:val="36"/>
          <w:szCs w:val="32"/>
        </w:rPr>
        <w:br/>
        <w:t xml:space="preserve">реконструкции, техническому перевооружению </w:t>
      </w:r>
      <w:r w:rsidRPr="00BC401E">
        <w:rPr>
          <w:rFonts w:eastAsia="TimesNewRoman"/>
          <w:b/>
          <w:sz w:val="36"/>
          <w:szCs w:val="32"/>
        </w:rPr>
        <w:br/>
        <w:t>и (или) модернизации источников тепловой энергии</w:t>
      </w:r>
    </w:p>
    <w:p w14:paraId="4686B957" w14:textId="77777777" w:rsidR="00D06083" w:rsidRPr="00BC401E" w:rsidRDefault="00D06083" w:rsidP="00D06083">
      <w:pPr>
        <w:spacing w:after="0" w:line="360" w:lineRule="auto"/>
        <w:rPr>
          <w:rFonts w:eastAsia="Times New Roman"/>
          <w:bCs/>
          <w:iCs/>
          <w:noProof/>
          <w:sz w:val="20"/>
          <w:szCs w:val="20"/>
        </w:rPr>
      </w:pPr>
    </w:p>
    <w:p w14:paraId="398118F8" w14:textId="77777777" w:rsidR="00D06083" w:rsidRPr="00BC401E" w:rsidRDefault="00D06083" w:rsidP="00D06083">
      <w:pPr>
        <w:spacing w:after="0" w:line="360" w:lineRule="auto"/>
        <w:rPr>
          <w:rFonts w:eastAsia="Times New Roman"/>
          <w:bCs/>
          <w:iCs/>
          <w:noProof/>
          <w:sz w:val="20"/>
          <w:szCs w:val="20"/>
        </w:rPr>
      </w:pPr>
    </w:p>
    <w:p w14:paraId="28A7BE2F" w14:textId="77777777" w:rsidR="00D06083" w:rsidRPr="00BC401E" w:rsidRDefault="00D06083" w:rsidP="00D06083">
      <w:pPr>
        <w:spacing w:after="0" w:line="360" w:lineRule="auto"/>
        <w:rPr>
          <w:rFonts w:eastAsia="Times New Roman"/>
          <w:bCs/>
          <w:iCs/>
          <w:noProof/>
          <w:sz w:val="20"/>
          <w:szCs w:val="20"/>
        </w:rPr>
      </w:pPr>
    </w:p>
    <w:tbl>
      <w:tblPr>
        <w:tblW w:w="4987" w:type="pct"/>
        <w:tblLayout w:type="fixed"/>
        <w:tblLook w:val="01E0" w:firstRow="1" w:lastRow="1" w:firstColumn="1" w:lastColumn="1" w:noHBand="0" w:noVBand="0"/>
      </w:tblPr>
      <w:tblGrid>
        <w:gridCol w:w="4858"/>
        <w:gridCol w:w="4754"/>
      </w:tblGrid>
      <w:tr w:rsidR="007053EB" w:rsidRPr="00BC401E" w14:paraId="28138BAB" w14:textId="77777777" w:rsidTr="00381785">
        <w:tc>
          <w:tcPr>
            <w:tcW w:w="2527" w:type="pct"/>
            <w:shd w:val="clear" w:color="auto" w:fill="auto"/>
          </w:tcPr>
          <w:p w14:paraId="4637CD9E" w14:textId="77777777" w:rsidR="00D06083" w:rsidRPr="00BC401E" w:rsidRDefault="00D06083" w:rsidP="00D06083">
            <w:pPr>
              <w:spacing w:after="0" w:line="360" w:lineRule="auto"/>
              <w:ind w:firstLine="567"/>
              <w:rPr>
                <w:rFonts w:eastAsia="Times New Roman"/>
                <w:sz w:val="20"/>
                <w:szCs w:val="20"/>
              </w:rPr>
            </w:pPr>
          </w:p>
        </w:tc>
        <w:tc>
          <w:tcPr>
            <w:tcW w:w="2473" w:type="pct"/>
            <w:shd w:val="clear" w:color="auto" w:fill="auto"/>
          </w:tcPr>
          <w:p w14:paraId="65D7F73E" w14:textId="77777777" w:rsidR="00D06083" w:rsidRPr="00BC401E" w:rsidRDefault="00D06083" w:rsidP="00D06083">
            <w:pPr>
              <w:autoSpaceDE w:val="0"/>
              <w:autoSpaceDN w:val="0"/>
              <w:adjustRightInd w:val="0"/>
              <w:spacing w:after="0" w:line="360" w:lineRule="auto"/>
              <w:ind w:firstLine="567"/>
              <w:jc w:val="right"/>
              <w:rPr>
                <w:rFonts w:eastAsia="TimesNewRoman"/>
                <w:sz w:val="24"/>
                <w:szCs w:val="24"/>
              </w:rPr>
            </w:pPr>
            <w:r w:rsidRPr="00BC401E">
              <w:rPr>
                <w:rFonts w:eastAsia="TimesNewRoman"/>
                <w:sz w:val="24"/>
                <w:szCs w:val="24"/>
              </w:rPr>
              <w:t>Генеральный директор</w:t>
            </w:r>
          </w:p>
          <w:p w14:paraId="2935055A" w14:textId="68A8B466" w:rsidR="00D06083" w:rsidRPr="00BC401E" w:rsidRDefault="005D74BA" w:rsidP="00D06083">
            <w:pPr>
              <w:autoSpaceDE w:val="0"/>
              <w:autoSpaceDN w:val="0"/>
              <w:adjustRightInd w:val="0"/>
              <w:spacing w:after="0" w:line="360" w:lineRule="auto"/>
              <w:ind w:firstLine="567"/>
              <w:jc w:val="right"/>
              <w:rPr>
                <w:rFonts w:eastAsia="TimesNewRoman"/>
                <w:sz w:val="24"/>
                <w:szCs w:val="24"/>
              </w:rPr>
            </w:pPr>
            <w:r w:rsidRPr="00BC401E">
              <w:rPr>
                <w:rFonts w:eastAsia="TimesNewRoman"/>
                <w:sz w:val="24"/>
                <w:szCs w:val="24"/>
              </w:rPr>
              <w:t>ОО</w:t>
            </w:r>
            <w:r w:rsidR="00D06083" w:rsidRPr="00BC401E">
              <w:rPr>
                <w:rFonts w:eastAsia="TimesNewRoman"/>
                <w:sz w:val="24"/>
                <w:szCs w:val="24"/>
              </w:rPr>
              <w:t>О «Ивэнергосервис»</w:t>
            </w:r>
          </w:p>
          <w:p w14:paraId="721B22E3" w14:textId="77777777" w:rsidR="00D06083" w:rsidRPr="00BC401E" w:rsidRDefault="00D06083" w:rsidP="00D06083">
            <w:pPr>
              <w:autoSpaceDE w:val="0"/>
              <w:autoSpaceDN w:val="0"/>
              <w:adjustRightInd w:val="0"/>
              <w:spacing w:after="0" w:line="360" w:lineRule="auto"/>
              <w:ind w:firstLine="567"/>
              <w:jc w:val="right"/>
              <w:rPr>
                <w:rFonts w:eastAsia="TimesNewRoman"/>
                <w:sz w:val="24"/>
                <w:szCs w:val="24"/>
              </w:rPr>
            </w:pPr>
          </w:p>
          <w:p w14:paraId="16164C76" w14:textId="7C2B4BC7" w:rsidR="00D06083" w:rsidRPr="00BC401E" w:rsidRDefault="00E526C6" w:rsidP="00D06083">
            <w:pPr>
              <w:autoSpaceDE w:val="0"/>
              <w:autoSpaceDN w:val="0"/>
              <w:adjustRightInd w:val="0"/>
              <w:spacing w:after="0" w:line="360" w:lineRule="auto"/>
              <w:ind w:firstLine="567"/>
              <w:jc w:val="right"/>
              <w:rPr>
                <w:rFonts w:eastAsia="TimesNewRoman"/>
                <w:sz w:val="24"/>
                <w:szCs w:val="24"/>
              </w:rPr>
            </w:pPr>
            <w:r w:rsidRPr="00BC401E">
              <w:rPr>
                <w:rFonts w:eastAsia="TimesNewRoman"/>
                <w:sz w:val="24"/>
                <w:szCs w:val="24"/>
              </w:rPr>
              <w:t>_________________ А.Е.</w:t>
            </w:r>
            <w:r w:rsidR="00D06083" w:rsidRPr="00BC401E">
              <w:rPr>
                <w:rFonts w:eastAsia="TimesNewRoman"/>
                <w:sz w:val="24"/>
                <w:szCs w:val="24"/>
              </w:rPr>
              <w:t xml:space="preserve"> Барочкин</w:t>
            </w:r>
          </w:p>
          <w:p w14:paraId="70801737" w14:textId="4F3674A8" w:rsidR="00D06083" w:rsidRPr="00BC401E" w:rsidRDefault="00791F0F" w:rsidP="00D06083">
            <w:pPr>
              <w:spacing w:after="0" w:line="480" w:lineRule="auto"/>
              <w:jc w:val="right"/>
              <w:rPr>
                <w:rFonts w:eastAsia="Times New Roman"/>
                <w:sz w:val="24"/>
                <w:szCs w:val="24"/>
              </w:rPr>
            </w:pPr>
            <w:r>
              <w:rPr>
                <w:rFonts w:eastAsia="TimesNewRoman"/>
                <w:sz w:val="24"/>
                <w:szCs w:val="24"/>
              </w:rPr>
              <w:t>«____»______________2025</w:t>
            </w:r>
            <w:r w:rsidR="00D06083" w:rsidRPr="00BC401E">
              <w:rPr>
                <w:rFonts w:eastAsia="TimesNewRoman"/>
                <w:sz w:val="24"/>
                <w:szCs w:val="24"/>
              </w:rPr>
              <w:t xml:space="preserve"> г.</w:t>
            </w:r>
          </w:p>
          <w:p w14:paraId="7D079CB3" w14:textId="77777777" w:rsidR="00D06083" w:rsidRPr="00BC401E" w:rsidRDefault="00D06083" w:rsidP="00D06083">
            <w:pPr>
              <w:spacing w:after="0" w:line="360" w:lineRule="auto"/>
              <w:rPr>
                <w:rFonts w:eastAsia="Times New Roman"/>
                <w:bCs/>
                <w:iCs/>
                <w:noProof/>
                <w:sz w:val="20"/>
                <w:szCs w:val="20"/>
              </w:rPr>
            </w:pPr>
          </w:p>
        </w:tc>
      </w:tr>
    </w:tbl>
    <w:p w14:paraId="10E1F6B7" w14:textId="77777777" w:rsidR="00D06083" w:rsidRPr="00BC401E" w:rsidRDefault="00D06083" w:rsidP="00D06083">
      <w:pPr>
        <w:spacing w:after="0" w:line="360" w:lineRule="auto"/>
        <w:rPr>
          <w:rFonts w:eastAsia="Times New Roman"/>
          <w:bCs/>
          <w:iCs/>
          <w:noProof/>
          <w:sz w:val="20"/>
          <w:szCs w:val="20"/>
        </w:rPr>
      </w:pPr>
    </w:p>
    <w:p w14:paraId="47C28AEB" w14:textId="77777777" w:rsidR="00D06083" w:rsidRPr="00BC401E" w:rsidRDefault="00D06083" w:rsidP="00D06083">
      <w:pPr>
        <w:spacing w:after="0" w:line="360" w:lineRule="auto"/>
        <w:rPr>
          <w:rFonts w:eastAsia="Times New Roman"/>
          <w:bCs/>
          <w:iCs/>
          <w:noProof/>
          <w:sz w:val="20"/>
          <w:szCs w:val="20"/>
        </w:rPr>
      </w:pPr>
    </w:p>
    <w:p w14:paraId="0D583B4E" w14:textId="77777777" w:rsidR="00D06083" w:rsidRPr="00BC401E" w:rsidRDefault="00D06083" w:rsidP="00D06083">
      <w:pPr>
        <w:spacing w:after="0" w:line="360" w:lineRule="auto"/>
        <w:rPr>
          <w:rFonts w:eastAsia="Times New Roman"/>
          <w:bCs/>
          <w:iCs/>
          <w:noProof/>
          <w:sz w:val="20"/>
          <w:szCs w:val="20"/>
        </w:rPr>
      </w:pPr>
    </w:p>
    <w:p w14:paraId="0CE7E253" w14:textId="77777777" w:rsidR="00D06083" w:rsidRPr="00BC401E" w:rsidRDefault="00D06083" w:rsidP="00D06083">
      <w:pPr>
        <w:spacing w:after="0" w:line="360" w:lineRule="auto"/>
        <w:rPr>
          <w:rFonts w:eastAsia="Times New Roman"/>
          <w:bCs/>
          <w:iCs/>
          <w:noProof/>
          <w:sz w:val="20"/>
          <w:szCs w:val="20"/>
        </w:rPr>
      </w:pPr>
    </w:p>
    <w:p w14:paraId="36E24C77" w14:textId="77777777" w:rsidR="00D06083" w:rsidRPr="00BC401E" w:rsidRDefault="00D06083" w:rsidP="005D74BA">
      <w:pPr>
        <w:spacing w:after="0" w:line="240" w:lineRule="auto"/>
        <w:rPr>
          <w:rFonts w:eastAsia="Times New Roman"/>
          <w:bCs/>
          <w:iCs/>
          <w:noProof/>
          <w:sz w:val="20"/>
          <w:szCs w:val="20"/>
        </w:rPr>
      </w:pPr>
    </w:p>
    <w:p w14:paraId="6E30E674" w14:textId="77777777" w:rsidR="005D74BA" w:rsidRPr="00BC401E" w:rsidRDefault="005D74BA" w:rsidP="005D74BA">
      <w:pPr>
        <w:spacing w:after="0" w:line="240" w:lineRule="auto"/>
        <w:rPr>
          <w:rFonts w:eastAsia="Times New Roman"/>
          <w:bCs/>
          <w:iCs/>
          <w:noProof/>
          <w:sz w:val="20"/>
          <w:szCs w:val="20"/>
        </w:rPr>
      </w:pPr>
    </w:p>
    <w:p w14:paraId="6505EB19" w14:textId="77777777" w:rsidR="005D74BA" w:rsidRPr="00BC401E" w:rsidRDefault="005D74BA" w:rsidP="005D74BA">
      <w:pPr>
        <w:spacing w:after="0" w:line="240" w:lineRule="auto"/>
        <w:rPr>
          <w:rFonts w:eastAsia="Times New Roman"/>
          <w:bCs/>
          <w:iCs/>
          <w:noProof/>
          <w:sz w:val="20"/>
          <w:szCs w:val="20"/>
        </w:rPr>
      </w:pPr>
    </w:p>
    <w:p w14:paraId="696722D2" w14:textId="77777777" w:rsidR="005D74BA" w:rsidRPr="00BC401E" w:rsidRDefault="005D74BA" w:rsidP="005D74BA">
      <w:pPr>
        <w:spacing w:after="0" w:line="240" w:lineRule="auto"/>
        <w:rPr>
          <w:rFonts w:eastAsia="Times New Roman"/>
          <w:bCs/>
          <w:iCs/>
          <w:noProof/>
          <w:sz w:val="20"/>
          <w:szCs w:val="20"/>
        </w:rPr>
      </w:pPr>
    </w:p>
    <w:p w14:paraId="229C418E" w14:textId="77777777" w:rsidR="00D06083" w:rsidRPr="00BC401E" w:rsidRDefault="00D06083" w:rsidP="005D74BA">
      <w:pPr>
        <w:spacing w:after="0" w:line="240" w:lineRule="auto"/>
        <w:rPr>
          <w:rFonts w:eastAsia="Times New Roman"/>
          <w:bCs/>
          <w:iCs/>
          <w:noProof/>
          <w:sz w:val="20"/>
          <w:szCs w:val="20"/>
        </w:rPr>
      </w:pPr>
      <w:r w:rsidRPr="00BC401E">
        <w:rPr>
          <w:rFonts w:eastAsia="TimesNewRoman"/>
          <w:noProof/>
          <w:sz w:val="24"/>
          <w:szCs w:val="24"/>
          <w:lang w:eastAsia="ru-RU"/>
        </w:rPr>
        <mc:AlternateContent>
          <mc:Choice Requires="wps">
            <w:drawing>
              <wp:anchor distT="0" distB="0" distL="114300" distR="114300" simplePos="0" relativeHeight="251658240" behindDoc="0" locked="0" layoutInCell="1" allowOverlap="1" wp14:anchorId="42D92A6C" wp14:editId="203D3C17">
                <wp:simplePos x="0" y="0"/>
                <wp:positionH relativeFrom="column">
                  <wp:posOffset>5713730</wp:posOffset>
                </wp:positionH>
                <wp:positionV relativeFrom="paragraph">
                  <wp:posOffset>183152</wp:posOffset>
                </wp:positionV>
                <wp:extent cx="805815" cy="712470"/>
                <wp:effectExtent l="0" t="0" r="0" b="0"/>
                <wp:wrapNone/>
                <wp:docPr id="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712470"/>
                        </a:xfrm>
                        <a:prstGeom prst="rect">
                          <a:avLst/>
                        </a:prstGeom>
                        <a:solidFill>
                          <a:srgbClr val="FFFFFF"/>
                        </a:solidFill>
                        <a:ln w="9525">
                          <a:noFill/>
                          <a:miter lim="800000"/>
                          <a:headEnd/>
                          <a:tailEnd/>
                        </a:ln>
                      </wps:spPr>
                      <wps:txbx>
                        <w:txbxContent>
                          <w:p w14:paraId="7E0FD130" w14:textId="69B6E6B3" w:rsidR="00636188" w:rsidRDefault="00636188" w:rsidP="00D0608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D92A6C" id="_x0000_s1028" type="#_x0000_t202" style="position:absolute;left:0;text-align:left;margin-left:449.9pt;margin-top:14.4pt;width:63.45pt;height:56.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" stroked="f">
                <v:textbox>
                  <w:txbxContent>
                    <w:p w14:paraId="7E0FD130" w14:textId="69B6E6B3" w:rsidR="00636188" w:rsidRDefault="00636188" w:rsidP="00D06083"/>
                  </w:txbxContent>
                </v:textbox>
              </v:shape>
            </w:pict>
          </mc:Fallback>
        </mc:AlternateContent>
      </w:r>
    </w:p>
    <w:p w14:paraId="5F8BB3A2" w14:textId="0E1D2043" w:rsidR="00D06083" w:rsidRPr="00BC401E" w:rsidRDefault="00D06083" w:rsidP="00D06083">
      <w:pPr>
        <w:spacing w:after="0" w:line="240" w:lineRule="auto"/>
        <w:jc w:val="center"/>
        <w:rPr>
          <w:rFonts w:eastAsia="TimesNewRoman"/>
          <w:b/>
          <w:sz w:val="24"/>
          <w:szCs w:val="24"/>
        </w:rPr>
      </w:pPr>
      <w:r w:rsidRPr="00BC401E">
        <w:rPr>
          <w:rFonts w:eastAsia="TimesNewRoman"/>
          <w:sz w:val="24"/>
          <w:szCs w:val="24"/>
        </w:rPr>
        <w:t>Ветлуга, 202</w:t>
      </w:r>
      <w:r w:rsidR="004E077A">
        <w:rPr>
          <w:rFonts w:eastAsia="TimesNewRoman"/>
          <w:sz w:val="24"/>
          <w:szCs w:val="24"/>
        </w:rPr>
        <w:t>5</w:t>
      </w:r>
      <w:r w:rsidRPr="00BC401E">
        <w:rPr>
          <w:rFonts w:eastAsia="TimesNewRoman"/>
          <w:sz w:val="24"/>
          <w:szCs w:val="24"/>
        </w:rPr>
        <w:t xml:space="preserve"> г.</w:t>
      </w:r>
      <w:r w:rsidRPr="00BC401E">
        <w:rPr>
          <w:rFonts w:eastAsia="TimesNewRoman"/>
          <w:b/>
          <w:sz w:val="24"/>
          <w:szCs w:val="24"/>
        </w:rPr>
        <w:br w:type="page"/>
      </w:r>
    </w:p>
    <w:bookmarkEnd w:id="0"/>
    <w:p w14:paraId="398EE32F" w14:textId="77777777" w:rsidR="00091661" w:rsidRPr="00BC401E" w:rsidRDefault="00091661" w:rsidP="000F1F6F">
      <w:pPr>
        <w:spacing w:line="240" w:lineRule="auto"/>
        <w:jc w:val="center"/>
        <w:rPr>
          <w:rFonts w:eastAsia="TimesNewRoman"/>
          <w:sz w:val="2"/>
          <w:szCs w:val="2"/>
        </w:rPr>
      </w:pPr>
    </w:p>
    <w:bookmarkEnd w:id="1"/>
    <w:p w14:paraId="398EE330" w14:textId="77777777" w:rsidR="00091661" w:rsidRPr="00BC401E" w:rsidRDefault="00091661" w:rsidP="000F1F6F">
      <w:pPr>
        <w:autoSpaceDE w:val="0"/>
        <w:autoSpaceDN w:val="0"/>
        <w:adjustRightInd w:val="0"/>
        <w:spacing w:after="0" w:line="240" w:lineRule="auto"/>
        <w:ind w:firstLine="567"/>
        <w:jc w:val="right"/>
        <w:rPr>
          <w:rFonts w:eastAsia="TimesNewRoman"/>
          <w:sz w:val="2"/>
          <w:szCs w:val="2"/>
        </w:rPr>
      </w:pPr>
    </w:p>
    <w:sdt>
      <w:sdtPr>
        <w:rPr>
          <w:rFonts w:ascii="Arial" w:eastAsiaTheme="minorHAnsi" w:hAnsi="Arial" w:cs="Arial"/>
          <w:b w:val="0"/>
          <w:bCs/>
          <w:iCs w:val="0"/>
          <w:color w:val="auto"/>
          <w:sz w:val="22"/>
          <w:szCs w:val="22"/>
          <w:lang w:eastAsia="en-US"/>
        </w:rPr>
        <w:id w:val="1475027645"/>
        <w:docPartObj>
          <w:docPartGallery w:val="Table of Contents"/>
          <w:docPartUnique/>
        </w:docPartObj>
      </w:sdtPr>
      <w:sdtEndPr>
        <w:rPr>
          <w:bCs w:val="0"/>
          <w:sz w:val="20"/>
          <w:szCs w:val="20"/>
        </w:rPr>
      </w:sdtEndPr>
      <w:sdtContent>
        <w:p w14:paraId="398EE331" w14:textId="77777777" w:rsidR="00B87E1F" w:rsidRPr="00BC401E" w:rsidRDefault="00B87E1F" w:rsidP="00E1357D">
          <w:pPr>
            <w:pStyle w:val="affd"/>
            <w:keepNext w:val="0"/>
            <w:keepLines w:val="0"/>
            <w:widowControl/>
            <w:spacing w:before="0" w:after="120" w:line="240" w:lineRule="auto"/>
            <w:jc w:val="center"/>
            <w:rPr>
              <w:rFonts w:ascii="Arial" w:hAnsi="Arial" w:cs="Arial"/>
              <w:color w:val="auto"/>
            </w:rPr>
          </w:pPr>
          <w:r w:rsidRPr="00BC401E">
            <w:rPr>
              <w:rFonts w:ascii="Arial" w:hAnsi="Arial" w:cs="Arial"/>
              <w:color w:val="auto"/>
            </w:rPr>
            <w:t>Оглавление</w:t>
          </w:r>
        </w:p>
        <w:p w14:paraId="529C63A5" w14:textId="14ACBF7A" w:rsidR="00532099" w:rsidRPr="00BC401E" w:rsidRDefault="00E42535" w:rsidP="0058491B">
          <w:pPr>
            <w:pStyle w:val="11"/>
            <w:spacing w:before="0" w:after="120" w:line="312" w:lineRule="auto"/>
            <w:rPr>
              <w:rFonts w:eastAsiaTheme="minorEastAsia"/>
              <w:b w:val="0"/>
              <w:bCs w:val="0"/>
              <w:kern w:val="0"/>
              <w:sz w:val="22"/>
              <w:szCs w:val="22"/>
            </w:rPr>
          </w:pPr>
          <w:r w:rsidRPr="00BC401E">
            <w:rPr>
              <w:b w:val="0"/>
              <w:noProof w:val="0"/>
              <w:kern w:val="0"/>
              <w:sz w:val="22"/>
              <w:szCs w:val="22"/>
              <w:lang w:eastAsia="en-US"/>
            </w:rPr>
            <w:fldChar w:fldCharType="begin"/>
          </w:r>
          <w:r w:rsidRPr="00BC401E">
            <w:rPr>
              <w:b w:val="0"/>
              <w:sz w:val="22"/>
              <w:szCs w:val="22"/>
            </w:rPr>
            <w:instrText xml:space="preserve"> TOC \o "1-2" \h \z \u </w:instrText>
          </w:r>
          <w:r w:rsidRPr="00BC401E">
            <w:rPr>
              <w:b w:val="0"/>
              <w:noProof w:val="0"/>
              <w:kern w:val="0"/>
              <w:sz w:val="22"/>
              <w:szCs w:val="22"/>
              <w:lang w:eastAsia="en-US"/>
            </w:rPr>
            <w:fldChar w:fldCharType="separate"/>
          </w:r>
          <w:hyperlink w:anchor="_Toc138421080" w:history="1">
            <w:r w:rsidR="00532099" w:rsidRPr="00BC401E">
              <w:rPr>
                <w:rStyle w:val="afff0"/>
                <w:b w:val="0"/>
                <w:color w:val="auto"/>
                <w:sz w:val="22"/>
                <w:szCs w:val="22"/>
              </w:rPr>
              <w:t>Раздел 1. Описание условий организации  централизованного теплоснабжения, индивидуального  теплоснабжения, а также поквартирного отопления</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_Toc138421080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5</w:t>
            </w:r>
            <w:r w:rsidR="00532099" w:rsidRPr="00BC401E">
              <w:rPr>
                <w:b w:val="0"/>
                <w:webHidden/>
                <w:sz w:val="22"/>
                <w:szCs w:val="22"/>
              </w:rPr>
              <w:fldChar w:fldCharType="end"/>
            </w:r>
          </w:hyperlink>
        </w:p>
        <w:p w14:paraId="54A794BF" w14:textId="3CD36D95" w:rsidR="00532099" w:rsidRPr="00BC401E" w:rsidRDefault="00641924" w:rsidP="0058491B">
          <w:pPr>
            <w:pStyle w:val="11"/>
            <w:spacing w:before="0" w:after="120" w:line="312" w:lineRule="auto"/>
            <w:rPr>
              <w:rFonts w:eastAsiaTheme="minorEastAsia"/>
              <w:b w:val="0"/>
              <w:bCs w:val="0"/>
              <w:kern w:val="0"/>
              <w:sz w:val="22"/>
              <w:szCs w:val="22"/>
            </w:rPr>
          </w:pPr>
          <w:hyperlink w:anchor="_Toc138421081" w:history="1">
            <w:r w:rsidR="00532099" w:rsidRPr="00BC401E">
              <w:rPr>
                <w:rStyle w:val="afff0"/>
                <w:b w:val="0"/>
                <w:color w:val="auto"/>
                <w:sz w:val="22"/>
                <w:szCs w:val="22"/>
              </w:rPr>
              <w:t>Раздел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_Toc138421081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6</w:t>
            </w:r>
            <w:r w:rsidR="00532099" w:rsidRPr="00BC401E">
              <w:rPr>
                <w:b w:val="0"/>
                <w:webHidden/>
                <w:sz w:val="22"/>
                <w:szCs w:val="22"/>
              </w:rPr>
              <w:fldChar w:fldCharType="end"/>
            </w:r>
          </w:hyperlink>
        </w:p>
        <w:p w14:paraId="3C023B21" w14:textId="4CEA5C81" w:rsidR="00532099" w:rsidRPr="00BC401E" w:rsidRDefault="00641924" w:rsidP="0058491B">
          <w:pPr>
            <w:pStyle w:val="11"/>
            <w:spacing w:before="0" w:after="120" w:line="312" w:lineRule="auto"/>
            <w:rPr>
              <w:rFonts w:eastAsiaTheme="minorEastAsia"/>
              <w:b w:val="0"/>
              <w:bCs w:val="0"/>
              <w:kern w:val="0"/>
              <w:sz w:val="22"/>
              <w:szCs w:val="22"/>
            </w:rPr>
          </w:pPr>
          <w:hyperlink w:anchor="_Toc138421082" w:history="1">
            <w:r w:rsidR="00532099" w:rsidRPr="00BC401E">
              <w:rPr>
                <w:rStyle w:val="afff0"/>
                <w:b w:val="0"/>
                <w:color w:val="auto"/>
                <w:sz w:val="22"/>
                <w:szCs w:val="22"/>
              </w:rPr>
              <w:t>Раздел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_Toc138421082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7</w:t>
            </w:r>
            <w:r w:rsidR="00532099" w:rsidRPr="00BC401E">
              <w:rPr>
                <w:b w:val="0"/>
                <w:webHidden/>
                <w:sz w:val="22"/>
                <w:szCs w:val="22"/>
              </w:rPr>
              <w:fldChar w:fldCharType="end"/>
            </w:r>
          </w:hyperlink>
        </w:p>
        <w:p w14:paraId="3CA32F5D" w14:textId="43389DC3" w:rsidR="00532099" w:rsidRPr="00BC401E" w:rsidRDefault="00641924" w:rsidP="0058491B">
          <w:pPr>
            <w:pStyle w:val="11"/>
            <w:spacing w:before="0" w:after="120" w:line="312" w:lineRule="auto"/>
            <w:rPr>
              <w:rFonts w:eastAsiaTheme="minorEastAsia"/>
              <w:b w:val="0"/>
              <w:bCs w:val="0"/>
              <w:kern w:val="0"/>
              <w:sz w:val="22"/>
              <w:szCs w:val="22"/>
            </w:rPr>
          </w:pPr>
          <w:hyperlink w:anchor="_Toc138421083" w:history="1">
            <w:r w:rsidR="00532099" w:rsidRPr="00BC401E">
              <w:rPr>
                <w:rStyle w:val="afff0"/>
                <w:b w:val="0"/>
                <w:color w:val="auto"/>
                <w:sz w:val="22"/>
                <w:szCs w:val="22"/>
              </w:rPr>
              <w:t>Раздел 4. Обоснование предлагаемых для строительства  источников тепловой энергии</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_Toc138421083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8</w:t>
            </w:r>
            <w:r w:rsidR="00532099" w:rsidRPr="00BC401E">
              <w:rPr>
                <w:b w:val="0"/>
                <w:webHidden/>
                <w:sz w:val="22"/>
                <w:szCs w:val="22"/>
              </w:rPr>
              <w:fldChar w:fldCharType="end"/>
            </w:r>
          </w:hyperlink>
        </w:p>
        <w:p w14:paraId="5B5CDC79" w14:textId="36E5F553" w:rsidR="00532099" w:rsidRPr="00BC401E" w:rsidRDefault="00641924" w:rsidP="008D0207">
          <w:pPr>
            <w:pStyle w:val="25"/>
            <w:rPr>
              <w:rFonts w:ascii="Arial" w:eastAsiaTheme="minorEastAsia" w:hAnsi="Arial" w:cs="Arial"/>
              <w:b w:val="0"/>
              <w:noProof/>
              <w:lang w:eastAsia="ru-RU"/>
            </w:rPr>
          </w:pPr>
          <w:hyperlink w:anchor="_Toc138421084" w:history="1">
            <w:r w:rsidR="00532099" w:rsidRPr="00BC401E">
              <w:rPr>
                <w:rStyle w:val="afff0"/>
                <w:rFonts w:ascii="Arial" w:hAnsi="Arial" w:cs="Arial"/>
                <w:b w:val="0"/>
                <w:noProof/>
                <w:color w:val="auto"/>
                <w14:scene3d>
                  <w14:camera w14:prst="orthographicFront"/>
                  <w14:lightRig w14:rig="threePt" w14:dir="t">
                    <w14:rot w14:lat="0" w14:lon="0" w14:rev="0"/>
                  </w14:lightRig>
                </w14:scene3d>
              </w:rPr>
              <w:t>4.1.</w:t>
            </w:r>
            <w:r w:rsidR="00532099" w:rsidRPr="00BC401E">
              <w:rPr>
                <w:rStyle w:val="afff0"/>
                <w:rFonts w:ascii="Arial" w:hAnsi="Arial" w:cs="Arial"/>
                <w:b w:val="0"/>
                <w:noProof/>
                <w:color w:val="auto"/>
              </w:rPr>
              <w:t xml:space="preserve">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532099" w:rsidRPr="00BC401E">
              <w:rPr>
                <w:rFonts w:ascii="Arial" w:hAnsi="Arial" w:cs="Arial"/>
                <w:b w:val="0"/>
                <w:noProof/>
                <w:webHidden/>
              </w:rPr>
              <w:tab/>
            </w:r>
            <w:r w:rsidR="00532099" w:rsidRPr="00BC401E">
              <w:rPr>
                <w:rFonts w:ascii="Arial" w:hAnsi="Arial" w:cs="Arial"/>
                <w:b w:val="0"/>
                <w:noProof/>
                <w:webHidden/>
              </w:rPr>
              <w:fldChar w:fldCharType="begin"/>
            </w:r>
            <w:r w:rsidR="00532099" w:rsidRPr="00BC401E">
              <w:rPr>
                <w:rFonts w:ascii="Arial" w:hAnsi="Arial" w:cs="Arial"/>
                <w:b w:val="0"/>
                <w:noProof/>
                <w:webHidden/>
              </w:rPr>
              <w:instrText xml:space="preserve"> PAGEREF _Toc138421084 \h </w:instrText>
            </w:r>
            <w:r w:rsidR="00532099" w:rsidRPr="00BC401E">
              <w:rPr>
                <w:rFonts w:ascii="Arial" w:hAnsi="Arial" w:cs="Arial"/>
                <w:b w:val="0"/>
                <w:noProof/>
                <w:webHidden/>
              </w:rPr>
            </w:r>
            <w:r w:rsidR="00532099" w:rsidRPr="00BC401E">
              <w:rPr>
                <w:rFonts w:ascii="Arial" w:hAnsi="Arial" w:cs="Arial"/>
                <w:b w:val="0"/>
                <w:noProof/>
                <w:webHidden/>
              </w:rPr>
              <w:fldChar w:fldCharType="separate"/>
            </w:r>
            <w:r w:rsidR="006B3C44">
              <w:rPr>
                <w:rFonts w:ascii="Arial" w:hAnsi="Arial" w:cs="Arial"/>
                <w:b w:val="0"/>
                <w:noProof/>
                <w:webHidden/>
              </w:rPr>
              <w:t>8</w:t>
            </w:r>
            <w:r w:rsidR="00532099" w:rsidRPr="00BC401E">
              <w:rPr>
                <w:rFonts w:ascii="Arial" w:hAnsi="Arial" w:cs="Arial"/>
                <w:b w:val="0"/>
                <w:noProof/>
                <w:webHidden/>
              </w:rPr>
              <w:fldChar w:fldCharType="end"/>
            </w:r>
          </w:hyperlink>
        </w:p>
        <w:p w14:paraId="1482F80F" w14:textId="7AE65AC9" w:rsidR="00532099" w:rsidRPr="00BC401E" w:rsidRDefault="00641924" w:rsidP="008D0207">
          <w:pPr>
            <w:pStyle w:val="25"/>
            <w:rPr>
              <w:rFonts w:ascii="Arial" w:eastAsiaTheme="minorEastAsia" w:hAnsi="Arial" w:cs="Arial"/>
              <w:b w:val="0"/>
              <w:noProof/>
              <w:lang w:eastAsia="ru-RU"/>
            </w:rPr>
          </w:pPr>
          <w:hyperlink w:anchor="_Toc138421085" w:history="1">
            <w:r w:rsidR="00532099" w:rsidRPr="00BC401E">
              <w:rPr>
                <w:rStyle w:val="afff0"/>
                <w:rFonts w:ascii="Arial" w:hAnsi="Arial" w:cs="Arial"/>
                <w:b w:val="0"/>
                <w:noProof/>
                <w:color w:val="auto"/>
                <w14:scene3d>
                  <w14:camera w14:prst="orthographicFront"/>
                  <w14:lightRig w14:rig="threePt" w14:dir="t">
                    <w14:rot w14:lat="0" w14:lon="0" w14:rev="0"/>
                  </w14:lightRig>
                </w14:scene3d>
              </w:rPr>
              <w:t>4.2.</w:t>
            </w:r>
            <w:r w:rsidR="00532099" w:rsidRPr="00BC401E">
              <w:rPr>
                <w:rStyle w:val="afff0"/>
                <w:rFonts w:ascii="Arial" w:hAnsi="Arial" w:cs="Arial"/>
                <w:b w:val="0"/>
                <w:noProof/>
                <w:color w:val="auto"/>
              </w:rPr>
              <w:t xml:space="preserve"> Обоснование предлагаемых для строительства котельных  в том числе в зонах, необеспеченных централизованным  теплоснабжением</w:t>
            </w:r>
            <w:r w:rsidR="00532099" w:rsidRPr="00BC401E">
              <w:rPr>
                <w:rFonts w:ascii="Arial" w:hAnsi="Arial" w:cs="Arial"/>
                <w:b w:val="0"/>
                <w:noProof/>
                <w:webHidden/>
              </w:rPr>
              <w:tab/>
            </w:r>
            <w:r w:rsidR="00532099" w:rsidRPr="00BC401E">
              <w:rPr>
                <w:rFonts w:ascii="Arial" w:hAnsi="Arial" w:cs="Arial"/>
                <w:b w:val="0"/>
                <w:noProof/>
                <w:webHidden/>
              </w:rPr>
              <w:fldChar w:fldCharType="begin"/>
            </w:r>
            <w:r w:rsidR="00532099" w:rsidRPr="00BC401E">
              <w:rPr>
                <w:rFonts w:ascii="Arial" w:hAnsi="Arial" w:cs="Arial"/>
                <w:b w:val="0"/>
                <w:noProof/>
                <w:webHidden/>
              </w:rPr>
              <w:instrText xml:space="preserve"> PAGEREF _Toc138421085 \h </w:instrText>
            </w:r>
            <w:r w:rsidR="00532099" w:rsidRPr="00BC401E">
              <w:rPr>
                <w:rFonts w:ascii="Arial" w:hAnsi="Arial" w:cs="Arial"/>
                <w:b w:val="0"/>
                <w:noProof/>
                <w:webHidden/>
              </w:rPr>
            </w:r>
            <w:r w:rsidR="00532099" w:rsidRPr="00BC401E">
              <w:rPr>
                <w:rFonts w:ascii="Arial" w:hAnsi="Arial" w:cs="Arial"/>
                <w:b w:val="0"/>
                <w:noProof/>
                <w:webHidden/>
              </w:rPr>
              <w:fldChar w:fldCharType="separate"/>
            </w:r>
            <w:r w:rsidR="006B3C44">
              <w:rPr>
                <w:rFonts w:ascii="Arial" w:hAnsi="Arial" w:cs="Arial"/>
                <w:b w:val="0"/>
                <w:noProof/>
                <w:webHidden/>
              </w:rPr>
              <w:t>9</w:t>
            </w:r>
            <w:r w:rsidR="00532099" w:rsidRPr="00BC401E">
              <w:rPr>
                <w:rFonts w:ascii="Arial" w:hAnsi="Arial" w:cs="Arial"/>
                <w:b w:val="0"/>
                <w:noProof/>
                <w:webHidden/>
              </w:rPr>
              <w:fldChar w:fldCharType="end"/>
            </w:r>
          </w:hyperlink>
        </w:p>
        <w:p w14:paraId="7F7312B7" w14:textId="3EA8EB29" w:rsidR="00532099" w:rsidRPr="00BC401E" w:rsidRDefault="00641924" w:rsidP="0058491B">
          <w:pPr>
            <w:pStyle w:val="11"/>
            <w:spacing w:before="0" w:after="120" w:line="312" w:lineRule="auto"/>
            <w:rPr>
              <w:rFonts w:eastAsiaTheme="minorEastAsia"/>
              <w:b w:val="0"/>
              <w:bCs w:val="0"/>
              <w:kern w:val="0"/>
              <w:sz w:val="22"/>
              <w:szCs w:val="22"/>
            </w:rPr>
          </w:pPr>
          <w:hyperlink w:anchor="_Toc138421086" w:history="1">
            <w:r w:rsidR="00532099" w:rsidRPr="00BC401E">
              <w:rPr>
                <w:rStyle w:val="afff0"/>
                <w:b w:val="0"/>
                <w:color w:val="auto"/>
                <w:sz w:val="22"/>
                <w:szCs w:val="22"/>
              </w:rPr>
              <w:t>Раздел 5. Обоснование предлагаемых для реконструкции  и (или) модернизации действующих источников тепловой энергии</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_Toc138421086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10</w:t>
            </w:r>
            <w:r w:rsidR="00532099" w:rsidRPr="00BC401E">
              <w:rPr>
                <w:b w:val="0"/>
                <w:webHidden/>
                <w:sz w:val="22"/>
                <w:szCs w:val="22"/>
              </w:rPr>
              <w:fldChar w:fldCharType="end"/>
            </w:r>
          </w:hyperlink>
        </w:p>
        <w:p w14:paraId="7CA1EA51" w14:textId="6CFF959B" w:rsidR="00532099" w:rsidRPr="00BC401E" w:rsidRDefault="00641924" w:rsidP="008D0207">
          <w:pPr>
            <w:pStyle w:val="25"/>
            <w:rPr>
              <w:rFonts w:ascii="Arial" w:eastAsiaTheme="minorEastAsia" w:hAnsi="Arial" w:cs="Arial"/>
              <w:b w:val="0"/>
              <w:noProof/>
              <w:lang w:eastAsia="ru-RU"/>
            </w:rPr>
          </w:pPr>
          <w:hyperlink w:anchor="_Toc138421087" w:history="1">
            <w:r w:rsidR="00532099" w:rsidRPr="00BC401E">
              <w:rPr>
                <w:rStyle w:val="afff0"/>
                <w:rFonts w:ascii="Arial" w:hAnsi="Arial" w:cs="Arial"/>
                <w:b w:val="0"/>
                <w:noProof/>
                <w:color w:val="auto"/>
                <w14:scene3d>
                  <w14:camera w14:prst="orthographicFront"/>
                  <w14:lightRig w14:rig="threePt" w14:dir="t">
                    <w14:rot w14:lat="0" w14:lon="0" w14:rev="0"/>
                  </w14:lightRig>
                </w14:scene3d>
              </w:rPr>
              <w:t>5.1.</w:t>
            </w:r>
            <w:r w:rsidR="00532099" w:rsidRPr="00BC401E">
              <w:rPr>
                <w:rStyle w:val="afff0"/>
                <w:rFonts w:ascii="Arial" w:hAnsi="Arial" w:cs="Arial"/>
                <w:b w:val="0"/>
                <w:noProof/>
                <w:color w:val="auto"/>
              </w:rPr>
              <w:t xml:space="preserve">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532099" w:rsidRPr="00BC401E">
              <w:rPr>
                <w:rFonts w:ascii="Arial" w:hAnsi="Arial" w:cs="Arial"/>
                <w:b w:val="0"/>
                <w:noProof/>
                <w:webHidden/>
              </w:rPr>
              <w:tab/>
            </w:r>
            <w:r w:rsidR="00532099" w:rsidRPr="00BC401E">
              <w:rPr>
                <w:rFonts w:ascii="Arial" w:hAnsi="Arial" w:cs="Arial"/>
                <w:b w:val="0"/>
                <w:noProof/>
                <w:webHidden/>
              </w:rPr>
              <w:fldChar w:fldCharType="begin"/>
            </w:r>
            <w:r w:rsidR="00532099" w:rsidRPr="00BC401E">
              <w:rPr>
                <w:rFonts w:ascii="Arial" w:hAnsi="Arial" w:cs="Arial"/>
                <w:b w:val="0"/>
                <w:noProof/>
                <w:webHidden/>
              </w:rPr>
              <w:instrText xml:space="preserve"> PAGEREF _Toc138421087 \h </w:instrText>
            </w:r>
            <w:r w:rsidR="00532099" w:rsidRPr="00BC401E">
              <w:rPr>
                <w:rFonts w:ascii="Arial" w:hAnsi="Arial" w:cs="Arial"/>
                <w:b w:val="0"/>
                <w:noProof/>
                <w:webHidden/>
              </w:rPr>
            </w:r>
            <w:r w:rsidR="00532099" w:rsidRPr="00BC401E">
              <w:rPr>
                <w:rFonts w:ascii="Arial" w:hAnsi="Arial" w:cs="Arial"/>
                <w:b w:val="0"/>
                <w:noProof/>
                <w:webHidden/>
              </w:rPr>
              <w:fldChar w:fldCharType="separate"/>
            </w:r>
            <w:r w:rsidR="006B3C44">
              <w:rPr>
                <w:rFonts w:ascii="Arial" w:hAnsi="Arial" w:cs="Arial"/>
                <w:b w:val="0"/>
                <w:noProof/>
                <w:webHidden/>
              </w:rPr>
              <w:t>10</w:t>
            </w:r>
            <w:r w:rsidR="00532099" w:rsidRPr="00BC401E">
              <w:rPr>
                <w:rFonts w:ascii="Arial" w:hAnsi="Arial" w:cs="Arial"/>
                <w:b w:val="0"/>
                <w:noProof/>
                <w:webHidden/>
              </w:rPr>
              <w:fldChar w:fldCharType="end"/>
            </w:r>
          </w:hyperlink>
        </w:p>
        <w:p w14:paraId="6AA71EBB" w14:textId="769B90D2" w:rsidR="00532099" w:rsidRPr="00BC401E" w:rsidRDefault="00641924" w:rsidP="008D0207">
          <w:pPr>
            <w:pStyle w:val="25"/>
            <w:rPr>
              <w:rFonts w:ascii="Arial" w:eastAsiaTheme="minorEastAsia" w:hAnsi="Arial" w:cs="Arial"/>
              <w:b w:val="0"/>
              <w:noProof/>
              <w:lang w:eastAsia="ru-RU"/>
            </w:rPr>
          </w:pPr>
          <w:hyperlink w:anchor="_Toc138421088" w:history="1">
            <w:r w:rsidR="00532099" w:rsidRPr="00BC401E">
              <w:rPr>
                <w:rStyle w:val="afff0"/>
                <w:rFonts w:ascii="Arial" w:hAnsi="Arial" w:cs="Arial"/>
                <w:b w:val="0"/>
                <w:noProof/>
                <w:color w:val="auto"/>
                <w14:scene3d>
                  <w14:camera w14:prst="orthographicFront"/>
                  <w14:lightRig w14:rig="threePt" w14:dir="t">
                    <w14:rot w14:lat="0" w14:lon="0" w14:rev="0"/>
                  </w14:lightRig>
                </w14:scene3d>
              </w:rPr>
              <w:t>5.2.</w:t>
            </w:r>
            <w:r w:rsidR="00532099" w:rsidRPr="00BC401E">
              <w:rPr>
                <w:rStyle w:val="afff0"/>
                <w:rFonts w:ascii="Arial" w:hAnsi="Arial" w:cs="Arial"/>
                <w:b w:val="0"/>
                <w:noProof/>
                <w:color w:val="auto"/>
              </w:rPr>
              <w:t xml:space="preserve"> Обоснование предлагаемых для реконструкции и (или)  модернизации действующих котельных</w:t>
            </w:r>
            <w:r w:rsidR="00532099" w:rsidRPr="00BC401E">
              <w:rPr>
                <w:rFonts w:ascii="Arial" w:hAnsi="Arial" w:cs="Arial"/>
                <w:b w:val="0"/>
                <w:noProof/>
                <w:webHidden/>
              </w:rPr>
              <w:tab/>
            </w:r>
            <w:r w:rsidR="00532099" w:rsidRPr="00BC401E">
              <w:rPr>
                <w:rFonts w:ascii="Arial" w:hAnsi="Arial" w:cs="Arial"/>
                <w:b w:val="0"/>
                <w:noProof/>
                <w:webHidden/>
              </w:rPr>
              <w:fldChar w:fldCharType="begin"/>
            </w:r>
            <w:r w:rsidR="00532099" w:rsidRPr="00BC401E">
              <w:rPr>
                <w:rFonts w:ascii="Arial" w:hAnsi="Arial" w:cs="Arial"/>
                <w:b w:val="0"/>
                <w:noProof/>
                <w:webHidden/>
              </w:rPr>
              <w:instrText xml:space="preserve"> PAGEREF _Toc138421088 \h </w:instrText>
            </w:r>
            <w:r w:rsidR="00532099" w:rsidRPr="00BC401E">
              <w:rPr>
                <w:rFonts w:ascii="Arial" w:hAnsi="Arial" w:cs="Arial"/>
                <w:b w:val="0"/>
                <w:noProof/>
                <w:webHidden/>
              </w:rPr>
            </w:r>
            <w:r w:rsidR="00532099" w:rsidRPr="00BC401E">
              <w:rPr>
                <w:rFonts w:ascii="Arial" w:hAnsi="Arial" w:cs="Arial"/>
                <w:b w:val="0"/>
                <w:noProof/>
                <w:webHidden/>
              </w:rPr>
              <w:fldChar w:fldCharType="separate"/>
            </w:r>
            <w:r w:rsidR="006B3C44">
              <w:rPr>
                <w:rFonts w:ascii="Arial" w:hAnsi="Arial" w:cs="Arial"/>
                <w:b w:val="0"/>
                <w:noProof/>
                <w:webHidden/>
              </w:rPr>
              <w:t>11</w:t>
            </w:r>
            <w:r w:rsidR="00532099" w:rsidRPr="00BC401E">
              <w:rPr>
                <w:rFonts w:ascii="Arial" w:hAnsi="Arial" w:cs="Arial"/>
                <w:b w:val="0"/>
                <w:noProof/>
                <w:webHidden/>
              </w:rPr>
              <w:fldChar w:fldCharType="end"/>
            </w:r>
          </w:hyperlink>
        </w:p>
        <w:p w14:paraId="2852EF23" w14:textId="2D29361D" w:rsidR="00532099" w:rsidRPr="00BC401E" w:rsidRDefault="00641924" w:rsidP="0058491B">
          <w:pPr>
            <w:pStyle w:val="11"/>
            <w:spacing w:before="0" w:after="120" w:line="312" w:lineRule="auto"/>
            <w:rPr>
              <w:rFonts w:eastAsiaTheme="minorEastAsia"/>
              <w:b w:val="0"/>
              <w:bCs w:val="0"/>
              <w:kern w:val="0"/>
              <w:sz w:val="22"/>
              <w:szCs w:val="22"/>
            </w:rPr>
          </w:pPr>
          <w:hyperlink w:anchor="_Toc138421089" w:history="1">
            <w:r w:rsidR="00532099" w:rsidRPr="00BC401E">
              <w:rPr>
                <w:rStyle w:val="afff0"/>
                <w:b w:val="0"/>
                <w:color w:val="auto"/>
                <w:sz w:val="22"/>
                <w:szCs w:val="22"/>
              </w:rPr>
              <w:t>Раздел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_Toc138421089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21</w:t>
            </w:r>
            <w:r w:rsidR="00532099" w:rsidRPr="00BC401E">
              <w:rPr>
                <w:b w:val="0"/>
                <w:webHidden/>
                <w:sz w:val="22"/>
                <w:szCs w:val="22"/>
              </w:rPr>
              <w:fldChar w:fldCharType="end"/>
            </w:r>
          </w:hyperlink>
        </w:p>
        <w:p w14:paraId="10ACC738" w14:textId="1D6DB92E" w:rsidR="00532099" w:rsidRPr="00BC401E" w:rsidRDefault="00641924" w:rsidP="0058491B">
          <w:pPr>
            <w:pStyle w:val="11"/>
            <w:spacing w:before="0" w:after="120" w:line="312" w:lineRule="auto"/>
            <w:rPr>
              <w:rFonts w:eastAsiaTheme="minorEastAsia"/>
              <w:b w:val="0"/>
              <w:bCs w:val="0"/>
              <w:kern w:val="0"/>
              <w:sz w:val="22"/>
              <w:szCs w:val="22"/>
            </w:rPr>
          </w:pPr>
          <w:hyperlink w:anchor="_Toc138421090" w:history="1">
            <w:r w:rsidR="00532099" w:rsidRPr="00BC401E">
              <w:rPr>
                <w:rStyle w:val="afff0"/>
                <w:b w:val="0"/>
                <w:color w:val="auto"/>
                <w:sz w:val="22"/>
                <w:szCs w:val="22"/>
              </w:rPr>
              <w:t>Раздел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_Toc138421090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24</w:t>
            </w:r>
            <w:r w:rsidR="00532099" w:rsidRPr="00BC401E">
              <w:rPr>
                <w:b w:val="0"/>
                <w:webHidden/>
                <w:sz w:val="22"/>
                <w:szCs w:val="22"/>
              </w:rPr>
              <w:fldChar w:fldCharType="end"/>
            </w:r>
          </w:hyperlink>
        </w:p>
        <w:p w14:paraId="4F6356FB" w14:textId="2258C737" w:rsidR="00532099" w:rsidRPr="00BC401E" w:rsidRDefault="00641924" w:rsidP="0058491B">
          <w:pPr>
            <w:pStyle w:val="11"/>
            <w:spacing w:before="0" w:after="120" w:line="312" w:lineRule="auto"/>
            <w:rPr>
              <w:rFonts w:eastAsiaTheme="minorEastAsia"/>
              <w:b w:val="0"/>
              <w:bCs w:val="0"/>
              <w:kern w:val="0"/>
              <w:sz w:val="22"/>
              <w:szCs w:val="22"/>
            </w:rPr>
          </w:pPr>
          <w:hyperlink w:anchor="_Toc138421091" w:history="1">
            <w:r w:rsidR="00532099" w:rsidRPr="00BC401E">
              <w:rPr>
                <w:rStyle w:val="afff0"/>
                <w:b w:val="0"/>
                <w:color w:val="auto"/>
                <w:sz w:val="22"/>
                <w:szCs w:val="22"/>
              </w:rPr>
              <w:t>Раздел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_Toc138421091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25</w:t>
            </w:r>
            <w:r w:rsidR="00532099" w:rsidRPr="00BC401E">
              <w:rPr>
                <w:b w:val="0"/>
                <w:webHidden/>
                <w:sz w:val="22"/>
                <w:szCs w:val="22"/>
              </w:rPr>
              <w:fldChar w:fldCharType="end"/>
            </w:r>
          </w:hyperlink>
        </w:p>
        <w:p w14:paraId="310CB865" w14:textId="40570E10" w:rsidR="00532099" w:rsidRPr="00BC401E" w:rsidRDefault="00641924" w:rsidP="0058491B">
          <w:pPr>
            <w:pStyle w:val="11"/>
            <w:spacing w:before="0" w:after="120" w:line="312" w:lineRule="auto"/>
            <w:rPr>
              <w:rFonts w:eastAsiaTheme="minorEastAsia"/>
              <w:b w:val="0"/>
              <w:bCs w:val="0"/>
              <w:kern w:val="0"/>
              <w:sz w:val="22"/>
              <w:szCs w:val="22"/>
            </w:rPr>
          </w:pPr>
          <w:hyperlink w:anchor="_Toc138421092" w:history="1">
            <w:r w:rsidR="00532099" w:rsidRPr="00BC401E">
              <w:rPr>
                <w:rStyle w:val="afff0"/>
                <w:b w:val="0"/>
                <w:color w:val="auto"/>
                <w:sz w:val="22"/>
                <w:szCs w:val="22"/>
              </w:rPr>
              <w:t>Раздел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_Toc138421092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25</w:t>
            </w:r>
            <w:r w:rsidR="00532099" w:rsidRPr="00BC401E">
              <w:rPr>
                <w:b w:val="0"/>
                <w:webHidden/>
                <w:sz w:val="22"/>
                <w:szCs w:val="22"/>
              </w:rPr>
              <w:fldChar w:fldCharType="end"/>
            </w:r>
          </w:hyperlink>
        </w:p>
        <w:p w14:paraId="500AD308" w14:textId="55F72BBC" w:rsidR="00532099" w:rsidRPr="00BC401E" w:rsidRDefault="00641924" w:rsidP="0058491B">
          <w:pPr>
            <w:pStyle w:val="11"/>
            <w:spacing w:before="0" w:after="120" w:line="312" w:lineRule="auto"/>
            <w:rPr>
              <w:rFonts w:eastAsiaTheme="minorEastAsia"/>
              <w:b w:val="0"/>
              <w:bCs w:val="0"/>
              <w:kern w:val="0"/>
              <w:sz w:val="22"/>
              <w:szCs w:val="22"/>
            </w:rPr>
          </w:pPr>
          <w:hyperlink w:anchor="_Toc138421093" w:history="1">
            <w:r w:rsidR="00532099" w:rsidRPr="00BC401E">
              <w:rPr>
                <w:rStyle w:val="afff0"/>
                <w:b w:val="0"/>
                <w:color w:val="auto"/>
                <w:sz w:val="22"/>
                <w:szCs w:val="22"/>
              </w:rPr>
              <w:t>Раздел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_Toc138421093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25</w:t>
            </w:r>
            <w:r w:rsidR="00532099" w:rsidRPr="00BC401E">
              <w:rPr>
                <w:b w:val="0"/>
                <w:webHidden/>
                <w:sz w:val="22"/>
                <w:szCs w:val="22"/>
              </w:rPr>
              <w:fldChar w:fldCharType="end"/>
            </w:r>
          </w:hyperlink>
        </w:p>
        <w:p w14:paraId="4A4EB9AA" w14:textId="4C5089FC" w:rsidR="00532099" w:rsidRPr="00BC401E" w:rsidRDefault="00641924" w:rsidP="0058491B">
          <w:pPr>
            <w:pStyle w:val="11"/>
            <w:spacing w:before="0" w:after="120" w:line="312" w:lineRule="auto"/>
            <w:rPr>
              <w:rFonts w:eastAsiaTheme="minorEastAsia"/>
              <w:b w:val="0"/>
              <w:bCs w:val="0"/>
              <w:kern w:val="0"/>
              <w:sz w:val="22"/>
              <w:szCs w:val="22"/>
            </w:rPr>
          </w:pPr>
          <w:hyperlink w:anchor="_Toc138421094" w:history="1">
            <w:r w:rsidR="00532099" w:rsidRPr="00BC401E">
              <w:rPr>
                <w:rStyle w:val="afff0"/>
                <w:b w:val="0"/>
                <w:color w:val="auto"/>
                <w:sz w:val="22"/>
                <w:szCs w:val="22"/>
              </w:rPr>
              <w:t>Раздел 11. Обоснование организации индивидуального  теплоснабжения в зонах застройки города  малоэтажными жилыми зданиями</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_Toc138421094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25</w:t>
            </w:r>
            <w:r w:rsidR="00532099" w:rsidRPr="00BC401E">
              <w:rPr>
                <w:b w:val="0"/>
                <w:webHidden/>
                <w:sz w:val="22"/>
                <w:szCs w:val="22"/>
              </w:rPr>
              <w:fldChar w:fldCharType="end"/>
            </w:r>
          </w:hyperlink>
        </w:p>
        <w:p w14:paraId="49358DD7" w14:textId="43D172B0" w:rsidR="00532099" w:rsidRPr="00BC401E" w:rsidRDefault="00641924" w:rsidP="0058491B">
          <w:pPr>
            <w:pStyle w:val="11"/>
            <w:spacing w:before="0" w:after="120" w:line="312" w:lineRule="auto"/>
            <w:rPr>
              <w:rFonts w:eastAsiaTheme="minorEastAsia"/>
              <w:b w:val="0"/>
              <w:bCs w:val="0"/>
              <w:kern w:val="0"/>
              <w:sz w:val="22"/>
              <w:szCs w:val="22"/>
            </w:rPr>
          </w:pPr>
          <w:hyperlink w:anchor="_Toc138421095" w:history="1">
            <w:r w:rsidR="00532099" w:rsidRPr="00BC401E">
              <w:rPr>
                <w:rStyle w:val="afff0"/>
                <w:b w:val="0"/>
                <w:color w:val="auto"/>
                <w:sz w:val="22"/>
                <w:szCs w:val="22"/>
              </w:rPr>
              <w:t>Раздел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города</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_Toc138421095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26</w:t>
            </w:r>
            <w:r w:rsidR="00532099" w:rsidRPr="00BC401E">
              <w:rPr>
                <w:b w:val="0"/>
                <w:webHidden/>
                <w:sz w:val="22"/>
                <w:szCs w:val="22"/>
              </w:rPr>
              <w:fldChar w:fldCharType="end"/>
            </w:r>
          </w:hyperlink>
        </w:p>
        <w:p w14:paraId="268F5E34" w14:textId="505EF578" w:rsidR="00532099" w:rsidRPr="00BC401E" w:rsidRDefault="00641924" w:rsidP="0058491B">
          <w:pPr>
            <w:pStyle w:val="11"/>
            <w:spacing w:before="0" w:after="120" w:line="312" w:lineRule="auto"/>
            <w:rPr>
              <w:rFonts w:eastAsiaTheme="minorEastAsia"/>
              <w:b w:val="0"/>
              <w:bCs w:val="0"/>
              <w:kern w:val="0"/>
              <w:sz w:val="22"/>
              <w:szCs w:val="22"/>
            </w:rPr>
          </w:pPr>
          <w:hyperlink w:anchor="_Toc138421096" w:history="1">
            <w:r w:rsidR="00532099" w:rsidRPr="00BC401E">
              <w:rPr>
                <w:rStyle w:val="afff0"/>
                <w:b w:val="0"/>
                <w:color w:val="auto"/>
                <w:sz w:val="22"/>
                <w:szCs w:val="22"/>
              </w:rPr>
              <w:t>Раздел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_Toc138421096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35</w:t>
            </w:r>
            <w:r w:rsidR="00532099" w:rsidRPr="00BC401E">
              <w:rPr>
                <w:b w:val="0"/>
                <w:webHidden/>
                <w:sz w:val="22"/>
                <w:szCs w:val="22"/>
              </w:rPr>
              <w:fldChar w:fldCharType="end"/>
            </w:r>
          </w:hyperlink>
        </w:p>
        <w:p w14:paraId="651DB659" w14:textId="208877B6" w:rsidR="00532099" w:rsidRPr="00BC401E" w:rsidRDefault="00641924" w:rsidP="0058491B">
          <w:pPr>
            <w:pStyle w:val="11"/>
            <w:spacing w:before="0" w:after="120" w:line="312" w:lineRule="auto"/>
            <w:rPr>
              <w:rFonts w:eastAsiaTheme="minorEastAsia"/>
              <w:b w:val="0"/>
              <w:bCs w:val="0"/>
              <w:kern w:val="0"/>
              <w:sz w:val="22"/>
              <w:szCs w:val="22"/>
            </w:rPr>
          </w:pPr>
          <w:hyperlink w:anchor="_Toc138421097" w:history="1">
            <w:r w:rsidR="00532099" w:rsidRPr="00BC401E">
              <w:rPr>
                <w:rStyle w:val="afff0"/>
                <w:b w:val="0"/>
                <w:color w:val="auto"/>
                <w:sz w:val="22"/>
                <w:szCs w:val="22"/>
              </w:rPr>
              <w:t>Раздел 14. Обоснование организации теплоснабжения  в производственных зонах на территории города</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_Toc138421097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35</w:t>
            </w:r>
            <w:r w:rsidR="00532099" w:rsidRPr="00BC401E">
              <w:rPr>
                <w:b w:val="0"/>
                <w:webHidden/>
                <w:sz w:val="22"/>
                <w:szCs w:val="22"/>
              </w:rPr>
              <w:fldChar w:fldCharType="end"/>
            </w:r>
          </w:hyperlink>
        </w:p>
        <w:p w14:paraId="3FE95CC8" w14:textId="0073688D" w:rsidR="00532099" w:rsidRPr="00BC401E" w:rsidRDefault="00641924" w:rsidP="0058491B">
          <w:pPr>
            <w:pStyle w:val="11"/>
            <w:spacing w:before="0" w:after="120" w:line="312" w:lineRule="auto"/>
            <w:rPr>
              <w:rFonts w:eastAsiaTheme="minorEastAsia"/>
              <w:b w:val="0"/>
              <w:bCs w:val="0"/>
              <w:kern w:val="0"/>
              <w:sz w:val="22"/>
              <w:szCs w:val="22"/>
            </w:rPr>
          </w:pPr>
          <w:hyperlink w:anchor="_Toc138421098" w:history="1">
            <w:r w:rsidR="00532099" w:rsidRPr="00BC401E">
              <w:rPr>
                <w:rStyle w:val="afff0"/>
                <w:b w:val="0"/>
                <w:color w:val="auto"/>
                <w:sz w:val="22"/>
                <w:szCs w:val="22"/>
              </w:rPr>
              <w:t>Раздел 15. Описание изменений в предложениях по  строительству, реконструкции 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_Toc138421098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36</w:t>
            </w:r>
            <w:r w:rsidR="00532099" w:rsidRPr="00BC401E">
              <w:rPr>
                <w:b w:val="0"/>
                <w:webHidden/>
                <w:sz w:val="22"/>
                <w:szCs w:val="22"/>
              </w:rPr>
              <w:fldChar w:fldCharType="end"/>
            </w:r>
          </w:hyperlink>
        </w:p>
        <w:p w14:paraId="7699466F" w14:textId="4AE05E1D" w:rsidR="00532099" w:rsidRPr="00BC401E" w:rsidRDefault="00641924" w:rsidP="0058491B">
          <w:pPr>
            <w:pStyle w:val="11"/>
            <w:spacing w:before="0" w:after="120" w:line="312" w:lineRule="auto"/>
            <w:rPr>
              <w:rFonts w:eastAsiaTheme="minorEastAsia"/>
              <w:b w:val="0"/>
              <w:bCs w:val="0"/>
              <w:kern w:val="0"/>
              <w:sz w:val="22"/>
              <w:szCs w:val="22"/>
            </w:rPr>
          </w:pPr>
          <w:hyperlink w:anchor="_Toc138421099" w:history="1">
            <w:r w:rsidR="00532099" w:rsidRPr="00BC401E">
              <w:rPr>
                <w:rStyle w:val="afff0"/>
                <w:b w:val="0"/>
                <w:color w:val="auto"/>
                <w:sz w:val="22"/>
                <w:szCs w:val="22"/>
              </w:rPr>
              <w:t>Раздел 16. Оценка финансовых потребностей для  реконструкции и нового строительства  источников тепловой энергии</w:t>
            </w:r>
            <w:r w:rsidR="00532099" w:rsidRPr="00BC401E">
              <w:rPr>
                <w:b w:val="0"/>
                <w:webHidden/>
                <w:sz w:val="22"/>
                <w:szCs w:val="22"/>
              </w:rPr>
              <w:tab/>
            </w:r>
            <w:r w:rsidR="00532099" w:rsidRPr="00BC401E">
              <w:rPr>
                <w:b w:val="0"/>
                <w:webHidden/>
                <w:sz w:val="22"/>
                <w:szCs w:val="22"/>
              </w:rPr>
              <w:fldChar w:fldCharType="begin"/>
            </w:r>
            <w:r w:rsidR="00532099" w:rsidRPr="00BC401E">
              <w:rPr>
                <w:b w:val="0"/>
                <w:webHidden/>
                <w:sz w:val="22"/>
                <w:szCs w:val="22"/>
              </w:rPr>
              <w:instrText xml:space="preserve"> PAGEREF _Toc138421099 \h </w:instrText>
            </w:r>
            <w:r w:rsidR="00532099" w:rsidRPr="00BC401E">
              <w:rPr>
                <w:b w:val="0"/>
                <w:webHidden/>
                <w:sz w:val="22"/>
                <w:szCs w:val="22"/>
              </w:rPr>
            </w:r>
            <w:r w:rsidR="00532099" w:rsidRPr="00BC401E">
              <w:rPr>
                <w:b w:val="0"/>
                <w:webHidden/>
                <w:sz w:val="22"/>
                <w:szCs w:val="22"/>
              </w:rPr>
              <w:fldChar w:fldCharType="separate"/>
            </w:r>
            <w:r w:rsidR="006B3C44">
              <w:rPr>
                <w:b w:val="0"/>
                <w:webHidden/>
                <w:sz w:val="22"/>
                <w:szCs w:val="22"/>
              </w:rPr>
              <w:t>37</w:t>
            </w:r>
            <w:r w:rsidR="00532099" w:rsidRPr="00BC401E">
              <w:rPr>
                <w:b w:val="0"/>
                <w:webHidden/>
                <w:sz w:val="22"/>
                <w:szCs w:val="22"/>
              </w:rPr>
              <w:fldChar w:fldCharType="end"/>
            </w:r>
          </w:hyperlink>
        </w:p>
        <w:p w14:paraId="71301219" w14:textId="75B394DC" w:rsidR="00532099" w:rsidRPr="00BC401E" w:rsidRDefault="00641924" w:rsidP="008D0207">
          <w:pPr>
            <w:pStyle w:val="25"/>
            <w:rPr>
              <w:rFonts w:ascii="Arial" w:eastAsiaTheme="minorEastAsia" w:hAnsi="Arial" w:cs="Arial"/>
              <w:b w:val="0"/>
              <w:noProof/>
              <w:lang w:eastAsia="ru-RU"/>
            </w:rPr>
          </w:pPr>
          <w:hyperlink w:anchor="_Toc138421100" w:history="1">
            <w:r w:rsidR="00532099" w:rsidRPr="00BC401E">
              <w:rPr>
                <w:rStyle w:val="afff0"/>
                <w:rFonts w:ascii="Arial" w:eastAsia="TimesNewRoman" w:hAnsi="Arial" w:cs="Arial"/>
                <w:b w:val="0"/>
                <w:iCs/>
                <w:noProof/>
                <w:color w:val="auto"/>
                <w:lang w:eastAsia="ru-RU"/>
              </w:rPr>
              <w:t>Список использованных источников</w:t>
            </w:r>
            <w:r w:rsidR="00532099" w:rsidRPr="00BC401E">
              <w:rPr>
                <w:rFonts w:ascii="Arial" w:hAnsi="Arial" w:cs="Arial"/>
                <w:b w:val="0"/>
                <w:noProof/>
                <w:webHidden/>
              </w:rPr>
              <w:tab/>
            </w:r>
            <w:r w:rsidR="00532099" w:rsidRPr="00BC401E">
              <w:rPr>
                <w:rFonts w:ascii="Arial" w:hAnsi="Arial" w:cs="Arial"/>
                <w:b w:val="0"/>
                <w:noProof/>
                <w:webHidden/>
              </w:rPr>
              <w:fldChar w:fldCharType="begin"/>
            </w:r>
            <w:r w:rsidR="00532099" w:rsidRPr="00BC401E">
              <w:rPr>
                <w:rFonts w:ascii="Arial" w:hAnsi="Arial" w:cs="Arial"/>
                <w:b w:val="0"/>
                <w:noProof/>
                <w:webHidden/>
              </w:rPr>
              <w:instrText xml:space="preserve"> PAGEREF _Toc138421100 \h </w:instrText>
            </w:r>
            <w:r w:rsidR="00532099" w:rsidRPr="00BC401E">
              <w:rPr>
                <w:rFonts w:ascii="Arial" w:hAnsi="Arial" w:cs="Arial"/>
                <w:b w:val="0"/>
                <w:noProof/>
                <w:webHidden/>
              </w:rPr>
            </w:r>
            <w:r w:rsidR="00532099" w:rsidRPr="00BC401E">
              <w:rPr>
                <w:rFonts w:ascii="Arial" w:hAnsi="Arial" w:cs="Arial"/>
                <w:b w:val="0"/>
                <w:noProof/>
                <w:webHidden/>
              </w:rPr>
              <w:fldChar w:fldCharType="separate"/>
            </w:r>
            <w:r w:rsidR="006B3C44">
              <w:rPr>
                <w:rFonts w:ascii="Arial" w:hAnsi="Arial" w:cs="Arial"/>
                <w:b w:val="0"/>
                <w:noProof/>
                <w:webHidden/>
              </w:rPr>
              <w:t>38</w:t>
            </w:r>
            <w:r w:rsidR="00532099" w:rsidRPr="00BC401E">
              <w:rPr>
                <w:rFonts w:ascii="Arial" w:hAnsi="Arial" w:cs="Arial"/>
                <w:b w:val="0"/>
                <w:noProof/>
                <w:webHidden/>
              </w:rPr>
              <w:fldChar w:fldCharType="end"/>
            </w:r>
          </w:hyperlink>
        </w:p>
        <w:p w14:paraId="398EE34D" w14:textId="77777777" w:rsidR="00B87E1F" w:rsidRPr="00BC401E" w:rsidRDefault="00E42535" w:rsidP="0058491B">
          <w:pPr>
            <w:tabs>
              <w:tab w:val="right" w:leader="dot" w:pos="9498"/>
            </w:tabs>
            <w:spacing w:after="120" w:line="312" w:lineRule="auto"/>
            <w:rPr>
              <w:sz w:val="20"/>
              <w:szCs w:val="20"/>
            </w:rPr>
          </w:pPr>
          <w:r w:rsidRPr="00BC401E">
            <w:rPr>
              <w:rFonts w:eastAsia="Times New Roman"/>
              <w:noProof/>
              <w:kern w:val="32"/>
              <w:lang w:eastAsia="ru-RU"/>
            </w:rPr>
            <w:fldChar w:fldCharType="end"/>
          </w:r>
        </w:p>
      </w:sdtContent>
    </w:sdt>
    <w:p w14:paraId="5F8B8B6E" w14:textId="77777777" w:rsidR="000E45CD" w:rsidRPr="00BC401E" w:rsidRDefault="000E45CD" w:rsidP="000F1F6F">
      <w:pPr>
        <w:tabs>
          <w:tab w:val="right" w:leader="dot" w:pos="9214"/>
        </w:tabs>
        <w:spacing w:after="120" w:line="240" w:lineRule="auto"/>
        <w:ind w:right="423"/>
      </w:pPr>
    </w:p>
    <w:p w14:paraId="0770DCE5" w14:textId="77777777" w:rsidR="000E45CD" w:rsidRPr="00BC401E" w:rsidRDefault="000E45CD" w:rsidP="000F1F6F">
      <w:pPr>
        <w:tabs>
          <w:tab w:val="right" w:leader="dot" w:pos="9214"/>
        </w:tabs>
        <w:spacing w:after="120" w:line="240" w:lineRule="auto"/>
        <w:ind w:right="423"/>
      </w:pPr>
    </w:p>
    <w:p w14:paraId="398EE34E" w14:textId="77777777" w:rsidR="00B87E1F" w:rsidRPr="00BC401E" w:rsidRDefault="00B87E1F" w:rsidP="000F1F6F">
      <w:pPr>
        <w:tabs>
          <w:tab w:val="right" w:leader="dot" w:pos="9214"/>
        </w:tabs>
        <w:spacing w:after="120" w:line="240" w:lineRule="auto"/>
        <w:ind w:right="423"/>
      </w:pPr>
      <w:r w:rsidRPr="00BC401E">
        <w:br w:type="page"/>
      </w:r>
    </w:p>
    <w:p w14:paraId="398EE34F" w14:textId="64851350" w:rsidR="00B87E1F" w:rsidRPr="00BC401E" w:rsidRDefault="004511B3" w:rsidP="000F1F6F">
      <w:pPr>
        <w:pStyle w:val="1"/>
        <w:widowControl/>
      </w:pPr>
      <w:bookmarkStart w:id="2" w:name="_Toc138421080"/>
      <w:r w:rsidRPr="00BC401E">
        <w:lastRenderedPageBreak/>
        <w:t>Описание у</w:t>
      </w:r>
      <w:r w:rsidR="00016C91" w:rsidRPr="00BC401E">
        <w:t>слови</w:t>
      </w:r>
      <w:r w:rsidRPr="00BC401E">
        <w:t>й</w:t>
      </w:r>
      <w:r w:rsidR="00016C91" w:rsidRPr="00BC401E">
        <w:t xml:space="preserve"> организации </w:t>
      </w:r>
      <w:r w:rsidR="00DB10E2" w:rsidRPr="00BC401E">
        <w:br/>
      </w:r>
      <w:r w:rsidR="00016C91" w:rsidRPr="00BC401E">
        <w:t>централизованного теплоснабжения, индивидуального</w:t>
      </w:r>
      <w:r w:rsidR="003C6F9F">
        <w:t xml:space="preserve"> </w:t>
      </w:r>
      <w:r w:rsidR="00DB10E2" w:rsidRPr="00BC401E">
        <w:br/>
      </w:r>
      <w:r w:rsidR="00016C91" w:rsidRPr="00BC401E">
        <w:t>теплоснабжения, а</w:t>
      </w:r>
      <w:r w:rsidR="00B87E1F" w:rsidRPr="00BC401E">
        <w:t xml:space="preserve"> также поквартирного отопления</w:t>
      </w:r>
      <w:bookmarkEnd w:id="2"/>
    </w:p>
    <w:p w14:paraId="398EE350" w14:textId="77777777" w:rsidR="001D545A" w:rsidRPr="00BC401E" w:rsidRDefault="001D545A" w:rsidP="00BE2CD0">
      <w:pPr>
        <w:pStyle w:val="a9"/>
        <w:spacing w:line="360" w:lineRule="auto"/>
      </w:pPr>
      <w:r w:rsidRPr="00BC401E">
        <w:t xml:space="preserve">Основное правило построения системы централизованного теплоснабжения – удельная материальная характеристика всегда меньше </w:t>
      </w:r>
      <w:r w:rsidR="00D97F24" w:rsidRPr="00BC401E">
        <w:t>там, где высока плотность тепло</w:t>
      </w:r>
      <w:r w:rsidRPr="00BC401E">
        <w:t xml:space="preserve">вой нагрузки. </w:t>
      </w:r>
    </w:p>
    <w:p w14:paraId="398EE351" w14:textId="77777777" w:rsidR="001D545A" w:rsidRPr="00BC401E" w:rsidRDefault="001D545A" w:rsidP="00BE2CD0">
      <w:pPr>
        <w:pStyle w:val="a9"/>
        <w:spacing w:line="360" w:lineRule="auto"/>
      </w:pPr>
      <w:r w:rsidRPr="00BC401E">
        <w:t>Если принять во внимание, что сама материальная</w:t>
      </w:r>
      <w:r w:rsidR="00D97F24" w:rsidRPr="00BC401E">
        <w:t xml:space="preserve"> характеристика – это аналог за</w:t>
      </w:r>
      <w:r w:rsidRPr="00BC401E">
        <w:t>трат, а присоединенная тепловая нагрузка – аналог эффектов, то чем меньше удельная материальная характеристика, тем результативней процесс цен</w:t>
      </w:r>
      <w:r w:rsidR="00483399" w:rsidRPr="00BC401E">
        <w:t>трализованного теплоснабжения.</w:t>
      </w:r>
    </w:p>
    <w:p w14:paraId="398EE352" w14:textId="77777777" w:rsidR="001D545A" w:rsidRPr="00BC401E" w:rsidRDefault="001D545A" w:rsidP="00BE2CD0">
      <w:pPr>
        <w:pStyle w:val="a9"/>
        <w:spacing w:line="360" w:lineRule="auto"/>
      </w:pPr>
      <w:r w:rsidRPr="00BC401E">
        <w:t xml:space="preserve">В каждой конкретной системе теплоснабжения значение удельной материальной характеристики будет различным как во времени, так и локально (учитывая неравномерность распределения тепловой нагрузки), а значит для определения расстояния от источника до потребителя, при котором будет экономически эффективно осуществлять централизованное теплоснабжение, необходимы технико-экономические расчеты для каждой конкретной системы теплоснабжения. Впоследствии, такое расстояние было названо эффективным (оптимальным) радиусом теплоснабжения. </w:t>
      </w:r>
    </w:p>
    <w:p w14:paraId="398EE355" w14:textId="7BD3FF41" w:rsidR="001D545A" w:rsidRPr="00BC401E" w:rsidRDefault="001D545A" w:rsidP="00BE2CD0">
      <w:pPr>
        <w:pStyle w:val="a9"/>
        <w:spacing w:line="360" w:lineRule="auto"/>
      </w:pPr>
      <w:r w:rsidRPr="00BC401E">
        <w:t xml:space="preserve">В </w:t>
      </w:r>
      <w:r w:rsidR="00606B36" w:rsidRPr="00BC401E">
        <w:t>Ветлу</w:t>
      </w:r>
      <w:r w:rsidR="00B05401" w:rsidRPr="00BC401E">
        <w:t>жском МО</w:t>
      </w:r>
      <w:r w:rsidRPr="00BC401E">
        <w:t xml:space="preserve"> базовым</w:t>
      </w:r>
      <w:r w:rsidR="00452381" w:rsidRPr="00BC401E">
        <w:t>и</w:t>
      </w:r>
      <w:r w:rsidR="00D97F24" w:rsidRPr="00BC401E">
        <w:t xml:space="preserve"> источник</w:t>
      </w:r>
      <w:r w:rsidR="00452381" w:rsidRPr="00BC401E">
        <w:t>а</w:t>
      </w:r>
      <w:r w:rsidR="00D97F24" w:rsidRPr="00BC401E">
        <w:t>м</w:t>
      </w:r>
      <w:r w:rsidR="00452381" w:rsidRPr="00BC401E">
        <w:t>и</w:t>
      </w:r>
      <w:r w:rsidRPr="00BC401E">
        <w:t xml:space="preserve"> о</w:t>
      </w:r>
      <w:r w:rsidR="00D97F24" w:rsidRPr="00BC401E">
        <w:t>тпуска тепловой энергии явля</w:t>
      </w:r>
      <w:r w:rsidR="00452381" w:rsidRPr="00BC401E">
        <w:t>ю</w:t>
      </w:r>
      <w:r w:rsidR="00D97F24" w:rsidRPr="00BC401E">
        <w:t>тся</w:t>
      </w:r>
      <w:r w:rsidRPr="00BC401E">
        <w:t xml:space="preserve"> </w:t>
      </w:r>
      <w:r w:rsidR="00606B36" w:rsidRPr="00BC401E">
        <w:t>6</w:t>
      </w:r>
      <w:r w:rsidR="00452381" w:rsidRPr="00BC401E">
        <w:t xml:space="preserve"> котельных </w:t>
      </w:r>
      <w:r w:rsidR="00487AFC" w:rsidRPr="00BC401E">
        <w:t xml:space="preserve">АО </w:t>
      </w:r>
      <w:r w:rsidR="00606B36" w:rsidRPr="00BC401E">
        <w:t>«</w:t>
      </w:r>
      <w:r w:rsidR="00487AFC" w:rsidRPr="00BC401E">
        <w:t>НОКК</w:t>
      </w:r>
      <w:r w:rsidR="00606B36" w:rsidRPr="00BC401E">
        <w:t>»</w:t>
      </w:r>
      <w:r w:rsidR="00B05401" w:rsidRPr="00BC401E">
        <w:t xml:space="preserve"> в г. Ветлуга</w:t>
      </w:r>
      <w:r w:rsidR="00452381" w:rsidRPr="00BC401E">
        <w:t xml:space="preserve"> и </w:t>
      </w:r>
      <w:r w:rsidR="00606B36" w:rsidRPr="00BC401E">
        <w:t>одна котельная ООО «Поволжье-Ресурс».</w:t>
      </w:r>
      <w:r w:rsidR="00D97F24" w:rsidRPr="00BC401E">
        <w:t xml:space="preserve"> </w:t>
      </w:r>
      <w:r w:rsidR="00452381" w:rsidRPr="00BC401E">
        <w:t>Данные источники теплоснабжения обес</w:t>
      </w:r>
      <w:r w:rsidR="0030144B" w:rsidRPr="00BC401E">
        <w:t>п</w:t>
      </w:r>
      <w:r w:rsidR="00452381" w:rsidRPr="00BC401E">
        <w:t>ечивают</w:t>
      </w:r>
      <w:r w:rsidRPr="00BC401E">
        <w:t xml:space="preserve"> большую часть тепловой нагрузки. </w:t>
      </w:r>
      <w:r w:rsidR="00452381" w:rsidRPr="00BC401E">
        <w:t>Их</w:t>
      </w:r>
      <w:r w:rsidRPr="00BC401E">
        <w:t xml:space="preserve"> зон</w:t>
      </w:r>
      <w:r w:rsidR="00452381" w:rsidRPr="00BC401E">
        <w:t>ы</w:t>
      </w:r>
      <w:r w:rsidRPr="00BC401E">
        <w:t xml:space="preserve"> действия покрыва</w:t>
      </w:r>
      <w:r w:rsidR="00D97F24" w:rsidRPr="00BC401E">
        <w:t>е</w:t>
      </w:r>
      <w:r w:rsidRPr="00BC401E">
        <w:t xml:space="preserve">т наиболее плотные по застройке и тепловой нагрузке районы. </w:t>
      </w:r>
    </w:p>
    <w:p w14:paraId="5AFD0DE7" w14:textId="77777777" w:rsidR="00BE2CD0" w:rsidRPr="00BC401E" w:rsidRDefault="001D545A" w:rsidP="00BE2CD0">
      <w:pPr>
        <w:pStyle w:val="a9"/>
        <w:spacing w:line="360" w:lineRule="auto"/>
      </w:pPr>
      <w:r w:rsidRPr="00BC401E">
        <w:t>Централизованное теплоснабжение предусмотрено для существующей застройки и перспективной многоэтажной застройки (от 4 эт</w:t>
      </w:r>
      <w:r w:rsidR="00B5195C" w:rsidRPr="00BC401E">
        <w:t xml:space="preserve">ажей </w:t>
      </w:r>
      <w:r w:rsidRPr="00BC401E">
        <w:t>и выше). Под индивиду</w:t>
      </w:r>
      <w:r w:rsidR="00D97F24" w:rsidRPr="00BC401E">
        <w:t>альным тепло</w:t>
      </w:r>
      <w:r w:rsidRPr="00BC401E">
        <w:t xml:space="preserve">снабжением понимается, в частности, печное отопление и теплоснабжение от индивидуальных (квартирных) котлов. </w:t>
      </w:r>
    </w:p>
    <w:p w14:paraId="398EE356" w14:textId="38056B81" w:rsidR="00B87E1F" w:rsidRPr="00BC401E" w:rsidRDefault="001D545A" w:rsidP="00BE2CD0">
      <w:pPr>
        <w:pStyle w:val="a9"/>
        <w:spacing w:line="360" w:lineRule="auto"/>
      </w:pPr>
      <w:r w:rsidRPr="00BC401E">
        <w:t xml:space="preserve">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w:t>
      </w:r>
      <w:r w:rsidR="0083349C" w:rsidRPr="00BC401E">
        <w:t>в Ветлу</w:t>
      </w:r>
      <w:r w:rsidR="00B05401" w:rsidRPr="00BC401E">
        <w:t>жском МО</w:t>
      </w:r>
      <w:r w:rsidR="0083349C" w:rsidRPr="00BC401E">
        <w:t xml:space="preserve"> </w:t>
      </w:r>
      <w:r w:rsidRPr="00BC401E">
        <w:t xml:space="preserve">по состоянию </w:t>
      </w:r>
      <w:r w:rsidR="00452381" w:rsidRPr="00BC401E">
        <w:t xml:space="preserve">на </w:t>
      </w:r>
      <w:r w:rsidR="00B05401" w:rsidRPr="00BC401E">
        <w:t xml:space="preserve">начало </w:t>
      </w:r>
      <w:r w:rsidR="00452381" w:rsidRPr="00BC401E">
        <w:t>202</w:t>
      </w:r>
      <w:r w:rsidR="00F17C8A">
        <w:t>6</w:t>
      </w:r>
      <w:r w:rsidR="00452381" w:rsidRPr="00BC401E">
        <w:t xml:space="preserve"> год</w:t>
      </w:r>
      <w:r w:rsidR="00B05401" w:rsidRPr="00BC401E">
        <w:t>а</w:t>
      </w:r>
      <w:r w:rsidRPr="00BC401E">
        <w:t xml:space="preserve"> не применяется и на перспективу не пла</w:t>
      </w:r>
      <w:r w:rsidR="00452381" w:rsidRPr="00BC401E">
        <w:t>нируется.</w:t>
      </w:r>
    </w:p>
    <w:p w14:paraId="105A4D4A" w14:textId="6754552D" w:rsidR="00381785" w:rsidRPr="00BC401E" w:rsidRDefault="00381785">
      <w:pPr>
        <w:spacing w:after="0" w:line="240" w:lineRule="auto"/>
        <w:jc w:val="left"/>
        <w:rPr>
          <w:rFonts w:cstheme="minorBidi"/>
        </w:rPr>
      </w:pPr>
      <w:r w:rsidRPr="00BC401E">
        <w:br w:type="page"/>
      </w:r>
    </w:p>
    <w:p w14:paraId="398EE357" w14:textId="77777777" w:rsidR="00016C91" w:rsidRPr="00BC401E" w:rsidRDefault="00016C91" w:rsidP="000F1F6F">
      <w:pPr>
        <w:pStyle w:val="1"/>
        <w:widowControl/>
      </w:pPr>
      <w:bookmarkStart w:id="3" w:name="_Toc138421081"/>
      <w:r w:rsidRPr="00BC401E">
        <w:lastRenderedPageBreak/>
        <w:t xml:space="preserve">Описание текущей ситуации, связанной с ранее </w:t>
      </w:r>
      <w:r w:rsidR="00DE3004" w:rsidRPr="00BC401E">
        <w:br/>
      </w:r>
      <w:r w:rsidRPr="00BC401E">
        <w:t xml:space="preserve">принятыми в соответствии с законодательством Российской </w:t>
      </w:r>
      <w:r w:rsidR="00DE3004" w:rsidRPr="00BC401E">
        <w:br/>
      </w:r>
      <w:r w:rsidRPr="00BC401E">
        <w:t xml:space="preserve">Федерации об электроэнергетике решениями об отнесении </w:t>
      </w:r>
      <w:r w:rsidR="00DE3004" w:rsidRPr="00BC401E">
        <w:br/>
      </w:r>
      <w:r w:rsidRPr="00BC401E">
        <w:t>генерирующих объектов к генерирующим объектам, мощность</w:t>
      </w:r>
      <w:r w:rsidR="00DE3004" w:rsidRPr="00BC401E">
        <w:br/>
      </w:r>
      <w:r w:rsidRPr="00BC401E">
        <w:t xml:space="preserve">которых поставляется в вынужденном режиме в целях </w:t>
      </w:r>
      <w:r w:rsidR="00DE3004" w:rsidRPr="00BC401E">
        <w:br/>
      </w:r>
      <w:r w:rsidRPr="00BC401E">
        <w:t>обеспечения надежного теплоснабжения потребителей</w:t>
      </w:r>
      <w:bookmarkEnd w:id="3"/>
    </w:p>
    <w:p w14:paraId="398EE358" w14:textId="16AF0F8C" w:rsidR="00957612" w:rsidRPr="00BC401E" w:rsidRDefault="00D97F24" w:rsidP="0058491B">
      <w:pPr>
        <w:pStyle w:val="a9"/>
        <w:spacing w:line="360" w:lineRule="auto"/>
      </w:pPr>
      <w:r w:rsidRPr="00BC401E">
        <w:t xml:space="preserve">В </w:t>
      </w:r>
      <w:r w:rsidR="00D06083" w:rsidRPr="00BC401E">
        <w:t>Ветлу</w:t>
      </w:r>
      <w:r w:rsidR="00B05401" w:rsidRPr="00BC401E">
        <w:t>жском МО</w:t>
      </w:r>
      <w:r w:rsidR="00957612" w:rsidRPr="00BC401E">
        <w:t xml:space="preserve"> по состоянию на </w:t>
      </w:r>
      <w:r w:rsidR="00D06083" w:rsidRPr="00BC401E">
        <w:t xml:space="preserve">начало </w:t>
      </w:r>
      <w:r w:rsidR="001D545A" w:rsidRPr="00BC401E">
        <w:t>202</w:t>
      </w:r>
      <w:r w:rsidR="00F17C8A">
        <w:t>6</w:t>
      </w:r>
      <w:r w:rsidR="00957612" w:rsidRPr="00BC401E">
        <w:t xml:space="preserve"> г. отсутствуют генерирующие объекты, мощность которых поставляется в вынужденном режиме в целях обеспечения надежного теплоснабжения потребителей.</w:t>
      </w:r>
      <w:r w:rsidR="0012597F" w:rsidRPr="00BC401E">
        <w:t xml:space="preserve"> </w:t>
      </w:r>
    </w:p>
    <w:p w14:paraId="398EE359" w14:textId="0BCA000A" w:rsidR="00744AC9" w:rsidRPr="00BC401E" w:rsidRDefault="00744AC9">
      <w:pPr>
        <w:spacing w:after="0" w:line="240" w:lineRule="auto"/>
        <w:jc w:val="left"/>
      </w:pPr>
      <w:r w:rsidRPr="00BC401E">
        <w:br w:type="page"/>
      </w:r>
    </w:p>
    <w:p w14:paraId="398EE35A" w14:textId="77777777" w:rsidR="00016C91" w:rsidRPr="00BC401E" w:rsidRDefault="00016C91" w:rsidP="000F1F6F">
      <w:pPr>
        <w:pStyle w:val="1"/>
        <w:widowControl/>
      </w:pPr>
      <w:bookmarkStart w:id="4" w:name="_Toc138421082"/>
      <w:r w:rsidRPr="00BC401E">
        <w:lastRenderedPageBreak/>
        <w:t xml:space="preserve">Анализ надежности и качества теплоснабжения </w:t>
      </w:r>
      <w:r w:rsidR="005F219E" w:rsidRPr="00BC401E">
        <w:br/>
      </w:r>
      <w:r w:rsidRPr="00BC401E">
        <w:t xml:space="preserve">для случаев отнесения генерирующего объекта </w:t>
      </w:r>
      <w:r w:rsidR="00A34CEA" w:rsidRPr="00BC401E">
        <w:br/>
      </w:r>
      <w:r w:rsidRPr="00BC401E">
        <w:t xml:space="preserve">к объектам, вывод которых из эксплуатации может </w:t>
      </w:r>
      <w:r w:rsidR="00A34CEA" w:rsidRPr="00BC401E">
        <w:br/>
      </w:r>
      <w:r w:rsidRPr="00BC401E">
        <w:t>привести к нарушению надежности теплоснабжения</w:t>
      </w:r>
      <w:bookmarkEnd w:id="4"/>
    </w:p>
    <w:p w14:paraId="398EE35B" w14:textId="0E681E81" w:rsidR="00AA7E31" w:rsidRPr="00BC401E" w:rsidRDefault="00AA7E31" w:rsidP="0058491B">
      <w:pPr>
        <w:pStyle w:val="a9"/>
        <w:spacing w:line="360" w:lineRule="auto"/>
      </w:pPr>
      <w:r w:rsidRPr="00BC401E">
        <w:t xml:space="preserve">В </w:t>
      </w:r>
      <w:r w:rsidR="00D06083" w:rsidRPr="00BC401E">
        <w:t>Ветлу</w:t>
      </w:r>
      <w:r w:rsidR="00B05401" w:rsidRPr="00BC401E">
        <w:t>жском МО</w:t>
      </w:r>
      <w:r w:rsidRPr="00BC401E">
        <w:t xml:space="preserve"> </w:t>
      </w:r>
      <w:r w:rsidR="0043006A" w:rsidRPr="00BC401E">
        <w:t>по состоянию на</w:t>
      </w:r>
      <w:r w:rsidR="00D06083" w:rsidRPr="00BC401E">
        <w:t xml:space="preserve"> начало</w:t>
      </w:r>
      <w:r w:rsidR="0043006A" w:rsidRPr="00BC401E">
        <w:t xml:space="preserve"> 202</w:t>
      </w:r>
      <w:r w:rsidR="00F17C8A">
        <w:t>6</w:t>
      </w:r>
      <w:r w:rsidR="0043006A" w:rsidRPr="00BC401E">
        <w:t xml:space="preserve"> г.</w:t>
      </w:r>
      <w:r w:rsidRPr="00BC401E">
        <w:t xml:space="preserve"> отсутствуют генерирующие объекты,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w:t>
      </w:r>
    </w:p>
    <w:p w14:paraId="398EE35C" w14:textId="7214C135" w:rsidR="007C0924" w:rsidRPr="00BC401E" w:rsidRDefault="007C0924">
      <w:pPr>
        <w:spacing w:after="0" w:line="240" w:lineRule="auto"/>
        <w:jc w:val="left"/>
        <w:rPr>
          <w:rFonts w:cstheme="minorBidi"/>
        </w:rPr>
      </w:pPr>
      <w:r w:rsidRPr="00BC401E">
        <w:br w:type="page"/>
      </w:r>
    </w:p>
    <w:p w14:paraId="398EE35D" w14:textId="77777777" w:rsidR="00DA25C5" w:rsidRPr="00BC401E" w:rsidRDefault="00DA25C5" w:rsidP="00DA25C5">
      <w:pPr>
        <w:pStyle w:val="1"/>
        <w:numPr>
          <w:ilvl w:val="0"/>
          <w:numId w:val="1"/>
        </w:numPr>
      </w:pPr>
      <w:bookmarkStart w:id="5" w:name="_Toc44774108"/>
      <w:bookmarkStart w:id="6" w:name="_Toc138421083"/>
      <w:r w:rsidRPr="00BC401E">
        <w:lastRenderedPageBreak/>
        <w:t xml:space="preserve">Обоснование предлагаемых для строительства </w:t>
      </w:r>
      <w:r w:rsidRPr="00BC401E">
        <w:br/>
        <w:t>источников тепловой энергии</w:t>
      </w:r>
      <w:bookmarkEnd w:id="5"/>
      <w:bookmarkEnd w:id="6"/>
    </w:p>
    <w:p w14:paraId="398EE35E" w14:textId="6287B1D3" w:rsidR="0000535B" w:rsidRPr="00BC401E" w:rsidRDefault="00117C63" w:rsidP="00DA25C5">
      <w:pPr>
        <w:pStyle w:val="21"/>
      </w:pPr>
      <w:bookmarkStart w:id="7" w:name="_Toc138421084"/>
      <w:r w:rsidRPr="00BC401E">
        <w:t xml:space="preserve">Обоснование предлагаемых для строительства </w:t>
      </w:r>
      <w:r w:rsidRPr="00BC401E">
        <w:br/>
        <w:t>источников тепловой энергии, функционирующих в режиме</w:t>
      </w:r>
      <w:r w:rsidRPr="00BC401E">
        <w:br/>
        <w:t xml:space="preserve">комбинированной выработки электрической и тепловой энергии, </w:t>
      </w:r>
      <w:r w:rsidR="0058491B" w:rsidRPr="00BC401E">
        <w:br/>
      </w:r>
      <w:r w:rsidRPr="00BC401E">
        <w:t>для обеспечения перспективных тепловых нагрузок</w:t>
      </w:r>
      <w:bookmarkEnd w:id="7"/>
    </w:p>
    <w:p w14:paraId="398EE35F" w14:textId="5C28BC0D" w:rsidR="00E64265" w:rsidRPr="00BC401E" w:rsidRDefault="00E64265" w:rsidP="0058491B">
      <w:pPr>
        <w:pStyle w:val="a9"/>
        <w:spacing w:line="360" w:lineRule="auto"/>
      </w:pPr>
      <w:r w:rsidRPr="00BC401E">
        <w:t xml:space="preserve">В актуализированной схеме теплоснабжения </w:t>
      </w:r>
      <w:r w:rsidR="00D06083" w:rsidRPr="00BC401E">
        <w:t>Ветлу</w:t>
      </w:r>
      <w:r w:rsidR="00B05401" w:rsidRPr="00BC401E">
        <w:t>жского МО</w:t>
      </w:r>
      <w:r w:rsidRPr="00BC401E">
        <w:t xml:space="preserve"> не запланированы мероприятия по строительству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новых потребителей.</w:t>
      </w:r>
    </w:p>
    <w:p w14:paraId="398EE360" w14:textId="54A23924" w:rsidR="00EF7721" w:rsidRPr="00BC401E" w:rsidRDefault="00EF7721">
      <w:pPr>
        <w:spacing w:after="0" w:line="240" w:lineRule="auto"/>
        <w:jc w:val="left"/>
        <w:rPr>
          <w:rFonts w:cstheme="minorBidi"/>
        </w:rPr>
      </w:pPr>
    </w:p>
    <w:p w14:paraId="398EE361" w14:textId="77777777" w:rsidR="00DA25C5" w:rsidRPr="00BC401E" w:rsidRDefault="00DA25C5" w:rsidP="00DA25C5">
      <w:pPr>
        <w:pStyle w:val="21"/>
        <w:numPr>
          <w:ilvl w:val="1"/>
          <w:numId w:val="1"/>
        </w:numPr>
      </w:pPr>
      <w:bookmarkStart w:id="8" w:name="_Toc138421085"/>
      <w:r w:rsidRPr="00BC401E">
        <w:t xml:space="preserve">Обоснование предлагаемых для строительства котельных </w:t>
      </w:r>
      <w:r w:rsidRPr="00BC401E">
        <w:br/>
        <w:t xml:space="preserve">в том числе в зонах, необеспеченных централизованным </w:t>
      </w:r>
      <w:r w:rsidRPr="00BC401E">
        <w:br/>
        <w:t>теплоснабжением</w:t>
      </w:r>
      <w:bookmarkEnd w:id="8"/>
    </w:p>
    <w:p w14:paraId="3739BD77" w14:textId="12BD0301" w:rsidR="00D06083" w:rsidRPr="00BC401E" w:rsidRDefault="00D06083" w:rsidP="0058491B">
      <w:pPr>
        <w:pStyle w:val="a9"/>
        <w:spacing w:line="360" w:lineRule="auto"/>
      </w:pPr>
      <w:r w:rsidRPr="00BC401E">
        <w:t>В актуализированной схеме теплоснабжения Ветлу</w:t>
      </w:r>
      <w:r w:rsidR="00B05401" w:rsidRPr="00BC401E">
        <w:t>жского МО</w:t>
      </w:r>
      <w:r w:rsidRPr="00BC401E">
        <w:t xml:space="preserve"> запланированы мероприятия по строительству котельных, в том числе в зонах, необеспеченных централизованным теплоснабжением</w:t>
      </w:r>
    </w:p>
    <w:p w14:paraId="0580AF46" w14:textId="77777777" w:rsidR="00EF7721" w:rsidRPr="00BC401E" w:rsidRDefault="00EF7721">
      <w:pPr>
        <w:spacing w:after="0" w:line="240" w:lineRule="auto"/>
        <w:jc w:val="left"/>
      </w:pPr>
    </w:p>
    <w:p w14:paraId="34D0CB40" w14:textId="77777777" w:rsidR="00EF7721" w:rsidRPr="00BC401E" w:rsidRDefault="00EF7721">
      <w:pPr>
        <w:spacing w:after="0" w:line="240" w:lineRule="auto"/>
        <w:jc w:val="left"/>
      </w:pPr>
    </w:p>
    <w:p w14:paraId="49122047" w14:textId="77777777" w:rsidR="00EF7721" w:rsidRPr="00BC401E" w:rsidRDefault="00EF7721">
      <w:pPr>
        <w:spacing w:after="0" w:line="240" w:lineRule="auto"/>
        <w:jc w:val="left"/>
      </w:pPr>
    </w:p>
    <w:p w14:paraId="576D2F50" w14:textId="77777777" w:rsidR="00EF7721" w:rsidRPr="00BC401E" w:rsidRDefault="00EF7721">
      <w:pPr>
        <w:spacing w:after="0" w:line="240" w:lineRule="auto"/>
        <w:jc w:val="left"/>
      </w:pPr>
    </w:p>
    <w:p w14:paraId="21CA90AC" w14:textId="18CDDF0C" w:rsidR="00381785" w:rsidRPr="00BC401E" w:rsidRDefault="00381785">
      <w:pPr>
        <w:spacing w:after="0" w:line="240" w:lineRule="auto"/>
        <w:jc w:val="left"/>
        <w:rPr>
          <w:rFonts w:cstheme="minorBidi"/>
        </w:rPr>
      </w:pPr>
      <w:r w:rsidRPr="00BC401E">
        <w:br w:type="page"/>
      </w:r>
    </w:p>
    <w:p w14:paraId="398EE38F" w14:textId="77777777" w:rsidR="00C765A4" w:rsidRPr="00BC401E" w:rsidRDefault="00C765A4" w:rsidP="00C765A4">
      <w:pPr>
        <w:pStyle w:val="1"/>
        <w:numPr>
          <w:ilvl w:val="0"/>
          <w:numId w:val="1"/>
        </w:numPr>
      </w:pPr>
      <w:bookmarkStart w:id="9" w:name="_Toc44774112"/>
      <w:bookmarkStart w:id="10" w:name="_Toc138421086"/>
      <w:r w:rsidRPr="00BC401E">
        <w:lastRenderedPageBreak/>
        <w:t xml:space="preserve">Обоснование предлагаемых для реконструкции </w:t>
      </w:r>
      <w:r w:rsidRPr="00BC401E">
        <w:br/>
        <w:t>и (или) модернизации действующих источников тепловой энергии</w:t>
      </w:r>
      <w:bookmarkEnd w:id="9"/>
      <w:bookmarkEnd w:id="10"/>
    </w:p>
    <w:p w14:paraId="398EE390" w14:textId="21A8ABA7" w:rsidR="0043006A" w:rsidRPr="00BC401E" w:rsidRDefault="00117C63" w:rsidP="00C765A4">
      <w:pPr>
        <w:pStyle w:val="21"/>
      </w:pPr>
      <w:bookmarkStart w:id="11" w:name="_Toc138421087"/>
      <w:r w:rsidRPr="00BC401E">
        <w:t xml:space="preserve">Обоснование предлагаемых для реконструкции </w:t>
      </w:r>
      <w:r w:rsidRPr="00BC401E">
        <w:br/>
        <w:t xml:space="preserve">и (или) модернизации действующих источников тепловой энергии, </w:t>
      </w:r>
      <w:r w:rsidR="009837C3" w:rsidRPr="00BC401E">
        <w:br/>
      </w:r>
      <w:r w:rsidRPr="00BC401E">
        <w:t xml:space="preserve">функционирующих в режиме комбинированной выработки </w:t>
      </w:r>
      <w:r w:rsidRPr="00BC401E">
        <w:br/>
        <w:t xml:space="preserve">электрической и тепловой энергии, для обеспечения </w:t>
      </w:r>
      <w:r w:rsidRPr="00BC401E">
        <w:br/>
        <w:t>перспективных приростов тепловых нагрузок</w:t>
      </w:r>
      <w:bookmarkEnd w:id="11"/>
    </w:p>
    <w:p w14:paraId="734691D0" w14:textId="48F198D6" w:rsidR="0058491B" w:rsidRPr="00BC401E" w:rsidRDefault="006A7829" w:rsidP="00EF7721">
      <w:pPr>
        <w:pStyle w:val="a9"/>
        <w:spacing w:line="360" w:lineRule="auto"/>
        <w:rPr>
          <w:rFonts w:cs="Arial"/>
        </w:rPr>
      </w:pPr>
      <w:r w:rsidRPr="00BC401E">
        <w:rPr>
          <w:rFonts w:cs="Arial"/>
        </w:rPr>
        <w:t xml:space="preserve">В </w:t>
      </w:r>
      <w:r w:rsidR="00D06083" w:rsidRPr="00BC401E">
        <w:rPr>
          <w:rFonts w:cs="Arial"/>
        </w:rPr>
        <w:t>Ветлу</w:t>
      </w:r>
      <w:r w:rsidR="00B05401" w:rsidRPr="00BC401E">
        <w:rPr>
          <w:rFonts w:cs="Arial"/>
        </w:rPr>
        <w:t>жском МО</w:t>
      </w:r>
      <w:r w:rsidRPr="00BC401E">
        <w:rPr>
          <w:rFonts w:cs="Arial"/>
        </w:rPr>
        <w:t xml:space="preserve"> по состоянию на</w:t>
      </w:r>
      <w:r w:rsidR="00D06083" w:rsidRPr="00BC401E">
        <w:rPr>
          <w:rFonts w:cs="Arial"/>
        </w:rPr>
        <w:t xml:space="preserve"> начало</w:t>
      </w:r>
      <w:r w:rsidRPr="00BC401E">
        <w:rPr>
          <w:rFonts w:cs="Arial"/>
        </w:rPr>
        <w:t xml:space="preserve"> 202</w:t>
      </w:r>
      <w:r w:rsidR="00F17C8A">
        <w:rPr>
          <w:rFonts w:cs="Arial"/>
        </w:rPr>
        <w:t>6</w:t>
      </w:r>
      <w:r w:rsidRPr="00BC401E">
        <w:rPr>
          <w:rFonts w:cs="Arial"/>
        </w:rPr>
        <w:t xml:space="preserve"> г. отсутствуют источники тепловой энергии, функционирующие в режиме комбинированной выработки электрической и тепловой энергии. </w:t>
      </w:r>
    </w:p>
    <w:p w14:paraId="398EE391" w14:textId="7554D59D" w:rsidR="00EF7721" w:rsidRPr="00BC401E" w:rsidRDefault="006A7829" w:rsidP="00EF7721">
      <w:pPr>
        <w:pStyle w:val="a9"/>
        <w:spacing w:line="360" w:lineRule="auto"/>
      </w:pPr>
      <w:r w:rsidRPr="00BC401E">
        <w:rPr>
          <w:rFonts w:cs="Arial"/>
        </w:rPr>
        <w:t>По этой причине в</w:t>
      </w:r>
      <w:r w:rsidR="00E64265" w:rsidRPr="00BC401E">
        <w:t xml:space="preserve"> актуализированной схеме теплоснабжения </w:t>
      </w:r>
      <w:r w:rsidRPr="00BC401E">
        <w:t>не</w:t>
      </w:r>
      <w:r w:rsidR="00E64265" w:rsidRPr="00BC401E">
        <w:t xml:space="preserve"> запланированы мероприятия</w:t>
      </w:r>
      <w:r w:rsidRPr="00BC401E">
        <w:t xml:space="preserve"> по</w:t>
      </w:r>
      <w:r w:rsidR="00E64265" w:rsidRPr="00BC401E">
        <w:t xml:space="preserve"> модернизации источников тепловой энергии, функционирующих в режиме комбинированной выработки электрической и тепловой энергии, для обеспечения перспектив</w:t>
      </w:r>
      <w:r w:rsidR="00D06083" w:rsidRPr="00BC401E">
        <w:t>ных тепловых нагрузок.</w:t>
      </w:r>
    </w:p>
    <w:p w14:paraId="51D30DAE" w14:textId="77777777" w:rsidR="00EF7721" w:rsidRPr="00BC401E" w:rsidRDefault="00EF7721">
      <w:pPr>
        <w:spacing w:after="0" w:line="240" w:lineRule="auto"/>
        <w:jc w:val="left"/>
        <w:rPr>
          <w:rFonts w:cstheme="minorBidi"/>
        </w:rPr>
      </w:pPr>
      <w:r w:rsidRPr="00BC401E">
        <w:br w:type="page"/>
      </w:r>
    </w:p>
    <w:p w14:paraId="398EE392" w14:textId="77777777" w:rsidR="00C765A4" w:rsidRPr="00BC401E" w:rsidRDefault="00C765A4" w:rsidP="00EF7721">
      <w:pPr>
        <w:pStyle w:val="21"/>
        <w:numPr>
          <w:ilvl w:val="1"/>
          <w:numId w:val="1"/>
        </w:numPr>
        <w:spacing w:before="120"/>
      </w:pPr>
      <w:bookmarkStart w:id="12" w:name="_Toc44774114"/>
      <w:bookmarkStart w:id="13" w:name="_Toc138421088"/>
      <w:r w:rsidRPr="00BC401E">
        <w:lastRenderedPageBreak/>
        <w:t xml:space="preserve">Обоснование предлагаемых для реконструкции и (или) </w:t>
      </w:r>
      <w:r w:rsidRPr="00BC401E">
        <w:br/>
        <w:t>модернизации действующих котельных</w:t>
      </w:r>
      <w:bookmarkEnd w:id="12"/>
      <w:bookmarkEnd w:id="13"/>
    </w:p>
    <w:p w14:paraId="756EB3AB" w14:textId="61D99D08" w:rsidR="00010F30" w:rsidRDefault="00010F30" w:rsidP="00010F30">
      <w:pPr>
        <w:pStyle w:val="30"/>
        <w:spacing w:before="0"/>
      </w:pPr>
      <w:bookmarkStart w:id="14" w:name="_Toc200140729"/>
      <w:bookmarkStart w:id="15" w:name="_Toc55305403"/>
      <w:r w:rsidRPr="002F1E0D">
        <w:t xml:space="preserve">Реконструкция существующей котельной по адресу: г. Ветлуга, </w:t>
      </w:r>
      <w:r>
        <w:br/>
      </w:r>
      <w:r w:rsidRPr="002F1E0D">
        <w:t xml:space="preserve">ул. Микрорайон, д. 23 с заменой твердотопливных (щеповых) котлов </w:t>
      </w:r>
      <w:r>
        <w:br/>
      </w:r>
      <w:r w:rsidRPr="002F1E0D">
        <w:t>на водогрейные газовые (Котельная № 1)</w:t>
      </w:r>
      <w:bookmarkEnd w:id="14"/>
    </w:p>
    <w:p w14:paraId="32EF9F00" w14:textId="77777777" w:rsidR="00010F30" w:rsidRPr="002F1E0D" w:rsidRDefault="00010F30" w:rsidP="00010F30">
      <w:pPr>
        <w:spacing w:after="0" w:line="360" w:lineRule="auto"/>
        <w:ind w:firstLine="567"/>
      </w:pPr>
      <w:r w:rsidRPr="0032307B">
        <w:rPr>
          <w:b/>
        </w:rPr>
        <w:t xml:space="preserve">Наименование мероприятия: </w:t>
      </w:r>
      <w:r w:rsidRPr="002F1E0D">
        <w:t>Реконструкция котельной №</w:t>
      </w:r>
      <w:r>
        <w:t xml:space="preserve"> </w:t>
      </w:r>
      <w:r w:rsidRPr="002F1E0D">
        <w:t>1 с установкой газоиспользующего оборудования, мощностью 12 МВт. По адресу: г. Ветлуга, ул. Микрорайон, д. 23.</w:t>
      </w:r>
    </w:p>
    <w:p w14:paraId="2DB37F2B" w14:textId="77777777" w:rsidR="00010F30" w:rsidRPr="002F1E0D" w:rsidRDefault="00010F30" w:rsidP="00010F30">
      <w:pPr>
        <w:spacing w:after="0" w:line="360" w:lineRule="auto"/>
        <w:ind w:firstLine="567"/>
      </w:pPr>
      <w:r w:rsidRPr="0032307B">
        <w:rPr>
          <w:b/>
        </w:rPr>
        <w:t>Цель:</w:t>
      </w:r>
      <w:r w:rsidRPr="002F1E0D">
        <w:t xml:space="preserve"> Перевод источника теплоснабжения на природный газ, снижение уровня износа оборудования источника теплоснабжения, автоматизация котельной.</w:t>
      </w:r>
    </w:p>
    <w:p w14:paraId="5A2268FD" w14:textId="77777777" w:rsidR="00010F30" w:rsidRPr="002F1E0D" w:rsidRDefault="00010F30" w:rsidP="00010F30">
      <w:pPr>
        <w:spacing w:after="0" w:line="360" w:lineRule="auto"/>
        <w:ind w:firstLine="567"/>
      </w:pPr>
      <w:r w:rsidRPr="0032307B">
        <w:rPr>
          <w:b/>
        </w:rPr>
        <w:t>Обоснование:</w:t>
      </w:r>
      <w:r w:rsidRPr="002F1E0D">
        <w:t xml:space="preserve"> В связи с газификацией г. Ветлуга, принято решение о строительстве блочно-модульной котельной на природном газе, взамен существующей. Перевод источника теплоснабжения на природный газ, с автоматизацией котельной, позволит снизить затраты на топливо и заработную плату персонала.</w:t>
      </w:r>
      <w:r>
        <w:t xml:space="preserve"> </w:t>
      </w:r>
      <w:r w:rsidRPr="002F1E0D">
        <w:t>Существующие водогрейные котлы, работающие на твердом топливе (щепе),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r>
        <w:t xml:space="preserve"> </w:t>
      </w:r>
      <w:r w:rsidRPr="002F1E0D">
        <w:t>Существующее состояния: Срок эксплуатации существующих котов марки КВм-5,0Д, 2011 года выпуска, отражённый в паспорте на данный котел заводом изготовителем состав</w:t>
      </w:r>
      <w:r>
        <w:t xml:space="preserve">ляет 10 лет. </w:t>
      </w:r>
      <w:r w:rsidRPr="002F1E0D">
        <w:t>Жаровые трубы имеют видимые следы коррозии металла.</w:t>
      </w:r>
    </w:p>
    <w:p w14:paraId="75229FFA" w14:textId="77777777" w:rsidR="00010F30" w:rsidRPr="002F1E0D" w:rsidRDefault="00010F30" w:rsidP="00010F30">
      <w:pPr>
        <w:spacing w:after="0" w:line="360" w:lineRule="auto"/>
        <w:ind w:firstLine="567"/>
      </w:pPr>
      <w:r w:rsidRPr="002F1E0D">
        <w:t xml:space="preserve">Дымовая труба на данный момент имеет глубокие следы коррозии металла по всей протяженности ствола. Требует замены на новую. </w:t>
      </w:r>
    </w:p>
    <w:p w14:paraId="2EF06846" w14:textId="77777777" w:rsidR="00CB0E28" w:rsidRPr="00B518D4" w:rsidRDefault="00CB0E28" w:rsidP="00CB0E28">
      <w:pPr>
        <w:spacing w:after="0" w:line="360" w:lineRule="auto"/>
        <w:ind w:right="-170" w:firstLine="567"/>
        <w:rPr>
          <w:rFonts w:eastAsia="Times New Roman"/>
          <w:color w:val="000000"/>
        </w:rPr>
      </w:pPr>
      <w:r w:rsidRPr="00B518D4">
        <w:rPr>
          <w:rFonts w:eastAsia="Times New Roman"/>
          <w:b/>
          <w:color w:val="000000"/>
        </w:rPr>
        <w:t>План технических мероприятий:</w:t>
      </w:r>
      <w:r w:rsidRPr="00B518D4">
        <w:rPr>
          <w:rFonts w:eastAsia="Times New Roman"/>
          <w:color w:val="000000"/>
        </w:rPr>
        <w:t xml:space="preserve"> Реконструкция котельной № 1 с установкой газоиспользующего оборудования, мощностью 12 МВт. По адресу: г. Ветлуга, ул. Микрорайон, д. 23.</w:t>
      </w:r>
    </w:p>
    <w:p w14:paraId="57DD1587" w14:textId="77777777" w:rsidR="00CB0E28" w:rsidRPr="00B518D4" w:rsidRDefault="00CB0E28" w:rsidP="00CB0E28">
      <w:pPr>
        <w:spacing w:after="0" w:line="360" w:lineRule="auto"/>
        <w:ind w:firstLine="567"/>
        <w:rPr>
          <w:rFonts w:eastAsia="Times New Roman"/>
          <w:b/>
          <w:color w:val="000000"/>
        </w:rPr>
      </w:pPr>
      <w:r w:rsidRPr="00B518D4">
        <w:rPr>
          <w:rFonts w:eastAsia="Times New Roman"/>
          <w:color w:val="000000"/>
        </w:rPr>
        <w:t xml:space="preserve">Объем финансовых затрат: Стоимость реконструкции оборудования котельной № 1 составит </w:t>
      </w:r>
      <w:r w:rsidRPr="00B518D4">
        <w:rPr>
          <w:rFonts w:eastAsia="Times New Roman"/>
          <w:b/>
          <w:color w:val="000000"/>
        </w:rPr>
        <w:t xml:space="preserve">24 589,10 тыс. руб. с НДС. </w:t>
      </w:r>
    </w:p>
    <w:p w14:paraId="578FBC8D" w14:textId="77777777" w:rsidR="00CB0E28" w:rsidRPr="00B518D4" w:rsidRDefault="00CB0E28" w:rsidP="00CB0E28">
      <w:pPr>
        <w:spacing w:after="0" w:line="360" w:lineRule="auto"/>
        <w:ind w:firstLine="567"/>
        <w:rPr>
          <w:rFonts w:eastAsia="Times New Roman"/>
          <w:b/>
          <w:color w:val="000000"/>
        </w:rPr>
      </w:pPr>
      <w:r w:rsidRPr="00B518D4">
        <w:rPr>
          <w:rFonts w:eastAsia="Times New Roman"/>
          <w:b/>
          <w:color w:val="000000"/>
        </w:rPr>
        <w:t>Распределение затрат по годам для</w:t>
      </w:r>
      <w:r w:rsidRPr="00B518D4">
        <w:rPr>
          <w:rFonts w:ascii="Times New Roman" w:eastAsia="Times New Roman" w:hAnsi="Times New Roman" w:cs="Times New Roman"/>
          <w:color w:val="000000"/>
        </w:rPr>
        <w:t xml:space="preserve"> </w:t>
      </w:r>
      <w:r w:rsidRPr="00B518D4">
        <w:rPr>
          <w:rFonts w:eastAsia="Times New Roman"/>
          <w:b/>
          <w:color w:val="000000"/>
        </w:rPr>
        <w:t>реконструкции оборудования котельной:</w:t>
      </w:r>
    </w:p>
    <w:p w14:paraId="40414544" w14:textId="77777777" w:rsidR="00CB0E28" w:rsidRPr="00B518D4" w:rsidRDefault="00CB0E28" w:rsidP="00CB0E28">
      <w:pPr>
        <w:spacing w:after="0" w:line="360" w:lineRule="auto"/>
        <w:ind w:firstLine="567"/>
        <w:rPr>
          <w:rFonts w:eastAsia="Times New Roman"/>
          <w:b/>
          <w:color w:val="000000"/>
        </w:rPr>
      </w:pPr>
      <w:r w:rsidRPr="00B518D4">
        <w:rPr>
          <w:rFonts w:eastAsia="Times New Roman"/>
          <w:b/>
          <w:color w:val="000000"/>
        </w:rPr>
        <w:t>2027 г. – 8 322,84 тыс. руб. с НДС; 2028 г. – 16 266,26 тыс. руб.</w:t>
      </w:r>
      <w:r w:rsidRPr="00B518D4">
        <w:rPr>
          <w:rFonts w:ascii="Times New Roman" w:eastAsia="Times New Roman" w:hAnsi="Times New Roman" w:cs="Times New Roman"/>
          <w:color w:val="000000"/>
        </w:rPr>
        <w:t xml:space="preserve"> </w:t>
      </w:r>
      <w:r w:rsidRPr="00B518D4">
        <w:rPr>
          <w:rFonts w:eastAsia="Times New Roman"/>
          <w:b/>
          <w:color w:val="000000"/>
        </w:rPr>
        <w:t xml:space="preserve">с НДС. </w:t>
      </w:r>
    </w:p>
    <w:p w14:paraId="230B0597" w14:textId="77777777" w:rsidR="00CB0E28" w:rsidRPr="00B518D4" w:rsidRDefault="00CB0E28" w:rsidP="00CB0E28">
      <w:pPr>
        <w:spacing w:after="0" w:line="360" w:lineRule="auto"/>
        <w:ind w:firstLine="567"/>
        <w:rPr>
          <w:rFonts w:eastAsia="Times New Roman"/>
          <w:color w:val="000000"/>
        </w:rPr>
      </w:pPr>
      <w:r w:rsidRPr="00B518D4">
        <w:rPr>
          <w:rFonts w:eastAsia="Times New Roman"/>
          <w:b/>
          <w:color w:val="000000"/>
        </w:rPr>
        <w:t>Итого за период 2027 – 2028 гг. 24 589,10 тыс. руб. с НДС.</w:t>
      </w:r>
    </w:p>
    <w:p w14:paraId="4552E67E" w14:textId="77777777" w:rsidR="00010F30" w:rsidRDefault="00010F30" w:rsidP="00010F30">
      <w:pPr>
        <w:spacing w:after="0" w:line="360" w:lineRule="auto"/>
        <w:ind w:firstLine="567"/>
      </w:pPr>
      <w:r w:rsidRPr="002F1E0D">
        <w:t>Ожидаемый результат: Перевод источника теплоснабжения на природный газ, с авто</w:t>
      </w:r>
      <w:r>
        <w:t>ма</w:t>
      </w:r>
      <w:r w:rsidRPr="002F1E0D">
        <w:t xml:space="preserve">тизацией котельной, позволит снизить затраты на топливо. Котельная будет работать </w:t>
      </w:r>
      <w:r>
        <w:t>в автома</w:t>
      </w:r>
      <w:r w:rsidRPr="002F1E0D">
        <w:t>тическом режиме, без постоянного присутствия персонала, что позволит снизить затраты на оплату труда.</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4286"/>
        <w:gridCol w:w="4243"/>
      </w:tblGrid>
      <w:tr w:rsidR="00010F30" w:rsidRPr="002A4A23" w14:paraId="460839C9" w14:textId="77777777" w:rsidTr="006B3C44">
        <w:trPr>
          <w:trHeight w:val="397"/>
        </w:trPr>
        <w:tc>
          <w:tcPr>
            <w:tcW w:w="851" w:type="dxa"/>
            <w:shd w:val="clear" w:color="auto" w:fill="auto"/>
            <w:vAlign w:val="center"/>
          </w:tcPr>
          <w:p w14:paraId="186157B4" w14:textId="77777777" w:rsidR="00010F30" w:rsidRPr="002A4A23" w:rsidRDefault="00010F30" w:rsidP="006B3C44">
            <w:pPr>
              <w:spacing w:after="0" w:line="240" w:lineRule="auto"/>
              <w:ind w:left="27"/>
              <w:jc w:val="center"/>
              <w:rPr>
                <w:rFonts w:eastAsia="Calibri"/>
                <w:b/>
                <w:sz w:val="20"/>
                <w:szCs w:val="20"/>
              </w:rPr>
            </w:pPr>
            <w:r w:rsidRPr="002A4A23">
              <w:rPr>
                <w:rFonts w:eastAsia="Calibri"/>
                <w:b/>
                <w:sz w:val="20"/>
                <w:szCs w:val="20"/>
              </w:rPr>
              <w:t>№п/п</w:t>
            </w:r>
          </w:p>
        </w:tc>
        <w:tc>
          <w:tcPr>
            <w:tcW w:w="4394" w:type="dxa"/>
            <w:shd w:val="clear" w:color="auto" w:fill="auto"/>
            <w:vAlign w:val="center"/>
          </w:tcPr>
          <w:p w14:paraId="696E4564" w14:textId="77777777" w:rsidR="00010F30" w:rsidRPr="002A4A23" w:rsidRDefault="00010F30" w:rsidP="006B3C44">
            <w:pPr>
              <w:spacing w:after="0" w:line="240" w:lineRule="auto"/>
              <w:ind w:left="27"/>
              <w:jc w:val="center"/>
              <w:rPr>
                <w:rFonts w:eastAsia="Calibri"/>
                <w:b/>
                <w:sz w:val="20"/>
                <w:szCs w:val="20"/>
              </w:rPr>
            </w:pPr>
            <w:r w:rsidRPr="002A4A23">
              <w:rPr>
                <w:rFonts w:eastAsia="Calibri"/>
                <w:b/>
                <w:sz w:val="20"/>
                <w:szCs w:val="20"/>
              </w:rPr>
              <w:t>Показатели инвестиционной программы</w:t>
            </w:r>
          </w:p>
        </w:tc>
        <w:tc>
          <w:tcPr>
            <w:tcW w:w="4358" w:type="dxa"/>
            <w:shd w:val="clear" w:color="auto" w:fill="auto"/>
            <w:vAlign w:val="center"/>
          </w:tcPr>
          <w:p w14:paraId="46690597" w14:textId="77777777" w:rsidR="00010F30" w:rsidRPr="002A4A23" w:rsidRDefault="00010F30" w:rsidP="006B3C44">
            <w:pPr>
              <w:spacing w:after="0" w:line="240" w:lineRule="auto"/>
              <w:ind w:left="27"/>
              <w:jc w:val="center"/>
              <w:rPr>
                <w:rFonts w:eastAsia="Calibri"/>
                <w:b/>
                <w:sz w:val="20"/>
                <w:szCs w:val="20"/>
              </w:rPr>
            </w:pPr>
            <w:r w:rsidRPr="002A4A23">
              <w:rPr>
                <w:rFonts w:eastAsia="Calibri"/>
                <w:b/>
                <w:sz w:val="20"/>
                <w:szCs w:val="20"/>
              </w:rPr>
              <w:t>Целевые индикаторы</w:t>
            </w:r>
          </w:p>
        </w:tc>
      </w:tr>
      <w:tr w:rsidR="00010F30" w:rsidRPr="002A4A23" w14:paraId="72A5A7E6" w14:textId="77777777" w:rsidTr="006B3C44">
        <w:tc>
          <w:tcPr>
            <w:tcW w:w="851" w:type="dxa"/>
            <w:shd w:val="clear" w:color="auto" w:fill="auto"/>
            <w:vAlign w:val="center"/>
          </w:tcPr>
          <w:p w14:paraId="449DBC3F" w14:textId="77777777" w:rsidR="00010F30" w:rsidRPr="002A4A23" w:rsidRDefault="00010F30" w:rsidP="006B3C44">
            <w:pPr>
              <w:spacing w:after="0" w:line="240" w:lineRule="auto"/>
              <w:jc w:val="center"/>
              <w:rPr>
                <w:rFonts w:eastAsia="Calibri"/>
                <w:sz w:val="20"/>
                <w:szCs w:val="20"/>
              </w:rPr>
            </w:pPr>
            <w:r w:rsidRPr="002A4A23">
              <w:rPr>
                <w:rFonts w:eastAsia="Calibri"/>
                <w:sz w:val="20"/>
                <w:szCs w:val="20"/>
              </w:rPr>
              <w:t>1.</w:t>
            </w:r>
          </w:p>
        </w:tc>
        <w:tc>
          <w:tcPr>
            <w:tcW w:w="4394" w:type="dxa"/>
            <w:shd w:val="clear" w:color="auto" w:fill="auto"/>
            <w:vAlign w:val="center"/>
          </w:tcPr>
          <w:p w14:paraId="724B89C3" w14:textId="77777777" w:rsidR="00010F30" w:rsidRPr="002A4A23" w:rsidRDefault="00010F30" w:rsidP="00CB0E28">
            <w:pPr>
              <w:spacing w:after="0" w:line="240" w:lineRule="auto"/>
              <w:rPr>
                <w:rFonts w:eastAsia="Calibri"/>
                <w:sz w:val="20"/>
                <w:szCs w:val="20"/>
              </w:rPr>
            </w:pPr>
            <w:r w:rsidRPr="002A4A23">
              <w:rPr>
                <w:rFonts w:eastAsia="Calibri"/>
                <w:sz w:val="20"/>
                <w:szCs w:val="20"/>
              </w:rPr>
              <w:t>Надежность (бесперебойность) снабжения потребителей товарами (услугами)</w:t>
            </w:r>
          </w:p>
        </w:tc>
        <w:tc>
          <w:tcPr>
            <w:tcW w:w="4358" w:type="dxa"/>
            <w:shd w:val="clear" w:color="auto" w:fill="auto"/>
            <w:vAlign w:val="center"/>
          </w:tcPr>
          <w:p w14:paraId="56F0E59D" w14:textId="77777777" w:rsidR="00010F30" w:rsidRPr="002A4A23" w:rsidRDefault="00010F30" w:rsidP="006B3C44">
            <w:pPr>
              <w:spacing w:after="0" w:line="240" w:lineRule="auto"/>
              <w:jc w:val="center"/>
              <w:rPr>
                <w:rFonts w:eastAsia="Calibri"/>
                <w:sz w:val="20"/>
                <w:szCs w:val="20"/>
              </w:rPr>
            </w:pPr>
            <w:r w:rsidRPr="002A4A23">
              <w:rPr>
                <w:rFonts w:eastAsia="Calibri"/>
                <w:sz w:val="20"/>
                <w:szCs w:val="20"/>
              </w:rPr>
              <w:t>Снижение износа оборудования с 80% до 20%.</w:t>
            </w:r>
          </w:p>
        </w:tc>
      </w:tr>
      <w:tr w:rsidR="00010F30" w:rsidRPr="002A4A23" w14:paraId="1FE8DD0F" w14:textId="77777777" w:rsidTr="006B3C44">
        <w:tc>
          <w:tcPr>
            <w:tcW w:w="851" w:type="dxa"/>
            <w:shd w:val="clear" w:color="auto" w:fill="auto"/>
            <w:vAlign w:val="center"/>
          </w:tcPr>
          <w:p w14:paraId="58272A06" w14:textId="77777777" w:rsidR="00010F30" w:rsidRPr="002A4A23" w:rsidRDefault="00010F30" w:rsidP="006B3C44">
            <w:pPr>
              <w:spacing w:after="0" w:line="240" w:lineRule="auto"/>
              <w:jc w:val="center"/>
              <w:rPr>
                <w:rFonts w:eastAsia="Calibri"/>
                <w:sz w:val="20"/>
                <w:szCs w:val="20"/>
              </w:rPr>
            </w:pPr>
            <w:r w:rsidRPr="002A4A23">
              <w:rPr>
                <w:rFonts w:eastAsia="Calibri"/>
                <w:sz w:val="20"/>
                <w:szCs w:val="20"/>
              </w:rPr>
              <w:t>2.</w:t>
            </w:r>
          </w:p>
        </w:tc>
        <w:tc>
          <w:tcPr>
            <w:tcW w:w="4394" w:type="dxa"/>
            <w:shd w:val="clear" w:color="auto" w:fill="auto"/>
            <w:vAlign w:val="center"/>
          </w:tcPr>
          <w:p w14:paraId="7184119A" w14:textId="77777777" w:rsidR="00010F30" w:rsidRPr="002A4A23" w:rsidRDefault="00010F30" w:rsidP="00CB0E28">
            <w:pPr>
              <w:spacing w:after="0" w:line="240" w:lineRule="auto"/>
              <w:rPr>
                <w:rFonts w:eastAsia="Calibri"/>
                <w:sz w:val="20"/>
                <w:szCs w:val="20"/>
              </w:rPr>
            </w:pPr>
            <w:r w:rsidRPr="002A4A23">
              <w:rPr>
                <w:rFonts w:eastAsia="Calibri"/>
                <w:sz w:val="20"/>
                <w:szCs w:val="20"/>
              </w:rPr>
              <w:t>Эффективность деятельности</w:t>
            </w:r>
          </w:p>
        </w:tc>
        <w:tc>
          <w:tcPr>
            <w:tcW w:w="4358" w:type="dxa"/>
            <w:shd w:val="clear" w:color="auto" w:fill="auto"/>
            <w:vAlign w:val="center"/>
          </w:tcPr>
          <w:p w14:paraId="72A43096" w14:textId="77777777" w:rsidR="00010F30" w:rsidRPr="002A4A23" w:rsidRDefault="00010F30" w:rsidP="006B3C44">
            <w:pPr>
              <w:spacing w:after="0" w:line="240" w:lineRule="auto"/>
              <w:jc w:val="center"/>
              <w:rPr>
                <w:rFonts w:eastAsia="Calibri"/>
                <w:sz w:val="20"/>
                <w:szCs w:val="20"/>
              </w:rPr>
            </w:pPr>
            <w:r w:rsidRPr="002A4A23">
              <w:rPr>
                <w:rFonts w:eastAsia="Calibri"/>
                <w:sz w:val="20"/>
                <w:szCs w:val="20"/>
              </w:rPr>
              <w:t>Снижение затрат на ФОТ</w:t>
            </w:r>
            <w:r>
              <w:rPr>
                <w:rFonts w:eastAsia="Calibri"/>
                <w:sz w:val="20"/>
                <w:szCs w:val="20"/>
              </w:rPr>
              <w:t xml:space="preserve">. </w:t>
            </w:r>
            <w:r w:rsidRPr="002A4A23">
              <w:rPr>
                <w:rFonts w:eastAsia="Calibri"/>
                <w:sz w:val="20"/>
                <w:szCs w:val="20"/>
              </w:rPr>
              <w:t>Снижение расхода топлива</w:t>
            </w:r>
            <w:r>
              <w:rPr>
                <w:rFonts w:eastAsia="Calibri"/>
                <w:sz w:val="20"/>
                <w:szCs w:val="20"/>
              </w:rPr>
              <w:t xml:space="preserve">. </w:t>
            </w:r>
            <w:r w:rsidRPr="002A4A23">
              <w:rPr>
                <w:rFonts w:eastAsia="Calibri"/>
                <w:sz w:val="20"/>
                <w:szCs w:val="20"/>
              </w:rPr>
              <w:t>Увеличение КПД котельной</w:t>
            </w:r>
          </w:p>
        </w:tc>
      </w:tr>
    </w:tbl>
    <w:p w14:paraId="437557F3" w14:textId="77777777" w:rsidR="00010F30" w:rsidRDefault="00010F30" w:rsidP="00010F30">
      <w:pPr>
        <w:spacing w:after="0" w:line="360" w:lineRule="auto"/>
      </w:pPr>
    </w:p>
    <w:p w14:paraId="07BBD468" w14:textId="77777777" w:rsidR="00010F30" w:rsidRDefault="00010F30" w:rsidP="00010F30">
      <w:pPr>
        <w:spacing w:after="0" w:line="240" w:lineRule="auto"/>
      </w:pPr>
      <w:r>
        <w:br w:type="page"/>
      </w:r>
    </w:p>
    <w:p w14:paraId="4BD04610" w14:textId="77777777" w:rsidR="00010F30" w:rsidRPr="002A4A23" w:rsidRDefault="00010F30" w:rsidP="00010F30">
      <w:pPr>
        <w:pStyle w:val="30"/>
        <w:spacing w:before="0"/>
      </w:pPr>
      <w:bookmarkStart w:id="16" w:name="_Toc182465228"/>
      <w:bookmarkStart w:id="17" w:name="_Toc200140730"/>
      <w:r w:rsidRPr="002A4A23">
        <w:lastRenderedPageBreak/>
        <w:t>Реконструкция котельной №</w:t>
      </w:r>
      <w:r>
        <w:t xml:space="preserve"> </w:t>
      </w:r>
      <w:r w:rsidRPr="002A4A23">
        <w:t>8 г. Ветлуга ул. М. Горького</w:t>
      </w:r>
      <w:bookmarkEnd w:id="16"/>
      <w:bookmarkEnd w:id="17"/>
    </w:p>
    <w:p w14:paraId="101CBB11" w14:textId="77777777" w:rsidR="00010F30" w:rsidRPr="002A4A23" w:rsidRDefault="00010F30" w:rsidP="00010F30">
      <w:pPr>
        <w:suppressAutoHyphens/>
        <w:spacing w:after="0" w:line="360" w:lineRule="auto"/>
        <w:ind w:firstLine="709"/>
        <w:rPr>
          <w:rFonts w:eastAsia="SimSun"/>
          <w:b/>
          <w:kern w:val="1"/>
          <w:u w:val="single"/>
          <w:lang w:eastAsia="ar-SA"/>
        </w:rPr>
      </w:pPr>
      <w:r w:rsidRPr="002A4A23">
        <w:rPr>
          <w:rFonts w:eastAsia="SimSun"/>
          <w:b/>
          <w:kern w:val="1"/>
          <w:u w:val="single"/>
          <w:lang w:eastAsia="ar-SA"/>
        </w:rPr>
        <w:t xml:space="preserve">Наименование мероприятия: </w:t>
      </w:r>
    </w:p>
    <w:p w14:paraId="3414A6AF" w14:textId="6DCF41D7" w:rsidR="00CB0E28" w:rsidRPr="00CB0E28" w:rsidRDefault="00CB0E28" w:rsidP="00F06F47">
      <w:pPr>
        <w:suppressAutoHyphens/>
        <w:spacing w:after="0" w:line="324" w:lineRule="auto"/>
        <w:ind w:firstLine="567"/>
        <w:rPr>
          <w:rFonts w:eastAsia="SimSun"/>
          <w:kern w:val="1"/>
          <w:lang w:eastAsia="ar-SA"/>
        </w:rPr>
      </w:pPr>
      <w:r w:rsidRPr="00CB0E28">
        <w:rPr>
          <w:rFonts w:eastAsia="SimSun"/>
          <w:kern w:val="1"/>
          <w:lang w:eastAsia="ar-SA"/>
        </w:rPr>
        <w:t xml:space="preserve">Модернизация системы отвода дымовых газов котельной № 8 г. Ветлуга </w:t>
      </w:r>
      <w:r>
        <w:rPr>
          <w:rFonts w:eastAsia="SimSun"/>
          <w:kern w:val="1"/>
          <w:lang w:eastAsia="ar-SA"/>
        </w:rPr>
        <w:br/>
      </w:r>
      <w:r w:rsidRPr="00CB0E28">
        <w:rPr>
          <w:rFonts w:eastAsia="SimSun"/>
          <w:kern w:val="1"/>
          <w:lang w:eastAsia="ar-SA"/>
        </w:rPr>
        <w:t>ул. М. Горького.</w:t>
      </w:r>
    </w:p>
    <w:p w14:paraId="228D4841" w14:textId="174B51D5" w:rsidR="00CB0E28" w:rsidRPr="00CB0E28" w:rsidRDefault="00CB0E28" w:rsidP="00F06F47">
      <w:pPr>
        <w:suppressAutoHyphens/>
        <w:spacing w:after="0" w:line="324" w:lineRule="auto"/>
        <w:ind w:firstLine="567"/>
        <w:rPr>
          <w:rFonts w:eastAsia="SimSun"/>
          <w:color w:val="000000"/>
          <w:kern w:val="1"/>
          <w:lang w:eastAsia="ar-SA"/>
        </w:rPr>
      </w:pPr>
      <w:r w:rsidRPr="00CB0E28">
        <w:rPr>
          <w:rFonts w:eastAsia="SimSun"/>
          <w:b/>
          <w:color w:val="000000"/>
          <w:kern w:val="1"/>
          <w:u w:val="single"/>
          <w:lang w:eastAsia="ar-SA"/>
        </w:rPr>
        <w:t xml:space="preserve">Цель: </w:t>
      </w:r>
      <w:r w:rsidRPr="00CB0E28">
        <w:rPr>
          <w:rFonts w:eastAsia="SimSun"/>
          <w:color w:val="000000"/>
          <w:kern w:val="1"/>
          <w:lang w:eastAsia="ar-SA"/>
        </w:rPr>
        <w:t>Модернизация котельной</w:t>
      </w:r>
      <w:r>
        <w:rPr>
          <w:rFonts w:eastAsia="SimSun"/>
          <w:color w:val="000000"/>
          <w:kern w:val="1"/>
          <w:lang w:eastAsia="ar-SA"/>
        </w:rPr>
        <w:t xml:space="preserve"> № 8</w:t>
      </w:r>
      <w:r w:rsidRPr="00CB0E28">
        <w:rPr>
          <w:rFonts w:eastAsia="SimSun"/>
          <w:color w:val="000000"/>
          <w:kern w:val="1"/>
          <w:lang w:eastAsia="ar-SA"/>
        </w:rPr>
        <w:t xml:space="preserve"> ЦРБ г. Ветлуга улица Ленина дом 50 позволит уйти от технологических нарушений, повысить бесперебойность работы системы</w:t>
      </w:r>
      <w:r w:rsidRPr="00CB0E28">
        <w:rPr>
          <w:rFonts w:eastAsia="Calibri"/>
          <w:color w:val="000000"/>
        </w:rPr>
        <w:t>.</w:t>
      </w:r>
    </w:p>
    <w:p w14:paraId="582E59E3" w14:textId="77777777" w:rsidR="00D53509" w:rsidRPr="00D53509" w:rsidRDefault="00D53509" w:rsidP="00F06F47">
      <w:pPr>
        <w:suppressAutoHyphens/>
        <w:spacing w:after="0" w:line="324" w:lineRule="auto"/>
        <w:ind w:firstLine="567"/>
        <w:rPr>
          <w:rFonts w:eastAsia="SimSun"/>
          <w:b/>
          <w:kern w:val="1"/>
          <w:u w:val="single"/>
          <w:lang w:eastAsia="ar-SA"/>
        </w:rPr>
      </w:pPr>
      <w:r w:rsidRPr="00D53509">
        <w:rPr>
          <w:rFonts w:eastAsia="SimSun"/>
          <w:b/>
          <w:kern w:val="1"/>
          <w:u w:val="single"/>
          <w:lang w:eastAsia="ar-SA"/>
        </w:rPr>
        <w:t>Обоснование:</w:t>
      </w:r>
    </w:p>
    <w:p w14:paraId="053B43A4" w14:textId="77777777" w:rsidR="00D53509" w:rsidRPr="00D53509" w:rsidRDefault="00D53509" w:rsidP="00F06F47">
      <w:pPr>
        <w:spacing w:after="0" w:line="324" w:lineRule="auto"/>
        <w:ind w:firstLine="567"/>
        <w:rPr>
          <w:rFonts w:eastAsia="SimSun"/>
          <w:kern w:val="1"/>
          <w:lang w:eastAsia="ar-SA"/>
        </w:rPr>
      </w:pPr>
      <w:r w:rsidRPr="00D53509">
        <w:rPr>
          <w:rFonts w:eastAsia="SimSun"/>
          <w:kern w:val="1"/>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1D4DF51B" w14:textId="77777777" w:rsidR="00CB0E28" w:rsidRPr="00CB0E28" w:rsidRDefault="00CB0E28" w:rsidP="00F06F47">
      <w:pPr>
        <w:suppressAutoHyphens/>
        <w:spacing w:after="0" w:line="324" w:lineRule="auto"/>
        <w:ind w:firstLine="567"/>
        <w:rPr>
          <w:rFonts w:eastAsia="SimSun"/>
          <w:b/>
          <w:color w:val="000000"/>
          <w:kern w:val="1"/>
          <w:u w:val="single"/>
          <w:lang w:eastAsia="ar-SA"/>
        </w:rPr>
      </w:pPr>
      <w:r w:rsidRPr="00CB0E28">
        <w:rPr>
          <w:rFonts w:eastAsia="SimSun"/>
          <w:b/>
          <w:color w:val="000000"/>
          <w:kern w:val="1"/>
          <w:u w:val="single"/>
          <w:lang w:eastAsia="ar-SA"/>
        </w:rPr>
        <w:t>Ожидаемый результат:</w:t>
      </w:r>
    </w:p>
    <w:p w14:paraId="52C0BB90" w14:textId="77777777" w:rsidR="00CB0E28" w:rsidRPr="00CB0E28" w:rsidRDefault="00CB0E28" w:rsidP="00F06F47">
      <w:pPr>
        <w:spacing w:after="0" w:line="324" w:lineRule="auto"/>
        <w:ind w:firstLine="567"/>
        <w:rPr>
          <w:rFonts w:eastAsia="SimSun"/>
          <w:color w:val="000000"/>
          <w:kern w:val="1"/>
          <w:lang w:eastAsia="ar-SA"/>
        </w:rPr>
      </w:pPr>
      <w:r w:rsidRPr="00CB0E28">
        <w:rPr>
          <w:rFonts w:eastAsia="SimSun"/>
          <w:color w:val="000000"/>
          <w:kern w:val="1"/>
          <w:lang w:eastAsia="ar-SA"/>
        </w:rPr>
        <w:t xml:space="preserve">Модернизация котельной (модернизация системы отвода дымовых газов) позволит повысить бесперебойность работы системы теплоснабжения </w:t>
      </w:r>
    </w:p>
    <w:p w14:paraId="46E86A57" w14:textId="77777777" w:rsidR="00CB0E28" w:rsidRPr="00CB0E28" w:rsidRDefault="00CB0E28" w:rsidP="00F06F47">
      <w:pPr>
        <w:spacing w:after="0" w:line="324" w:lineRule="auto"/>
        <w:ind w:firstLine="567"/>
        <w:jc w:val="left"/>
        <w:rPr>
          <w:rFonts w:eastAsia="Times New Roman"/>
          <w:b/>
          <w:color w:val="000000"/>
        </w:rPr>
      </w:pPr>
      <w:r w:rsidRPr="00B518D4">
        <w:rPr>
          <w:rFonts w:eastAsia="SimSun"/>
          <w:b/>
          <w:color w:val="000000"/>
          <w:kern w:val="1"/>
          <w:u w:val="single"/>
          <w:lang w:eastAsia="ar-SA"/>
        </w:rPr>
        <w:t>Объем финансовых затрат:</w:t>
      </w:r>
      <w:r w:rsidRPr="00B518D4">
        <w:rPr>
          <w:rFonts w:eastAsia="Calibri"/>
          <w:b/>
          <w:color w:val="000000"/>
        </w:rPr>
        <w:t xml:space="preserve"> </w:t>
      </w:r>
      <w:r w:rsidRPr="00B518D4">
        <w:rPr>
          <w:rFonts w:eastAsia="SimSun"/>
          <w:b/>
          <w:color w:val="000000"/>
          <w:kern w:val="1"/>
          <w:lang w:eastAsia="ar-SA"/>
        </w:rPr>
        <w:t>19,978 тыс. руб. с НДС</w:t>
      </w:r>
      <w:r w:rsidRPr="00B518D4">
        <w:rPr>
          <w:rFonts w:eastAsia="Times New Roman"/>
          <w:b/>
          <w:color w:val="000000"/>
        </w:rPr>
        <w:t xml:space="preserve"> в 2026 г.</w:t>
      </w:r>
    </w:p>
    <w:p w14:paraId="240CB408" w14:textId="0A209B02" w:rsidR="00010F30" w:rsidRPr="002A4A23" w:rsidRDefault="00010F30" w:rsidP="00F06F47">
      <w:pPr>
        <w:pStyle w:val="30"/>
      </w:pPr>
      <w:bookmarkStart w:id="18" w:name="_Toc182465229"/>
      <w:bookmarkStart w:id="19" w:name="_Toc200140731"/>
      <w:r w:rsidRPr="002A4A23">
        <w:t>Реконструкция котельной №</w:t>
      </w:r>
      <w:r w:rsidR="00F06F47">
        <w:t xml:space="preserve"> </w:t>
      </w:r>
      <w:r w:rsidRPr="002A4A23">
        <w:t>9 ЦРБ г. Ветлуга улица Ленина дом 50</w:t>
      </w:r>
      <w:bookmarkEnd w:id="18"/>
      <w:bookmarkEnd w:id="19"/>
    </w:p>
    <w:p w14:paraId="16636270" w14:textId="77777777" w:rsidR="00010F30" w:rsidRPr="002A4A23" w:rsidRDefault="00010F30" w:rsidP="00F06F47">
      <w:pPr>
        <w:suppressAutoHyphens/>
        <w:spacing w:after="0" w:line="324" w:lineRule="auto"/>
        <w:ind w:firstLine="567"/>
        <w:rPr>
          <w:rFonts w:eastAsia="SimSun"/>
          <w:b/>
          <w:kern w:val="1"/>
          <w:u w:val="single"/>
          <w:lang w:eastAsia="ar-SA"/>
        </w:rPr>
      </w:pPr>
      <w:r w:rsidRPr="002A4A23">
        <w:rPr>
          <w:rFonts w:eastAsia="SimSun"/>
          <w:b/>
          <w:kern w:val="1"/>
          <w:u w:val="single"/>
          <w:lang w:eastAsia="ar-SA"/>
        </w:rPr>
        <w:t>Наименование мероприятия:</w:t>
      </w:r>
    </w:p>
    <w:p w14:paraId="28C1843D" w14:textId="00470D39" w:rsidR="00D53509" w:rsidRPr="00D53509" w:rsidRDefault="00D53509" w:rsidP="00F06F47">
      <w:pPr>
        <w:spacing w:after="0" w:line="324" w:lineRule="auto"/>
        <w:ind w:firstLine="567"/>
        <w:rPr>
          <w:rFonts w:eastAsia="SimSun"/>
          <w:kern w:val="1"/>
          <w:lang w:eastAsia="ar-SA"/>
        </w:rPr>
      </w:pPr>
      <w:r w:rsidRPr="00D53509">
        <w:rPr>
          <w:rFonts w:eastAsia="SimSun"/>
          <w:kern w:val="1"/>
          <w:lang w:eastAsia="ar-SA"/>
        </w:rPr>
        <w:t>Модернизация системы отвода дымовых газов котельной №</w:t>
      </w:r>
      <w:r w:rsidR="00F06F47">
        <w:rPr>
          <w:rFonts w:eastAsia="SimSun"/>
          <w:kern w:val="1"/>
          <w:lang w:eastAsia="ar-SA"/>
        </w:rPr>
        <w:t xml:space="preserve"> </w:t>
      </w:r>
      <w:r w:rsidRPr="00D53509">
        <w:rPr>
          <w:rFonts w:eastAsia="SimSun"/>
          <w:kern w:val="1"/>
          <w:lang w:eastAsia="ar-SA"/>
        </w:rPr>
        <w:t>9 ЦРБ г. Ветлуга ул. Ленина дом 50.</w:t>
      </w:r>
    </w:p>
    <w:p w14:paraId="22FAF38A" w14:textId="77777777" w:rsidR="00D53509" w:rsidRPr="00D53509" w:rsidRDefault="00D53509" w:rsidP="00F06F47">
      <w:pPr>
        <w:suppressAutoHyphens/>
        <w:spacing w:after="0" w:line="324" w:lineRule="auto"/>
        <w:ind w:firstLine="567"/>
        <w:rPr>
          <w:rFonts w:eastAsia="Calibri"/>
        </w:rPr>
      </w:pPr>
      <w:r w:rsidRPr="00D53509">
        <w:rPr>
          <w:rFonts w:eastAsia="SimSun"/>
          <w:b/>
          <w:kern w:val="1"/>
          <w:u w:val="single"/>
          <w:lang w:eastAsia="ar-SA"/>
        </w:rPr>
        <w:t xml:space="preserve">Цель: </w:t>
      </w:r>
      <w:r w:rsidRPr="00D53509">
        <w:rPr>
          <w:rFonts w:eastAsia="SimSun"/>
          <w:kern w:val="1"/>
          <w:lang w:eastAsia="ar-SA"/>
        </w:rPr>
        <w:t>Модернизация котельной ЦРБ г. Ветлуга улица Ленина дом 50 позволит уйти от технологических нарушений, повысить бесперебойность работы системы</w:t>
      </w:r>
      <w:r w:rsidRPr="00D53509">
        <w:rPr>
          <w:rFonts w:eastAsia="Calibri"/>
        </w:rPr>
        <w:t>.</w:t>
      </w:r>
    </w:p>
    <w:p w14:paraId="105DA906" w14:textId="77777777" w:rsidR="00D53509" w:rsidRPr="00D53509" w:rsidRDefault="00D53509" w:rsidP="00F06F47">
      <w:pPr>
        <w:suppressAutoHyphens/>
        <w:spacing w:after="0" w:line="324" w:lineRule="auto"/>
        <w:ind w:firstLine="567"/>
        <w:rPr>
          <w:rFonts w:eastAsia="SimSun"/>
          <w:kern w:val="1"/>
          <w:lang w:eastAsia="ar-SA"/>
        </w:rPr>
      </w:pPr>
      <w:r w:rsidRPr="00D53509">
        <w:rPr>
          <w:rFonts w:eastAsia="SimSun"/>
          <w:b/>
          <w:kern w:val="1"/>
          <w:u w:val="single"/>
          <w:lang w:eastAsia="ar-SA"/>
        </w:rPr>
        <w:t xml:space="preserve">Обоснование: </w:t>
      </w:r>
      <w:r w:rsidRPr="00D53509">
        <w:rPr>
          <w:rFonts w:eastAsia="SimSun"/>
          <w:kern w:val="1"/>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742A09A1" w14:textId="77777777" w:rsidR="00D53509" w:rsidRPr="00D53509" w:rsidRDefault="00D53509" w:rsidP="00F06F47">
      <w:pPr>
        <w:suppressAutoHyphens/>
        <w:spacing w:after="0" w:line="324" w:lineRule="auto"/>
        <w:ind w:firstLine="567"/>
        <w:rPr>
          <w:rFonts w:eastAsia="SimSun"/>
          <w:b/>
          <w:kern w:val="1"/>
          <w:u w:val="single"/>
          <w:lang w:eastAsia="ar-SA"/>
        </w:rPr>
      </w:pPr>
      <w:r w:rsidRPr="00D53509">
        <w:rPr>
          <w:rFonts w:eastAsia="SimSun"/>
          <w:b/>
          <w:kern w:val="1"/>
          <w:u w:val="single"/>
          <w:lang w:eastAsia="ar-SA"/>
        </w:rPr>
        <w:t>Существующее состояние:</w:t>
      </w:r>
    </w:p>
    <w:p w14:paraId="0BC061C3" w14:textId="77777777" w:rsidR="00D53509" w:rsidRPr="00D53509" w:rsidRDefault="00D53509" w:rsidP="00F06F47">
      <w:pPr>
        <w:spacing w:after="0" w:line="324" w:lineRule="auto"/>
        <w:ind w:firstLine="567"/>
        <w:rPr>
          <w:rFonts w:eastAsia="SimSun"/>
          <w:kern w:val="1"/>
          <w:lang w:eastAsia="ar-SA"/>
        </w:rPr>
      </w:pPr>
      <w:r w:rsidRPr="00D53509">
        <w:rPr>
          <w:rFonts w:eastAsia="SimSun"/>
          <w:kern w:val="1"/>
          <w:lang w:eastAsia="ar-SA"/>
        </w:rPr>
        <w:t>Существующий котел марки КВм-0,93КД 2017 года выпуска, на данный момент находится в аварийном состоянии, жаровые трубы имеют видимы, глубокие следы коррозии металла, многочисленные течи, гидравлические испытания вышеуказанный котел не прошел и требует замены на новый, кровля котельной не пригодна для эксплуатации.</w:t>
      </w:r>
    </w:p>
    <w:p w14:paraId="6E731FDF" w14:textId="77777777" w:rsidR="00D53509" w:rsidRPr="00D53509" w:rsidRDefault="00D53509" w:rsidP="00F06F47">
      <w:pPr>
        <w:suppressAutoHyphens/>
        <w:spacing w:after="0" w:line="324" w:lineRule="auto"/>
        <w:ind w:firstLine="567"/>
        <w:rPr>
          <w:rFonts w:eastAsia="SimSun"/>
          <w:b/>
          <w:kern w:val="1"/>
          <w:u w:val="single"/>
          <w:lang w:eastAsia="ar-SA"/>
        </w:rPr>
      </w:pPr>
      <w:r w:rsidRPr="00D53509">
        <w:rPr>
          <w:rFonts w:eastAsia="SimSun"/>
          <w:b/>
          <w:kern w:val="1"/>
          <w:u w:val="single"/>
          <w:lang w:eastAsia="ar-SA"/>
        </w:rPr>
        <w:t>Ожидаемый результат:</w:t>
      </w:r>
    </w:p>
    <w:p w14:paraId="519AAA64" w14:textId="75F1D3CF" w:rsidR="00D53509" w:rsidRPr="00D53509" w:rsidRDefault="00D53509" w:rsidP="00F06F47">
      <w:pPr>
        <w:spacing w:after="0" w:line="324" w:lineRule="auto"/>
        <w:ind w:firstLine="567"/>
        <w:rPr>
          <w:rFonts w:eastAsia="SimSun"/>
          <w:kern w:val="1"/>
          <w:lang w:eastAsia="ar-SA"/>
        </w:rPr>
      </w:pPr>
      <w:r w:rsidRPr="00D53509">
        <w:rPr>
          <w:rFonts w:eastAsia="SimSun"/>
          <w:kern w:val="1"/>
          <w:lang w:eastAsia="ar-SA"/>
        </w:rPr>
        <w:t>Модернизация котельной (замена котла) позволит повысить бесперебойност</w:t>
      </w:r>
      <w:r w:rsidR="00F06F47">
        <w:rPr>
          <w:rFonts w:eastAsia="SimSun"/>
          <w:kern w:val="1"/>
          <w:lang w:eastAsia="ar-SA"/>
        </w:rPr>
        <w:t>ь работы системы теплоснабжения.</w:t>
      </w:r>
    </w:p>
    <w:p w14:paraId="3587AC40" w14:textId="77777777" w:rsidR="00D53509" w:rsidRPr="00D53509" w:rsidRDefault="00D53509" w:rsidP="00F06F47">
      <w:pPr>
        <w:spacing w:after="0" w:line="324" w:lineRule="auto"/>
        <w:ind w:firstLine="567"/>
        <w:jc w:val="left"/>
        <w:rPr>
          <w:rFonts w:eastAsia="Times New Roman"/>
        </w:rPr>
      </w:pPr>
      <w:r w:rsidRPr="00D53509">
        <w:rPr>
          <w:rFonts w:eastAsia="SimSun"/>
          <w:b/>
          <w:kern w:val="1"/>
          <w:u w:val="single"/>
          <w:lang w:eastAsia="ar-SA"/>
        </w:rPr>
        <w:t>Объем финансовых затрат:</w:t>
      </w:r>
      <w:r w:rsidRPr="00D53509">
        <w:rPr>
          <w:rFonts w:eastAsia="Calibri"/>
        </w:rPr>
        <w:t xml:space="preserve"> </w:t>
      </w:r>
      <w:r w:rsidRPr="00D53509">
        <w:rPr>
          <w:rFonts w:eastAsia="SimSun"/>
          <w:b/>
          <w:kern w:val="1"/>
          <w:lang w:eastAsia="ar-SA"/>
        </w:rPr>
        <w:t>19 978,30 руб. с НДС</w:t>
      </w:r>
      <w:r w:rsidRPr="00D53509">
        <w:rPr>
          <w:rFonts w:eastAsia="Times New Roman"/>
        </w:rPr>
        <w:t xml:space="preserve"> в 2026 г.</w:t>
      </w:r>
    </w:p>
    <w:p w14:paraId="1BAAF05C" w14:textId="77777777" w:rsidR="00010F30" w:rsidRPr="00574830" w:rsidRDefault="00010F30" w:rsidP="00010F30">
      <w:pPr>
        <w:pStyle w:val="30"/>
      </w:pPr>
      <w:bookmarkStart w:id="20" w:name="_Toc182465231"/>
      <w:bookmarkStart w:id="21" w:name="_Toc200140732"/>
      <w:r w:rsidRPr="00574830">
        <w:t>Реконструкция котельной №</w:t>
      </w:r>
      <w:r>
        <w:t xml:space="preserve"> </w:t>
      </w:r>
      <w:r w:rsidRPr="00574830">
        <w:t>7, на территории СХТ</w:t>
      </w:r>
      <w:bookmarkEnd w:id="20"/>
      <w:bookmarkEnd w:id="21"/>
    </w:p>
    <w:p w14:paraId="65863691" w14:textId="77777777" w:rsidR="00D53509" w:rsidRPr="00574830" w:rsidRDefault="00D53509" w:rsidP="00F06F47">
      <w:pPr>
        <w:suppressAutoHyphens/>
        <w:spacing w:after="0" w:line="324" w:lineRule="auto"/>
        <w:ind w:firstLine="567"/>
        <w:rPr>
          <w:rFonts w:eastAsia="SimSun"/>
          <w:kern w:val="1"/>
          <w:lang w:eastAsia="ar-SA"/>
        </w:rPr>
      </w:pPr>
      <w:bookmarkStart w:id="22" w:name="_Toc200140733"/>
      <w:r w:rsidRPr="00574830">
        <w:rPr>
          <w:rFonts w:eastAsia="SimSun"/>
          <w:b/>
          <w:kern w:val="1"/>
          <w:u w:val="single"/>
          <w:lang w:eastAsia="ar-SA"/>
        </w:rPr>
        <w:t>Наименование мероприятия:</w:t>
      </w:r>
      <w:r w:rsidRPr="00252597">
        <w:t xml:space="preserve"> </w:t>
      </w:r>
      <w:r>
        <w:rPr>
          <w:rFonts w:eastAsia="SimSun"/>
          <w:b/>
          <w:kern w:val="1"/>
          <w:u w:val="single"/>
          <w:lang w:eastAsia="ar-SA"/>
        </w:rPr>
        <w:t>Модернизация системы отвода дымо</w:t>
      </w:r>
      <w:r w:rsidRPr="00252597">
        <w:rPr>
          <w:rFonts w:eastAsia="SimSun"/>
          <w:b/>
          <w:kern w:val="1"/>
          <w:u w:val="single"/>
          <w:lang w:eastAsia="ar-SA"/>
        </w:rPr>
        <w:t>вых газов</w:t>
      </w:r>
      <w:r>
        <w:rPr>
          <w:rFonts w:eastAsia="SimSun"/>
          <w:b/>
          <w:kern w:val="1"/>
          <w:u w:val="single"/>
          <w:lang w:eastAsia="ar-SA"/>
        </w:rPr>
        <w:t>.</w:t>
      </w:r>
    </w:p>
    <w:p w14:paraId="68E84A91" w14:textId="77777777" w:rsidR="00D53509" w:rsidRPr="00574830" w:rsidRDefault="00D53509" w:rsidP="00F06F47">
      <w:pPr>
        <w:suppressAutoHyphens/>
        <w:spacing w:after="0" w:line="324" w:lineRule="auto"/>
        <w:ind w:firstLine="567"/>
        <w:rPr>
          <w:rFonts w:eastAsia="SimSun"/>
          <w:kern w:val="1"/>
          <w:lang w:eastAsia="ar-SA"/>
        </w:rPr>
      </w:pPr>
      <w:r w:rsidRPr="00574830">
        <w:rPr>
          <w:rFonts w:eastAsia="SimSun"/>
          <w:b/>
          <w:kern w:val="1"/>
          <w:u w:val="single"/>
          <w:lang w:eastAsia="ar-SA"/>
        </w:rPr>
        <w:t>Цель:</w:t>
      </w:r>
      <w:r w:rsidRPr="00574830">
        <w:rPr>
          <w:rFonts w:eastAsia="SimSun"/>
          <w:kern w:val="1"/>
          <w:lang w:eastAsia="ar-SA"/>
        </w:rPr>
        <w:t xml:space="preserve"> </w:t>
      </w:r>
    </w:p>
    <w:p w14:paraId="32817A1D" w14:textId="77777777" w:rsidR="00D53509" w:rsidRPr="00574830" w:rsidRDefault="00D53509" w:rsidP="00F06F47">
      <w:pPr>
        <w:suppressAutoHyphens/>
        <w:spacing w:after="0" w:line="324" w:lineRule="auto"/>
        <w:ind w:firstLine="567"/>
        <w:rPr>
          <w:rFonts w:eastAsia="SimSun"/>
          <w:kern w:val="1"/>
          <w:lang w:eastAsia="ar-SA"/>
        </w:rPr>
      </w:pPr>
      <w:r w:rsidRPr="00574830">
        <w:rPr>
          <w:rFonts w:eastAsia="SimSun"/>
          <w:kern w:val="1"/>
          <w:lang w:eastAsia="ar-SA"/>
        </w:rPr>
        <w:t xml:space="preserve">Снижение уровня износа оборудования источника теплоснабжения. </w:t>
      </w:r>
    </w:p>
    <w:p w14:paraId="2C36716B" w14:textId="77777777" w:rsidR="00D53509" w:rsidRPr="00574830" w:rsidRDefault="00D53509" w:rsidP="00F06F47">
      <w:pPr>
        <w:suppressAutoHyphens/>
        <w:spacing w:after="0" w:line="324" w:lineRule="auto"/>
        <w:ind w:firstLine="567"/>
        <w:rPr>
          <w:rFonts w:eastAsia="SimSun"/>
          <w:b/>
          <w:kern w:val="1"/>
          <w:u w:val="single"/>
          <w:lang w:eastAsia="ar-SA"/>
        </w:rPr>
      </w:pPr>
      <w:r w:rsidRPr="00574830">
        <w:rPr>
          <w:rFonts w:eastAsia="SimSun"/>
          <w:b/>
          <w:kern w:val="1"/>
          <w:u w:val="single"/>
          <w:lang w:eastAsia="ar-SA"/>
        </w:rPr>
        <w:t>Обоснование:</w:t>
      </w:r>
    </w:p>
    <w:p w14:paraId="3FA9E944" w14:textId="77777777" w:rsidR="00D53509" w:rsidRPr="00574830" w:rsidRDefault="00D53509" w:rsidP="00F06F47">
      <w:pPr>
        <w:suppressAutoHyphens/>
        <w:spacing w:after="0" w:line="324" w:lineRule="auto"/>
        <w:ind w:firstLine="567"/>
        <w:rPr>
          <w:rFonts w:eastAsia="SimSun"/>
          <w:bCs/>
          <w:kern w:val="1"/>
          <w:lang w:eastAsia="ar-SA"/>
        </w:rPr>
      </w:pPr>
      <w:r w:rsidRPr="00574830">
        <w:rPr>
          <w:rFonts w:eastAsia="SimSun"/>
          <w:bCs/>
          <w:kern w:val="1"/>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7466B5E8" w14:textId="77777777" w:rsidR="00D53509" w:rsidRPr="00574830" w:rsidRDefault="00D53509" w:rsidP="00F06F47">
      <w:pPr>
        <w:spacing w:after="0" w:line="324" w:lineRule="auto"/>
        <w:ind w:firstLine="567"/>
        <w:rPr>
          <w:rFonts w:eastAsia="Calibri"/>
          <w:b/>
          <w:u w:val="single"/>
        </w:rPr>
      </w:pPr>
      <w:r w:rsidRPr="00574830">
        <w:rPr>
          <w:rFonts w:eastAsia="Calibri"/>
          <w:b/>
          <w:u w:val="single"/>
        </w:rPr>
        <w:lastRenderedPageBreak/>
        <w:t>Существующее состояние:</w:t>
      </w:r>
    </w:p>
    <w:p w14:paraId="235D8E2D" w14:textId="77777777" w:rsidR="00D53509" w:rsidRPr="00574830" w:rsidRDefault="00D53509" w:rsidP="00F06F47">
      <w:pPr>
        <w:spacing w:after="0" w:line="324" w:lineRule="auto"/>
        <w:ind w:firstLine="567"/>
        <w:rPr>
          <w:rFonts w:eastAsia="Calibri"/>
          <w:b/>
          <w:bCs/>
        </w:rPr>
      </w:pPr>
      <w:r w:rsidRPr="00574830">
        <w:rPr>
          <w:rFonts w:eastAsia="Calibri"/>
        </w:rPr>
        <w:t>Существующий котел марки КВм-0,93КД 2017 года выпуска, на данный момент находится в аварийном состоянии, жаровые трубы имеют видимы, глубокие следы коррозии металла, многочисленные течи.</w:t>
      </w:r>
    </w:p>
    <w:p w14:paraId="572428CA" w14:textId="77777777" w:rsidR="00D53509" w:rsidRPr="00574830" w:rsidRDefault="00D53509" w:rsidP="00F06F47">
      <w:pPr>
        <w:spacing w:after="0" w:line="324" w:lineRule="auto"/>
        <w:ind w:firstLine="567"/>
        <w:rPr>
          <w:rFonts w:eastAsia="Calibri"/>
        </w:rPr>
      </w:pPr>
      <w:r w:rsidRPr="00574830">
        <w:rPr>
          <w:rFonts w:eastAsia="Calibri"/>
          <w:b/>
          <w:u w:val="single"/>
        </w:rPr>
        <w:t>План технических мероприятий</w:t>
      </w:r>
      <w:r w:rsidRPr="00574830">
        <w:rPr>
          <w:rFonts w:eastAsia="Calibri"/>
        </w:rPr>
        <w:t>:</w:t>
      </w:r>
    </w:p>
    <w:p w14:paraId="213DC26C" w14:textId="77777777" w:rsidR="00D53509" w:rsidRDefault="00D53509" w:rsidP="00F06F47">
      <w:pPr>
        <w:suppressAutoHyphens/>
        <w:spacing w:after="0" w:line="324" w:lineRule="auto"/>
        <w:ind w:firstLine="567"/>
        <w:rPr>
          <w:rFonts w:eastAsia="Calibri"/>
        </w:rPr>
      </w:pPr>
      <w:r>
        <w:rPr>
          <w:rFonts w:eastAsia="Calibri"/>
        </w:rPr>
        <w:t>Установка частотного пре</w:t>
      </w:r>
      <w:r w:rsidRPr="00252597">
        <w:rPr>
          <w:rFonts w:eastAsia="Calibri"/>
        </w:rPr>
        <w:t xml:space="preserve">образователя управления дымососом </w:t>
      </w:r>
    </w:p>
    <w:p w14:paraId="5958786F" w14:textId="77777777" w:rsidR="00D53509" w:rsidRPr="00574830" w:rsidRDefault="00D53509" w:rsidP="00F06F47">
      <w:pPr>
        <w:suppressAutoHyphens/>
        <w:spacing w:after="0" w:line="324" w:lineRule="auto"/>
        <w:ind w:firstLine="567"/>
        <w:rPr>
          <w:rFonts w:eastAsia="SimSun"/>
          <w:b/>
          <w:kern w:val="1"/>
          <w:u w:val="single"/>
          <w:lang w:eastAsia="ar-SA"/>
        </w:rPr>
      </w:pPr>
      <w:r w:rsidRPr="00574830">
        <w:rPr>
          <w:rFonts w:eastAsia="SimSun"/>
          <w:b/>
          <w:kern w:val="1"/>
          <w:u w:val="single"/>
          <w:lang w:eastAsia="ar-SA"/>
        </w:rPr>
        <w:t>Ожидаемый результат:</w:t>
      </w:r>
    </w:p>
    <w:p w14:paraId="321113F1" w14:textId="77777777" w:rsidR="00D53509" w:rsidRPr="00574830" w:rsidRDefault="00D53509" w:rsidP="00F06F47">
      <w:pPr>
        <w:spacing w:after="0" w:line="324" w:lineRule="auto"/>
        <w:ind w:firstLine="567"/>
        <w:rPr>
          <w:rFonts w:eastAsia="Calibri"/>
        </w:rPr>
      </w:pPr>
      <w:r w:rsidRPr="00574830">
        <w:rPr>
          <w:rFonts w:eastAsia="Calibri"/>
        </w:rPr>
        <w:t>Повыше</w:t>
      </w:r>
      <w:r>
        <w:rPr>
          <w:rFonts w:eastAsia="Calibri"/>
        </w:rPr>
        <w:t>ние надежности работы котельной,</w:t>
      </w:r>
      <w:r w:rsidRPr="00252597">
        <w:t xml:space="preserve"> </w:t>
      </w:r>
      <w:r w:rsidRPr="00252597">
        <w:rPr>
          <w:rFonts w:eastAsia="Calibri"/>
        </w:rPr>
        <w:t>повы</w:t>
      </w:r>
      <w:r>
        <w:rPr>
          <w:rFonts w:eastAsia="Calibri"/>
        </w:rPr>
        <w:t>шение</w:t>
      </w:r>
      <w:r w:rsidRPr="00252597">
        <w:rPr>
          <w:rFonts w:eastAsia="Calibri"/>
        </w:rPr>
        <w:t xml:space="preserve"> бесперебойност</w:t>
      </w:r>
      <w:r>
        <w:rPr>
          <w:rFonts w:eastAsia="Calibri"/>
        </w:rPr>
        <w:t>и</w:t>
      </w:r>
      <w:r w:rsidRPr="00252597">
        <w:rPr>
          <w:rFonts w:eastAsia="Calibri"/>
        </w:rPr>
        <w:t xml:space="preserve"> работы системы теплоснабжения</w:t>
      </w:r>
    </w:p>
    <w:p w14:paraId="5436C151" w14:textId="77777777" w:rsidR="00D53509" w:rsidRDefault="00D53509" w:rsidP="00F06F47">
      <w:pPr>
        <w:spacing w:after="0" w:line="324" w:lineRule="auto"/>
        <w:ind w:firstLine="567"/>
        <w:rPr>
          <w:rFonts w:eastAsia="Calibri"/>
          <w:b/>
        </w:rPr>
      </w:pPr>
      <w:r w:rsidRPr="00574830">
        <w:rPr>
          <w:rFonts w:eastAsia="Calibri"/>
          <w:b/>
          <w:u w:val="single"/>
        </w:rPr>
        <w:t>Объем финансовых затрат:</w:t>
      </w:r>
      <w:r w:rsidRPr="00574830">
        <w:rPr>
          <w:rFonts w:eastAsia="Calibri"/>
        </w:rPr>
        <w:t xml:space="preserve"> </w:t>
      </w:r>
      <w:r w:rsidRPr="00252597">
        <w:rPr>
          <w:rFonts w:eastAsia="Calibri"/>
          <w:b/>
          <w:bCs/>
        </w:rPr>
        <w:t>19 978,30</w:t>
      </w:r>
      <w:r>
        <w:rPr>
          <w:rFonts w:eastAsia="Calibri"/>
          <w:b/>
        </w:rPr>
        <w:t xml:space="preserve"> руб. с НДС в 2026 г.</w:t>
      </w:r>
    </w:p>
    <w:p w14:paraId="40B03CB7" w14:textId="77777777" w:rsidR="00010F30" w:rsidRPr="00574830" w:rsidRDefault="00010F30" w:rsidP="00010F30">
      <w:pPr>
        <w:pStyle w:val="30"/>
        <w:rPr>
          <w:b w:val="0"/>
          <w:kern w:val="28"/>
          <w:szCs w:val="20"/>
        </w:rPr>
      </w:pPr>
      <w:r w:rsidRPr="00010F30">
        <w:rPr>
          <w:rStyle w:val="33"/>
          <w:b/>
          <w:lang w:eastAsia="x-none"/>
        </w:rPr>
        <w:t>Реконструкция котельной № 6 г. Ветлуга, ул. Бахирева,</w:t>
      </w:r>
      <w:r w:rsidRPr="00574830">
        <w:rPr>
          <w:b w:val="0"/>
          <w:kern w:val="28"/>
          <w:szCs w:val="20"/>
        </w:rPr>
        <w:t xml:space="preserve"> </w:t>
      </w:r>
      <w:r w:rsidRPr="00574830">
        <w:rPr>
          <w:kern w:val="28"/>
          <w:szCs w:val="20"/>
        </w:rPr>
        <w:t>42</w:t>
      </w:r>
      <w:bookmarkEnd w:id="22"/>
    </w:p>
    <w:bookmarkEnd w:id="15"/>
    <w:p w14:paraId="65718C84" w14:textId="77777777" w:rsidR="00D53509" w:rsidRPr="00664399" w:rsidRDefault="00D53509" w:rsidP="00D53509">
      <w:pPr>
        <w:spacing w:after="0" w:line="324" w:lineRule="auto"/>
        <w:ind w:firstLine="567"/>
      </w:pPr>
      <w:r w:rsidRPr="00664399">
        <w:rPr>
          <w:b/>
        </w:rPr>
        <w:t>Цель:</w:t>
      </w:r>
      <w:r w:rsidRPr="00664399">
        <w:t xml:space="preserve"> </w:t>
      </w:r>
      <w:r w:rsidRPr="00ED0C90">
        <w:t xml:space="preserve">Замена котлового оборудования </w:t>
      </w:r>
      <w:r>
        <w:t>и модернизация системы отвода дымо</w:t>
      </w:r>
      <w:r w:rsidRPr="00ED0C90">
        <w:t xml:space="preserve">вых газов </w:t>
      </w:r>
      <w:r>
        <w:t>в</w:t>
      </w:r>
      <w:r w:rsidRPr="00ED0C90">
        <w:t xml:space="preserve"> 2026 год</w:t>
      </w:r>
      <w:r w:rsidRPr="00664399">
        <w:t xml:space="preserve">. </w:t>
      </w:r>
    </w:p>
    <w:p w14:paraId="5028A368" w14:textId="77777777" w:rsidR="00D53509" w:rsidRPr="00F06F47" w:rsidRDefault="00D53509" w:rsidP="00D53509">
      <w:pPr>
        <w:spacing w:after="0" w:line="324" w:lineRule="auto"/>
        <w:ind w:firstLine="567"/>
        <w:rPr>
          <w:b/>
        </w:rPr>
      </w:pPr>
      <w:r w:rsidRPr="00F06F47">
        <w:rPr>
          <w:b/>
        </w:rPr>
        <w:t>Обоснование:</w:t>
      </w:r>
    </w:p>
    <w:p w14:paraId="4211A57F" w14:textId="77777777" w:rsidR="00D53509" w:rsidRPr="00664399" w:rsidRDefault="00D53509" w:rsidP="00D53509">
      <w:pPr>
        <w:spacing w:after="0" w:line="324" w:lineRule="auto"/>
        <w:ind w:firstLine="567"/>
      </w:pPr>
      <w:r w:rsidRPr="00664399">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3A06D560" w14:textId="77777777" w:rsidR="00D53509" w:rsidRDefault="00D53509" w:rsidP="00D53509">
      <w:pPr>
        <w:spacing w:after="0" w:line="324" w:lineRule="auto"/>
        <w:ind w:firstLine="567"/>
        <w:rPr>
          <w:b/>
        </w:rPr>
      </w:pPr>
      <w:r w:rsidRPr="00664399">
        <w:rPr>
          <w:b/>
        </w:rPr>
        <w:t>Существующее состояние:</w:t>
      </w:r>
      <w:r>
        <w:rPr>
          <w:b/>
        </w:rPr>
        <w:t xml:space="preserve"> </w:t>
      </w:r>
    </w:p>
    <w:p w14:paraId="33348E5B" w14:textId="77777777" w:rsidR="00D53509" w:rsidRPr="00664399" w:rsidRDefault="00D53509" w:rsidP="00D53509">
      <w:pPr>
        <w:spacing w:after="0" w:line="324" w:lineRule="auto"/>
        <w:ind w:firstLine="567"/>
      </w:pPr>
      <w:r w:rsidRPr="00664399">
        <w:t>Существующий котел марки КВм-1,16КД 2017 года выпуска, на данный момент находится в аварийном состоянии, жаровые трубы имеют видимы, глубокие следы коррозии металла, многочисленные течи.</w:t>
      </w:r>
    </w:p>
    <w:p w14:paraId="024601AB" w14:textId="77777777" w:rsidR="00D53509" w:rsidRPr="00664399" w:rsidRDefault="00D53509" w:rsidP="00D53509">
      <w:pPr>
        <w:spacing w:after="0" w:line="324" w:lineRule="auto"/>
        <w:ind w:firstLine="567"/>
        <w:rPr>
          <w:b/>
        </w:rPr>
      </w:pPr>
      <w:r w:rsidRPr="00664399">
        <w:rPr>
          <w:b/>
        </w:rPr>
        <w:t>План технических мероприятий:</w:t>
      </w:r>
    </w:p>
    <w:p w14:paraId="52BAB0F8" w14:textId="77777777" w:rsidR="00D53509" w:rsidRDefault="00D53509" w:rsidP="00D53509">
      <w:pPr>
        <w:spacing w:after="0" w:line="324" w:lineRule="auto"/>
        <w:ind w:firstLine="567"/>
      </w:pPr>
      <w:r>
        <w:t xml:space="preserve">1. </w:t>
      </w:r>
      <w:r w:rsidRPr="00664399">
        <w:t>Замена неисправного котла КВм-1,16КД 2017 года выпуска н</w:t>
      </w:r>
      <w:r>
        <w:t>а новый котел мощностью 0,9 МВт.</w:t>
      </w:r>
    </w:p>
    <w:p w14:paraId="5F240E9C" w14:textId="77777777" w:rsidR="00D53509" w:rsidRPr="00ED0C90" w:rsidRDefault="00D53509" w:rsidP="00D53509">
      <w:pPr>
        <w:spacing w:after="0" w:line="324" w:lineRule="auto"/>
        <w:ind w:firstLine="567"/>
      </w:pPr>
      <w:r>
        <w:t xml:space="preserve">2. Установка </w:t>
      </w:r>
      <w:r w:rsidRPr="00ED0C90">
        <w:t>вентилятор</w:t>
      </w:r>
      <w:r>
        <w:t>а ВЦ-14-46.</w:t>
      </w:r>
    </w:p>
    <w:p w14:paraId="05515277" w14:textId="77777777" w:rsidR="00D53509" w:rsidRDefault="00D53509" w:rsidP="00D53509">
      <w:pPr>
        <w:spacing w:after="0" w:line="324" w:lineRule="auto"/>
        <w:ind w:firstLine="567"/>
      </w:pPr>
      <w:r>
        <w:t xml:space="preserve">3. </w:t>
      </w:r>
      <w:r w:rsidRPr="00ED0C90">
        <w:t xml:space="preserve">Установка </w:t>
      </w:r>
      <w:r>
        <w:t>клапана предохранительного</w:t>
      </w:r>
      <w:r w:rsidRPr="00ED0C90">
        <w:t xml:space="preserve"> фланцев</w:t>
      </w:r>
      <w:r>
        <w:t>ого</w:t>
      </w:r>
      <w:r w:rsidRPr="00ED0C90">
        <w:t xml:space="preserve"> 17С28НЖ-050-2-3,5</w:t>
      </w:r>
      <w:r>
        <w:t xml:space="preserve"> </w:t>
      </w:r>
    </w:p>
    <w:p w14:paraId="1BD53FE7" w14:textId="77777777" w:rsidR="00D53509" w:rsidRDefault="00D53509" w:rsidP="00D53509">
      <w:pPr>
        <w:spacing w:after="0" w:line="324" w:lineRule="auto"/>
        <w:ind w:firstLine="567"/>
      </w:pPr>
      <w:r>
        <w:t xml:space="preserve">4. </w:t>
      </w:r>
      <w:r w:rsidRPr="00ED0C90">
        <w:t>Установка</w:t>
      </w:r>
      <w:r>
        <w:t xml:space="preserve"> </w:t>
      </w:r>
      <w:r w:rsidRPr="00ED0C90">
        <w:t>комплект</w:t>
      </w:r>
      <w:r>
        <w:t>а</w:t>
      </w:r>
      <w:r w:rsidRPr="00ED0C90">
        <w:t xml:space="preserve"> запорной арматуры</w:t>
      </w:r>
      <w:r>
        <w:t>.</w:t>
      </w:r>
    </w:p>
    <w:p w14:paraId="5F013BE3" w14:textId="77777777" w:rsidR="00D53509" w:rsidRPr="00664399" w:rsidRDefault="00D53509" w:rsidP="00D53509">
      <w:pPr>
        <w:spacing w:after="0" w:line="324" w:lineRule="auto"/>
        <w:ind w:firstLine="567"/>
      </w:pPr>
      <w:r>
        <w:t xml:space="preserve">5. </w:t>
      </w:r>
      <w:r w:rsidRPr="00ED0C90">
        <w:t>Модернизац</w:t>
      </w:r>
      <w:r>
        <w:t>ия системы отвода дымовых газов и у</w:t>
      </w:r>
      <w:r w:rsidRPr="00ED0C90">
        <w:t>становка частотного преобразователя управления дымососом</w:t>
      </w:r>
      <w:r>
        <w:t>.</w:t>
      </w:r>
    </w:p>
    <w:p w14:paraId="4D634B6E" w14:textId="77777777" w:rsidR="00D53509" w:rsidRPr="00664399" w:rsidRDefault="00D53509" w:rsidP="00D53509">
      <w:pPr>
        <w:spacing w:after="0" w:line="324" w:lineRule="auto"/>
        <w:ind w:firstLine="567"/>
        <w:rPr>
          <w:b/>
        </w:rPr>
      </w:pPr>
      <w:r w:rsidRPr="00664399">
        <w:rPr>
          <w:b/>
        </w:rPr>
        <w:t>Ожидаемый результат:</w:t>
      </w:r>
    </w:p>
    <w:p w14:paraId="75519E3D" w14:textId="77777777" w:rsidR="00D53509" w:rsidRPr="00664399" w:rsidRDefault="00D53509" w:rsidP="00D53509">
      <w:pPr>
        <w:spacing w:after="0" w:line="324" w:lineRule="auto"/>
        <w:ind w:firstLine="567"/>
      </w:pPr>
      <w:r w:rsidRPr="00664399">
        <w:t>Реконструкция котельной (замена котла и котлового оборудования) позволит повысить бесперебойность работы системы теплоснабжения. Повышение надежности работы котельной.</w:t>
      </w:r>
    </w:p>
    <w:p w14:paraId="57307DD9" w14:textId="77777777" w:rsidR="00D53509" w:rsidRPr="00202721" w:rsidRDefault="00D53509" w:rsidP="00D53509">
      <w:pPr>
        <w:spacing w:after="0" w:line="324" w:lineRule="auto"/>
        <w:ind w:firstLine="567"/>
        <w:rPr>
          <w:b/>
        </w:rPr>
      </w:pPr>
      <w:r w:rsidRPr="00202721">
        <w:rPr>
          <w:b/>
        </w:rPr>
        <w:t xml:space="preserve">Объем финансовых затрат: </w:t>
      </w:r>
    </w:p>
    <w:p w14:paraId="7A58D90D" w14:textId="77777777" w:rsidR="00D53509" w:rsidRDefault="00D53509" w:rsidP="00D53509">
      <w:pPr>
        <w:spacing w:after="0" w:line="324" w:lineRule="auto"/>
        <w:ind w:firstLine="567"/>
      </w:pPr>
      <w:r>
        <w:t xml:space="preserve">1. </w:t>
      </w:r>
      <w:r w:rsidRPr="00664399">
        <w:t>Замена котла КВм-1,16КД 2017 года выпуска н</w:t>
      </w:r>
      <w:r>
        <w:t xml:space="preserve">а новый котел – </w:t>
      </w:r>
      <w:r w:rsidRPr="00ED0C90">
        <w:t>1 990</w:t>
      </w:r>
      <w:r>
        <w:t> </w:t>
      </w:r>
      <w:r w:rsidRPr="00ED0C90">
        <w:t>000</w:t>
      </w:r>
      <w:r>
        <w:t xml:space="preserve"> руб. с НДС.</w:t>
      </w:r>
    </w:p>
    <w:p w14:paraId="3D8BC527" w14:textId="77777777" w:rsidR="00D53509" w:rsidRPr="00ED0C90" w:rsidRDefault="00D53509" w:rsidP="00D53509">
      <w:pPr>
        <w:spacing w:after="0" w:line="324" w:lineRule="auto"/>
        <w:ind w:firstLine="567"/>
      </w:pPr>
      <w:r>
        <w:t xml:space="preserve">2. Установка </w:t>
      </w:r>
      <w:r w:rsidRPr="00ED0C90">
        <w:t>вентилятор</w:t>
      </w:r>
      <w:r>
        <w:t xml:space="preserve">а ВЦ-14-46 – </w:t>
      </w:r>
      <w:r w:rsidRPr="00ED0C90">
        <w:t>31 096,00</w:t>
      </w:r>
      <w:r>
        <w:t xml:space="preserve"> руб с НДС.</w:t>
      </w:r>
    </w:p>
    <w:p w14:paraId="361745B5" w14:textId="77777777" w:rsidR="00D53509" w:rsidRPr="00664399" w:rsidRDefault="00D53509" w:rsidP="00D53509">
      <w:pPr>
        <w:spacing w:after="0" w:line="324" w:lineRule="auto"/>
        <w:ind w:firstLine="567"/>
      </w:pPr>
      <w:r>
        <w:t xml:space="preserve">3. </w:t>
      </w:r>
      <w:r w:rsidRPr="00ED0C90">
        <w:t xml:space="preserve">Установка </w:t>
      </w:r>
      <w:r>
        <w:t>клапана предохранительного</w:t>
      </w:r>
      <w:r w:rsidRPr="00ED0C90">
        <w:t xml:space="preserve"> фланцев</w:t>
      </w:r>
      <w:r>
        <w:t>ого</w:t>
      </w:r>
      <w:r w:rsidRPr="00ED0C90">
        <w:t xml:space="preserve"> 17С28НЖ-050-2-3,5</w:t>
      </w:r>
      <w:r>
        <w:t xml:space="preserve"> – </w:t>
      </w:r>
      <w:r>
        <w:br/>
        <w:t>26 501,0 руб с НДС</w:t>
      </w:r>
    </w:p>
    <w:p w14:paraId="35D9F0BE" w14:textId="77777777" w:rsidR="00D53509" w:rsidRPr="00664399" w:rsidRDefault="00D53509" w:rsidP="00D53509">
      <w:pPr>
        <w:spacing w:after="0" w:line="324" w:lineRule="auto"/>
        <w:ind w:firstLine="567"/>
      </w:pPr>
      <w:r>
        <w:t xml:space="preserve">4. </w:t>
      </w:r>
      <w:r w:rsidRPr="00ED0C90">
        <w:t>Установка</w:t>
      </w:r>
      <w:r>
        <w:t xml:space="preserve"> </w:t>
      </w:r>
      <w:r w:rsidRPr="00ED0C90">
        <w:t>комплект</w:t>
      </w:r>
      <w:r>
        <w:t>а</w:t>
      </w:r>
      <w:r w:rsidRPr="00ED0C90">
        <w:t xml:space="preserve"> запорной арматуры</w:t>
      </w:r>
      <w:r>
        <w:t xml:space="preserve"> – </w:t>
      </w:r>
      <w:r w:rsidRPr="00ED0C90">
        <w:t>31 855,00</w:t>
      </w:r>
      <w:r>
        <w:t xml:space="preserve"> руб. с НДС</w:t>
      </w:r>
    </w:p>
    <w:p w14:paraId="04F58783" w14:textId="77777777" w:rsidR="00D53509" w:rsidRDefault="00D53509" w:rsidP="00D53509">
      <w:pPr>
        <w:spacing w:after="0" w:line="324" w:lineRule="auto"/>
        <w:ind w:right="-170" w:firstLine="567"/>
      </w:pPr>
      <w:r>
        <w:t>5. У</w:t>
      </w:r>
      <w:r w:rsidRPr="00ED0C90">
        <w:t>становка частотного преоб</w:t>
      </w:r>
      <w:r>
        <w:t xml:space="preserve">разователя управления дымососом – </w:t>
      </w:r>
      <w:r w:rsidRPr="00ED0C90">
        <w:t>19 978,30</w:t>
      </w:r>
      <w:r>
        <w:t xml:space="preserve"> руб. с НДС.</w:t>
      </w:r>
    </w:p>
    <w:p w14:paraId="25261A9E" w14:textId="2AEC4966" w:rsidR="00D53509" w:rsidRDefault="00F06F47" w:rsidP="00D53509">
      <w:pPr>
        <w:spacing w:after="0" w:line="324" w:lineRule="auto"/>
        <w:ind w:firstLine="567"/>
      </w:pPr>
      <w:r w:rsidRPr="00B518D4">
        <w:rPr>
          <w:rFonts w:eastAsia="SimSun"/>
          <w:b/>
          <w:color w:val="000000" w:themeColor="text1"/>
          <w:kern w:val="1"/>
          <w:u w:val="single"/>
          <w:lang w:eastAsia="ar-SA"/>
        </w:rPr>
        <w:t>Объем финансовых затрат:</w:t>
      </w:r>
      <w:r w:rsidRPr="00B518D4">
        <w:rPr>
          <w:rFonts w:eastAsia="Calibri"/>
          <w:b/>
          <w:color w:val="000000" w:themeColor="text1"/>
        </w:rPr>
        <w:t xml:space="preserve"> </w:t>
      </w:r>
      <w:r w:rsidR="00D53509" w:rsidRPr="00B518D4">
        <w:rPr>
          <w:b/>
        </w:rPr>
        <w:t>2 099 430 руб. с НДС в 2026 г.</w:t>
      </w:r>
    </w:p>
    <w:p w14:paraId="1FE75799" w14:textId="77777777" w:rsidR="00F06F47" w:rsidRDefault="00F06F47" w:rsidP="008571E0">
      <w:pPr>
        <w:spacing w:line="324" w:lineRule="auto"/>
        <w:ind w:firstLine="567"/>
        <w:rPr>
          <w:rFonts w:eastAsia="Calibri"/>
        </w:rPr>
      </w:pPr>
    </w:p>
    <w:p w14:paraId="23423BFE" w14:textId="77777777" w:rsidR="007C416F" w:rsidRDefault="007C416F" w:rsidP="007C416F">
      <w:pPr>
        <w:pStyle w:val="30"/>
      </w:pPr>
      <w:r w:rsidRPr="007C416F">
        <w:lastRenderedPageBreak/>
        <w:t>Реконструкция котельной № 3, территория д/к Солнышко</w:t>
      </w:r>
    </w:p>
    <w:p w14:paraId="5F64B289" w14:textId="77777777" w:rsidR="007C416F" w:rsidRDefault="007C416F" w:rsidP="007C416F">
      <w:pPr>
        <w:suppressAutoHyphens/>
        <w:spacing w:after="0" w:line="360" w:lineRule="auto"/>
        <w:ind w:firstLine="567"/>
      </w:pPr>
      <w:r w:rsidRPr="00574830">
        <w:rPr>
          <w:rFonts w:eastAsia="SimSun"/>
          <w:b/>
          <w:kern w:val="1"/>
          <w:u w:val="single"/>
          <w:lang w:eastAsia="ar-SA"/>
        </w:rPr>
        <w:t>Наименование мероприятия:</w:t>
      </w:r>
      <w:r w:rsidRPr="00252597">
        <w:t xml:space="preserve"> </w:t>
      </w:r>
    </w:p>
    <w:p w14:paraId="35222AB4" w14:textId="77777777" w:rsidR="007C416F" w:rsidRPr="00E64197" w:rsidRDefault="007C416F" w:rsidP="007C416F">
      <w:pPr>
        <w:suppressAutoHyphens/>
        <w:spacing w:after="0" w:line="360" w:lineRule="auto"/>
        <w:ind w:firstLine="567"/>
        <w:rPr>
          <w:rFonts w:eastAsia="SimSun"/>
          <w:kern w:val="1"/>
          <w:lang w:eastAsia="ar-SA"/>
        </w:rPr>
      </w:pPr>
      <w:r w:rsidRPr="00E64197">
        <w:rPr>
          <w:rFonts w:eastAsia="SimSun"/>
          <w:kern w:val="1"/>
          <w:lang w:eastAsia="ar-SA"/>
        </w:rPr>
        <w:t>Модернизация системы отвода дымовых газов.</w:t>
      </w:r>
    </w:p>
    <w:p w14:paraId="7ACD1BAC" w14:textId="77777777" w:rsidR="007C416F" w:rsidRPr="00A00B6D" w:rsidRDefault="007C416F" w:rsidP="007C416F">
      <w:pPr>
        <w:suppressAutoHyphens/>
        <w:spacing w:after="0" w:line="360" w:lineRule="auto"/>
        <w:ind w:firstLine="567"/>
        <w:rPr>
          <w:rFonts w:eastAsia="Calibri"/>
          <w:color w:val="000000" w:themeColor="text1"/>
        </w:rPr>
      </w:pPr>
      <w:r w:rsidRPr="00A00B6D">
        <w:rPr>
          <w:rFonts w:eastAsia="SimSun"/>
          <w:b/>
          <w:color w:val="000000" w:themeColor="text1"/>
          <w:kern w:val="1"/>
          <w:u w:val="single"/>
          <w:lang w:eastAsia="ar-SA"/>
        </w:rPr>
        <w:t xml:space="preserve">Цель: </w:t>
      </w:r>
      <w:r w:rsidRPr="00A00B6D">
        <w:rPr>
          <w:rFonts w:eastAsia="SimSun"/>
          <w:color w:val="000000" w:themeColor="text1"/>
          <w:kern w:val="1"/>
          <w:lang w:eastAsia="ar-SA"/>
        </w:rPr>
        <w:t xml:space="preserve">Модернизация </w:t>
      </w:r>
      <w:r w:rsidRPr="00E64197">
        <w:rPr>
          <w:rFonts w:eastAsia="SimSun"/>
          <w:color w:val="000000" w:themeColor="text1"/>
          <w:kern w:val="1"/>
          <w:lang w:eastAsia="ar-SA"/>
        </w:rPr>
        <w:t xml:space="preserve">котельной </w:t>
      </w:r>
      <w:r w:rsidRPr="00667BEF">
        <w:rPr>
          <w:rFonts w:eastAsia="SimSun"/>
          <w:color w:val="000000" w:themeColor="text1"/>
          <w:kern w:val="1"/>
          <w:lang w:eastAsia="ar-SA"/>
        </w:rPr>
        <w:t>№ 3, территория д/к Солнышко</w:t>
      </w:r>
      <w:r w:rsidRPr="00A00B6D">
        <w:rPr>
          <w:rFonts w:eastAsia="SimSun"/>
          <w:color w:val="000000" w:themeColor="text1"/>
          <w:kern w:val="1"/>
          <w:lang w:eastAsia="ar-SA"/>
        </w:rPr>
        <w:t xml:space="preserve"> позволит уйти от технологических нарушений, повысить бесперебойность работы системы</w:t>
      </w:r>
      <w:r w:rsidRPr="00A00B6D">
        <w:rPr>
          <w:rFonts w:eastAsia="Calibri"/>
          <w:color w:val="000000" w:themeColor="text1"/>
        </w:rPr>
        <w:t>.</w:t>
      </w:r>
    </w:p>
    <w:p w14:paraId="29AB7EFC" w14:textId="77777777" w:rsidR="007C416F" w:rsidRPr="00A00B6D" w:rsidRDefault="007C416F" w:rsidP="007C416F">
      <w:pPr>
        <w:suppressAutoHyphens/>
        <w:spacing w:after="0" w:line="360" w:lineRule="auto"/>
        <w:ind w:firstLine="567"/>
        <w:rPr>
          <w:rFonts w:eastAsia="SimSun"/>
          <w:color w:val="000000" w:themeColor="text1"/>
          <w:kern w:val="1"/>
          <w:lang w:eastAsia="ar-SA"/>
        </w:rPr>
      </w:pPr>
      <w:r w:rsidRPr="00A00B6D">
        <w:rPr>
          <w:rFonts w:eastAsia="SimSun"/>
          <w:b/>
          <w:color w:val="000000" w:themeColor="text1"/>
          <w:kern w:val="1"/>
          <w:u w:val="single"/>
          <w:lang w:eastAsia="ar-SA"/>
        </w:rPr>
        <w:t xml:space="preserve">Обоснование: </w:t>
      </w:r>
      <w:r w:rsidRPr="00A00B6D">
        <w:rPr>
          <w:rFonts w:eastAsia="SimSun"/>
          <w:color w:val="000000" w:themeColor="text1"/>
          <w:kern w:val="1"/>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333359CC" w14:textId="77777777" w:rsidR="007C416F" w:rsidRPr="00A00B6D" w:rsidRDefault="007C416F" w:rsidP="007C416F">
      <w:pPr>
        <w:suppressAutoHyphens/>
        <w:spacing w:after="0" w:line="360" w:lineRule="auto"/>
        <w:ind w:firstLine="567"/>
        <w:rPr>
          <w:rFonts w:eastAsia="SimSun"/>
          <w:b/>
          <w:color w:val="000000" w:themeColor="text1"/>
          <w:kern w:val="1"/>
          <w:u w:val="single"/>
          <w:lang w:eastAsia="ar-SA"/>
        </w:rPr>
      </w:pPr>
      <w:r w:rsidRPr="00A00B6D">
        <w:rPr>
          <w:rFonts w:eastAsia="SimSun"/>
          <w:b/>
          <w:color w:val="000000" w:themeColor="text1"/>
          <w:kern w:val="1"/>
          <w:u w:val="single"/>
          <w:lang w:eastAsia="ar-SA"/>
        </w:rPr>
        <w:t>Ожидаемый результат:</w:t>
      </w:r>
    </w:p>
    <w:p w14:paraId="5408AF31" w14:textId="77777777" w:rsidR="007C416F" w:rsidRPr="00B518D4" w:rsidRDefault="007C416F" w:rsidP="007C416F">
      <w:pPr>
        <w:spacing w:after="0" w:line="360" w:lineRule="auto"/>
        <w:ind w:firstLine="567"/>
        <w:rPr>
          <w:rFonts w:eastAsia="SimSun"/>
          <w:color w:val="000000" w:themeColor="text1"/>
          <w:kern w:val="1"/>
          <w:lang w:eastAsia="ar-SA"/>
        </w:rPr>
      </w:pPr>
      <w:r w:rsidRPr="00A00B6D">
        <w:rPr>
          <w:rFonts w:eastAsia="SimSun"/>
          <w:color w:val="000000" w:themeColor="text1"/>
          <w:kern w:val="1"/>
          <w:lang w:eastAsia="ar-SA"/>
        </w:rPr>
        <w:t>Модернизация котельной (модернизация системы отвода дымовых газов) позволит по</w:t>
      </w:r>
      <w:r w:rsidRPr="00B518D4">
        <w:rPr>
          <w:rFonts w:eastAsia="SimSun"/>
          <w:color w:val="000000" w:themeColor="text1"/>
          <w:kern w:val="1"/>
          <w:lang w:eastAsia="ar-SA"/>
        </w:rPr>
        <w:t xml:space="preserve">высить бесперебойность работы системы теплоснабжения </w:t>
      </w:r>
    </w:p>
    <w:p w14:paraId="6C35BA99" w14:textId="77777777" w:rsidR="007C416F" w:rsidRPr="00B518D4" w:rsidRDefault="007C416F" w:rsidP="007C416F">
      <w:pPr>
        <w:spacing w:after="0" w:line="360" w:lineRule="auto"/>
        <w:ind w:firstLine="567"/>
        <w:rPr>
          <w:b/>
          <w:color w:val="000000" w:themeColor="text1"/>
        </w:rPr>
      </w:pPr>
      <w:r w:rsidRPr="00B518D4">
        <w:rPr>
          <w:rFonts w:eastAsia="SimSun"/>
          <w:b/>
          <w:color w:val="000000" w:themeColor="text1"/>
          <w:kern w:val="1"/>
          <w:u w:val="single"/>
          <w:lang w:eastAsia="ar-SA"/>
        </w:rPr>
        <w:t>Объем финансовых затрат:</w:t>
      </w:r>
      <w:r w:rsidRPr="00B518D4">
        <w:rPr>
          <w:rFonts w:eastAsia="Calibri"/>
          <w:b/>
          <w:color w:val="000000" w:themeColor="text1"/>
        </w:rPr>
        <w:t xml:space="preserve"> </w:t>
      </w:r>
      <w:r w:rsidRPr="00B518D4">
        <w:rPr>
          <w:rFonts w:eastAsia="SimSun"/>
          <w:b/>
          <w:color w:val="000000" w:themeColor="text1"/>
          <w:kern w:val="1"/>
          <w:lang w:eastAsia="ar-SA"/>
        </w:rPr>
        <w:t>19,978 тыс. руб. с НДС</w:t>
      </w:r>
      <w:r w:rsidRPr="00B518D4">
        <w:rPr>
          <w:b/>
          <w:color w:val="000000" w:themeColor="text1"/>
        </w:rPr>
        <w:t xml:space="preserve"> в 2026 г.</w:t>
      </w:r>
    </w:p>
    <w:p w14:paraId="0CC3FC27" w14:textId="77777777" w:rsidR="007C416F" w:rsidRPr="00B518D4" w:rsidRDefault="007C416F" w:rsidP="007C416F"/>
    <w:p w14:paraId="66D96BFE" w14:textId="77777777" w:rsidR="007C416F" w:rsidRPr="00B518D4" w:rsidRDefault="007C416F" w:rsidP="007C416F">
      <w:pPr>
        <w:pStyle w:val="30"/>
        <w:spacing w:before="0"/>
      </w:pPr>
      <w:r w:rsidRPr="00B518D4">
        <w:rPr>
          <w:noProof/>
          <w:lang w:eastAsia="ru-RU"/>
        </w:rPr>
        <w:t xml:space="preserve">Предложения по реконструкции и (или) модернизации </w:t>
      </w:r>
      <w:r w:rsidRPr="00B518D4">
        <w:rPr>
          <w:noProof/>
          <w:lang w:eastAsia="ru-RU"/>
        </w:rPr>
        <w:br/>
        <w:t>источников теплоснабжения</w:t>
      </w:r>
    </w:p>
    <w:p w14:paraId="3E10ECEE" w14:textId="3706EBA3" w:rsidR="007C416F" w:rsidRPr="00B518D4" w:rsidRDefault="007C416F" w:rsidP="007C416F">
      <w:pPr>
        <w:spacing w:after="0" w:line="324" w:lineRule="auto"/>
        <w:ind w:firstLine="567"/>
        <w:rPr>
          <w:rFonts w:eastAsia="Calibri"/>
        </w:rPr>
      </w:pPr>
      <w:r w:rsidRPr="00B518D4">
        <w:rPr>
          <w:rFonts w:eastAsia="Calibri"/>
        </w:rPr>
        <w:t xml:space="preserve">В табл. 5.2.1 приведены затраты на мероприятия инвестиционной программы АО «НОКК» по реконструкции и (или) модернизации источников теплоснабжения на период </w:t>
      </w:r>
      <w:r w:rsidR="005B1041" w:rsidRPr="00B518D4">
        <w:rPr>
          <w:rFonts w:eastAsia="Calibri"/>
        </w:rPr>
        <w:br/>
      </w:r>
      <w:r w:rsidRPr="00B518D4">
        <w:rPr>
          <w:rFonts w:eastAsia="Calibri"/>
        </w:rPr>
        <w:t>2026 – 2028 гг.</w:t>
      </w:r>
    </w:p>
    <w:p w14:paraId="02857476" w14:textId="06780293" w:rsidR="00F06F47" w:rsidRDefault="005B1041" w:rsidP="008571E0">
      <w:pPr>
        <w:spacing w:line="324" w:lineRule="auto"/>
        <w:ind w:firstLine="567"/>
        <w:rPr>
          <w:rFonts w:eastAsia="Calibri"/>
        </w:rPr>
      </w:pPr>
      <w:r w:rsidRPr="005B1041">
        <w:rPr>
          <w:rFonts w:eastAsia="Calibri"/>
        </w:rPr>
        <w:t xml:space="preserve">Общая стоимость мероприятий по реконструкции и (или) модернизации действующих котельных в </w:t>
      </w:r>
      <w:r w:rsidR="00B518D4">
        <w:rPr>
          <w:rFonts w:eastAsia="Calibri"/>
        </w:rPr>
        <w:t>г. Ветлуга на период 2025 – 2028</w:t>
      </w:r>
      <w:r w:rsidRPr="005B1041">
        <w:rPr>
          <w:rFonts w:eastAsia="Calibri"/>
        </w:rPr>
        <w:t xml:space="preserve"> гг. составит 18 млн. 836,05 тыс. руб. с НДС.</w:t>
      </w:r>
    </w:p>
    <w:p w14:paraId="05D4DD13" w14:textId="77777777" w:rsidR="007C416F" w:rsidRDefault="007C416F" w:rsidP="008571E0">
      <w:pPr>
        <w:spacing w:line="324" w:lineRule="auto"/>
        <w:ind w:firstLine="567"/>
        <w:rPr>
          <w:rFonts w:eastAsia="Calibri"/>
        </w:rPr>
      </w:pPr>
    </w:p>
    <w:p w14:paraId="174AB0B2" w14:textId="5EC483AE" w:rsidR="00806C4E" w:rsidRPr="00BC401E" w:rsidRDefault="00806C4E" w:rsidP="008571E0">
      <w:pPr>
        <w:spacing w:line="324" w:lineRule="auto"/>
        <w:ind w:firstLine="567"/>
        <w:rPr>
          <w:rFonts w:eastAsia="Times New Roman"/>
        </w:rPr>
      </w:pPr>
    </w:p>
    <w:p w14:paraId="205115B8" w14:textId="77777777" w:rsidR="000F55F1" w:rsidRDefault="000F55F1">
      <w:pPr>
        <w:spacing w:after="0" w:line="240" w:lineRule="auto"/>
        <w:jc w:val="left"/>
        <w:sectPr w:rsidR="000F55F1" w:rsidSect="007C0924">
          <w:footerReference w:type="even" r:id="rId10"/>
          <w:footerReference w:type="default" r:id="rId11"/>
          <w:pgSz w:w="11906" w:h="16838" w:code="9"/>
          <w:pgMar w:top="851" w:right="851" w:bottom="851" w:left="1418" w:header="0" w:footer="567" w:gutter="0"/>
          <w:cols w:space="708"/>
          <w:docGrid w:linePitch="360"/>
        </w:sectPr>
      </w:pPr>
    </w:p>
    <w:p w14:paraId="30B599C2" w14:textId="48A07632" w:rsidR="000F55F1" w:rsidRPr="007C416F" w:rsidRDefault="007C416F" w:rsidP="007C416F">
      <w:pPr>
        <w:spacing w:after="60" w:line="240" w:lineRule="auto"/>
        <w:jc w:val="right"/>
        <w:rPr>
          <w:rFonts w:eastAsia="Calibri"/>
          <w:b/>
          <w:bCs/>
          <w:sz w:val="20"/>
          <w:szCs w:val="20"/>
        </w:rPr>
      </w:pPr>
      <w:r w:rsidRPr="007C416F">
        <w:rPr>
          <w:rFonts w:eastAsia="Calibri"/>
          <w:b/>
          <w:bCs/>
          <w:sz w:val="20"/>
          <w:szCs w:val="20"/>
        </w:rPr>
        <w:lastRenderedPageBreak/>
        <w:t>Таблица</w:t>
      </w:r>
      <w:r>
        <w:rPr>
          <w:rFonts w:eastAsia="Calibri"/>
          <w:b/>
          <w:bCs/>
          <w:sz w:val="20"/>
          <w:szCs w:val="20"/>
        </w:rPr>
        <w:t xml:space="preserve"> 5.2.1. </w:t>
      </w:r>
      <w:r w:rsidRPr="007C416F">
        <w:rPr>
          <w:rFonts w:eastAsia="Calibri"/>
          <w:b/>
          <w:bCs/>
          <w:sz w:val="20"/>
          <w:szCs w:val="20"/>
        </w:rPr>
        <w:t>затраты на мероприятия инвестиционной программы АО «НОКК» по реконструкции и (или) модернизации источников теплоснабжения на период 2026 – 2028 гг.</w:t>
      </w:r>
    </w:p>
    <w:tbl>
      <w:tblPr>
        <w:tblW w:w="50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3"/>
        <w:gridCol w:w="1622"/>
        <w:gridCol w:w="1347"/>
        <w:gridCol w:w="1702"/>
        <w:gridCol w:w="2131"/>
        <w:gridCol w:w="563"/>
        <w:gridCol w:w="711"/>
        <w:gridCol w:w="1278"/>
        <w:gridCol w:w="1272"/>
        <w:gridCol w:w="1263"/>
        <w:gridCol w:w="1263"/>
        <w:gridCol w:w="1263"/>
      </w:tblGrid>
      <w:tr w:rsidR="007C416F" w:rsidRPr="00B518D4" w14:paraId="661563DD" w14:textId="77777777" w:rsidTr="007150D5">
        <w:trPr>
          <w:trHeight w:val="540"/>
          <w:tblHeader/>
        </w:trPr>
        <w:tc>
          <w:tcPr>
            <w:tcW w:w="239" w:type="pct"/>
            <w:vMerge w:val="restart"/>
            <w:shd w:val="clear" w:color="auto" w:fill="auto"/>
            <w:vAlign w:val="center"/>
            <w:hideMark/>
          </w:tcPr>
          <w:p w14:paraId="58A53DEF" w14:textId="77777777" w:rsidR="007C416F" w:rsidRPr="00B518D4" w:rsidRDefault="007C416F" w:rsidP="007C416F">
            <w:pPr>
              <w:spacing w:after="0" w:line="240" w:lineRule="auto"/>
              <w:jc w:val="center"/>
              <w:rPr>
                <w:rFonts w:eastAsia="Times New Roman"/>
                <w:b/>
                <w:bCs/>
                <w:color w:val="000000"/>
                <w:sz w:val="18"/>
                <w:szCs w:val="18"/>
                <w:lang w:eastAsia="ru-RU"/>
              </w:rPr>
            </w:pPr>
            <w:r w:rsidRPr="00B518D4">
              <w:rPr>
                <w:rFonts w:eastAsia="Times New Roman"/>
                <w:b/>
                <w:bCs/>
                <w:color w:val="000000"/>
                <w:sz w:val="18"/>
                <w:szCs w:val="18"/>
                <w:lang w:eastAsia="ru-RU"/>
              </w:rPr>
              <w:t>№ п/п</w:t>
            </w:r>
          </w:p>
        </w:tc>
        <w:tc>
          <w:tcPr>
            <w:tcW w:w="536" w:type="pct"/>
            <w:vMerge w:val="restart"/>
            <w:shd w:val="clear" w:color="auto" w:fill="auto"/>
            <w:vAlign w:val="center"/>
            <w:hideMark/>
          </w:tcPr>
          <w:p w14:paraId="5645D41D" w14:textId="77777777" w:rsidR="007C416F" w:rsidRPr="00B518D4" w:rsidRDefault="007C416F" w:rsidP="007C416F">
            <w:pPr>
              <w:spacing w:after="0" w:line="240" w:lineRule="auto"/>
              <w:jc w:val="center"/>
              <w:rPr>
                <w:rFonts w:eastAsia="Times New Roman"/>
                <w:b/>
                <w:bCs/>
                <w:color w:val="000000"/>
                <w:sz w:val="18"/>
                <w:szCs w:val="18"/>
                <w:lang w:eastAsia="ru-RU"/>
              </w:rPr>
            </w:pPr>
            <w:r w:rsidRPr="00B518D4">
              <w:rPr>
                <w:rFonts w:eastAsia="Times New Roman"/>
                <w:b/>
                <w:bCs/>
                <w:color w:val="000000"/>
                <w:sz w:val="18"/>
                <w:szCs w:val="18"/>
                <w:lang w:eastAsia="ru-RU"/>
              </w:rPr>
              <w:t>Наименование мероприятия</w:t>
            </w:r>
          </w:p>
        </w:tc>
        <w:tc>
          <w:tcPr>
            <w:tcW w:w="445" w:type="pct"/>
            <w:vMerge w:val="restart"/>
            <w:shd w:val="clear" w:color="auto" w:fill="auto"/>
            <w:vAlign w:val="center"/>
            <w:hideMark/>
          </w:tcPr>
          <w:p w14:paraId="4FE731A7" w14:textId="77777777" w:rsidR="007C416F" w:rsidRPr="00B518D4" w:rsidRDefault="007C416F" w:rsidP="007C416F">
            <w:pPr>
              <w:spacing w:after="0" w:line="240" w:lineRule="auto"/>
              <w:jc w:val="center"/>
              <w:rPr>
                <w:rFonts w:eastAsia="Times New Roman"/>
                <w:b/>
                <w:bCs/>
                <w:color w:val="000000"/>
                <w:sz w:val="18"/>
                <w:szCs w:val="18"/>
                <w:lang w:eastAsia="ru-RU"/>
              </w:rPr>
            </w:pPr>
            <w:r w:rsidRPr="00B518D4">
              <w:rPr>
                <w:rFonts w:eastAsia="Times New Roman"/>
                <w:b/>
                <w:bCs/>
                <w:color w:val="000000"/>
                <w:sz w:val="18"/>
                <w:szCs w:val="18"/>
                <w:lang w:eastAsia="ru-RU"/>
              </w:rPr>
              <w:t>Источник теплоснабжения (Котельная №, г. ул.)</w:t>
            </w:r>
          </w:p>
        </w:tc>
        <w:tc>
          <w:tcPr>
            <w:tcW w:w="562" w:type="pct"/>
            <w:vMerge w:val="restart"/>
            <w:shd w:val="clear" w:color="auto" w:fill="auto"/>
            <w:vAlign w:val="center"/>
            <w:hideMark/>
          </w:tcPr>
          <w:p w14:paraId="7368BAB1" w14:textId="77777777" w:rsidR="007C416F" w:rsidRPr="00B518D4" w:rsidRDefault="007C416F" w:rsidP="007C416F">
            <w:pPr>
              <w:spacing w:after="0" w:line="240" w:lineRule="auto"/>
              <w:jc w:val="center"/>
              <w:rPr>
                <w:rFonts w:eastAsia="Times New Roman"/>
                <w:b/>
                <w:bCs/>
                <w:color w:val="000000"/>
                <w:sz w:val="18"/>
                <w:szCs w:val="18"/>
                <w:lang w:eastAsia="ru-RU"/>
              </w:rPr>
            </w:pPr>
            <w:r w:rsidRPr="00B518D4">
              <w:rPr>
                <w:rFonts w:eastAsia="Times New Roman"/>
                <w:b/>
                <w:bCs/>
                <w:color w:val="000000"/>
                <w:sz w:val="18"/>
                <w:szCs w:val="18"/>
                <w:lang w:eastAsia="ru-RU"/>
              </w:rPr>
              <w:t>Объект</w:t>
            </w:r>
          </w:p>
        </w:tc>
        <w:tc>
          <w:tcPr>
            <w:tcW w:w="704" w:type="pct"/>
            <w:vMerge w:val="restart"/>
            <w:shd w:val="clear" w:color="auto" w:fill="auto"/>
            <w:vAlign w:val="center"/>
            <w:hideMark/>
          </w:tcPr>
          <w:p w14:paraId="13CF0F24" w14:textId="77777777" w:rsidR="007C416F" w:rsidRPr="00B518D4" w:rsidRDefault="007C416F" w:rsidP="007C416F">
            <w:pPr>
              <w:spacing w:after="0" w:line="240" w:lineRule="auto"/>
              <w:jc w:val="left"/>
              <w:rPr>
                <w:rFonts w:eastAsia="Times New Roman"/>
                <w:b/>
                <w:bCs/>
                <w:color w:val="000000"/>
                <w:sz w:val="18"/>
                <w:szCs w:val="18"/>
                <w:lang w:eastAsia="ru-RU"/>
              </w:rPr>
            </w:pPr>
            <w:r w:rsidRPr="00B518D4">
              <w:rPr>
                <w:rFonts w:eastAsia="Times New Roman"/>
                <w:b/>
                <w:bCs/>
                <w:color w:val="000000"/>
                <w:sz w:val="18"/>
                <w:szCs w:val="18"/>
                <w:lang w:eastAsia="ru-RU"/>
              </w:rPr>
              <w:t>Наименование работ, услуг</w:t>
            </w:r>
          </w:p>
        </w:tc>
        <w:tc>
          <w:tcPr>
            <w:tcW w:w="1263" w:type="pct"/>
            <w:gridSpan w:val="4"/>
            <w:shd w:val="clear" w:color="auto" w:fill="auto"/>
            <w:noWrap/>
            <w:vAlign w:val="center"/>
            <w:hideMark/>
          </w:tcPr>
          <w:p w14:paraId="09848EDB"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Стоимость мероприятий инвестиционной программы</w:t>
            </w:r>
          </w:p>
        </w:tc>
        <w:tc>
          <w:tcPr>
            <w:tcW w:w="417" w:type="pct"/>
            <w:vMerge w:val="restart"/>
            <w:shd w:val="clear" w:color="auto" w:fill="auto"/>
            <w:vAlign w:val="center"/>
            <w:hideMark/>
          </w:tcPr>
          <w:p w14:paraId="3D691291"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Итого фин-е на 2026год (тыс.руб. с НДС)</w:t>
            </w:r>
          </w:p>
        </w:tc>
        <w:tc>
          <w:tcPr>
            <w:tcW w:w="417" w:type="pct"/>
            <w:vMerge w:val="restart"/>
            <w:shd w:val="clear" w:color="auto" w:fill="auto"/>
            <w:vAlign w:val="center"/>
            <w:hideMark/>
          </w:tcPr>
          <w:p w14:paraId="02FA288F"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Итого фин-е на 2027год (тыс.руб. с НДС)</w:t>
            </w:r>
          </w:p>
        </w:tc>
        <w:tc>
          <w:tcPr>
            <w:tcW w:w="418" w:type="pct"/>
            <w:vMerge w:val="restart"/>
            <w:shd w:val="clear" w:color="auto" w:fill="auto"/>
            <w:vAlign w:val="center"/>
            <w:hideMark/>
          </w:tcPr>
          <w:p w14:paraId="51F2AE4B"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Итого фин-е на 2028год (тыс.руб. с НДС)</w:t>
            </w:r>
          </w:p>
        </w:tc>
      </w:tr>
      <w:tr w:rsidR="007C416F" w:rsidRPr="00B518D4" w14:paraId="01EEA96B" w14:textId="77777777" w:rsidTr="007150D5">
        <w:trPr>
          <w:trHeight w:val="540"/>
          <w:tblHeader/>
        </w:trPr>
        <w:tc>
          <w:tcPr>
            <w:tcW w:w="239" w:type="pct"/>
            <w:vMerge/>
            <w:shd w:val="clear" w:color="auto" w:fill="auto"/>
            <w:vAlign w:val="center"/>
            <w:hideMark/>
          </w:tcPr>
          <w:p w14:paraId="5DA5065A" w14:textId="77777777" w:rsidR="007C416F" w:rsidRPr="00B518D4" w:rsidRDefault="007C416F" w:rsidP="007C416F">
            <w:pPr>
              <w:spacing w:after="0" w:line="240" w:lineRule="auto"/>
              <w:jc w:val="left"/>
              <w:rPr>
                <w:rFonts w:eastAsia="Times New Roman"/>
                <w:b/>
                <w:bCs/>
                <w:color w:val="000000"/>
                <w:sz w:val="18"/>
                <w:szCs w:val="18"/>
                <w:lang w:eastAsia="ru-RU"/>
              </w:rPr>
            </w:pPr>
          </w:p>
        </w:tc>
        <w:tc>
          <w:tcPr>
            <w:tcW w:w="536" w:type="pct"/>
            <w:vMerge/>
            <w:shd w:val="clear" w:color="auto" w:fill="auto"/>
            <w:vAlign w:val="center"/>
            <w:hideMark/>
          </w:tcPr>
          <w:p w14:paraId="1EF18835" w14:textId="77777777" w:rsidR="007C416F" w:rsidRPr="00B518D4" w:rsidRDefault="007C416F" w:rsidP="007C416F">
            <w:pPr>
              <w:spacing w:after="0" w:line="240" w:lineRule="auto"/>
              <w:jc w:val="left"/>
              <w:rPr>
                <w:rFonts w:eastAsia="Times New Roman"/>
                <w:b/>
                <w:bCs/>
                <w:color w:val="000000"/>
                <w:sz w:val="18"/>
                <w:szCs w:val="18"/>
                <w:lang w:eastAsia="ru-RU"/>
              </w:rPr>
            </w:pPr>
          </w:p>
        </w:tc>
        <w:tc>
          <w:tcPr>
            <w:tcW w:w="445" w:type="pct"/>
            <w:vMerge/>
            <w:shd w:val="clear" w:color="auto" w:fill="auto"/>
            <w:vAlign w:val="center"/>
            <w:hideMark/>
          </w:tcPr>
          <w:p w14:paraId="3303271B" w14:textId="77777777" w:rsidR="007C416F" w:rsidRPr="00B518D4" w:rsidRDefault="007C416F" w:rsidP="007C416F">
            <w:pPr>
              <w:spacing w:after="0" w:line="240" w:lineRule="auto"/>
              <w:jc w:val="left"/>
              <w:rPr>
                <w:rFonts w:eastAsia="Times New Roman"/>
                <w:b/>
                <w:bCs/>
                <w:color w:val="000000"/>
                <w:sz w:val="18"/>
                <w:szCs w:val="18"/>
                <w:lang w:eastAsia="ru-RU"/>
              </w:rPr>
            </w:pPr>
          </w:p>
        </w:tc>
        <w:tc>
          <w:tcPr>
            <w:tcW w:w="562" w:type="pct"/>
            <w:vMerge/>
            <w:shd w:val="clear" w:color="auto" w:fill="auto"/>
            <w:vAlign w:val="center"/>
            <w:hideMark/>
          </w:tcPr>
          <w:p w14:paraId="1B000616" w14:textId="77777777" w:rsidR="007C416F" w:rsidRPr="00B518D4" w:rsidRDefault="007C416F" w:rsidP="007C416F">
            <w:pPr>
              <w:spacing w:after="0" w:line="240" w:lineRule="auto"/>
              <w:jc w:val="left"/>
              <w:rPr>
                <w:rFonts w:eastAsia="Times New Roman"/>
                <w:b/>
                <w:bCs/>
                <w:color w:val="000000"/>
                <w:sz w:val="18"/>
                <w:szCs w:val="18"/>
                <w:lang w:eastAsia="ru-RU"/>
              </w:rPr>
            </w:pPr>
          </w:p>
        </w:tc>
        <w:tc>
          <w:tcPr>
            <w:tcW w:w="704" w:type="pct"/>
            <w:vMerge/>
            <w:shd w:val="clear" w:color="auto" w:fill="auto"/>
            <w:vAlign w:val="center"/>
            <w:hideMark/>
          </w:tcPr>
          <w:p w14:paraId="6AF63436" w14:textId="77777777" w:rsidR="007C416F" w:rsidRPr="00B518D4" w:rsidRDefault="007C416F" w:rsidP="007C416F">
            <w:pPr>
              <w:spacing w:after="0" w:line="240" w:lineRule="auto"/>
              <w:jc w:val="left"/>
              <w:rPr>
                <w:rFonts w:eastAsia="Times New Roman"/>
                <w:b/>
                <w:bCs/>
                <w:color w:val="000000"/>
                <w:sz w:val="18"/>
                <w:szCs w:val="18"/>
                <w:lang w:eastAsia="ru-RU"/>
              </w:rPr>
            </w:pPr>
          </w:p>
        </w:tc>
        <w:tc>
          <w:tcPr>
            <w:tcW w:w="186" w:type="pct"/>
            <w:shd w:val="clear" w:color="auto" w:fill="auto"/>
            <w:vAlign w:val="center"/>
            <w:hideMark/>
          </w:tcPr>
          <w:p w14:paraId="023DDAA1"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Ед. изм.</w:t>
            </w:r>
          </w:p>
        </w:tc>
        <w:tc>
          <w:tcPr>
            <w:tcW w:w="235" w:type="pct"/>
            <w:shd w:val="clear" w:color="auto" w:fill="auto"/>
            <w:vAlign w:val="center"/>
            <w:hideMark/>
          </w:tcPr>
          <w:p w14:paraId="19F91241"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Кол-во</w:t>
            </w:r>
          </w:p>
        </w:tc>
        <w:tc>
          <w:tcPr>
            <w:tcW w:w="422" w:type="pct"/>
            <w:shd w:val="clear" w:color="auto" w:fill="auto"/>
            <w:vAlign w:val="center"/>
            <w:hideMark/>
          </w:tcPr>
          <w:p w14:paraId="033E1133"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Цена, руб. без НДС</w:t>
            </w:r>
          </w:p>
        </w:tc>
        <w:tc>
          <w:tcPr>
            <w:tcW w:w="420" w:type="pct"/>
            <w:shd w:val="clear" w:color="auto" w:fill="auto"/>
            <w:vAlign w:val="center"/>
            <w:hideMark/>
          </w:tcPr>
          <w:p w14:paraId="7F2683E0"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Сумма (тыс. руб. без НДС)</w:t>
            </w:r>
          </w:p>
        </w:tc>
        <w:tc>
          <w:tcPr>
            <w:tcW w:w="417" w:type="pct"/>
            <w:vMerge/>
            <w:shd w:val="clear" w:color="auto" w:fill="auto"/>
            <w:vAlign w:val="center"/>
            <w:hideMark/>
          </w:tcPr>
          <w:p w14:paraId="039E2AFB"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17" w:type="pct"/>
            <w:vMerge/>
            <w:shd w:val="clear" w:color="auto" w:fill="auto"/>
            <w:vAlign w:val="center"/>
            <w:hideMark/>
          </w:tcPr>
          <w:p w14:paraId="65E39A4D"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18" w:type="pct"/>
            <w:vMerge/>
            <w:shd w:val="clear" w:color="auto" w:fill="auto"/>
            <w:vAlign w:val="center"/>
            <w:hideMark/>
          </w:tcPr>
          <w:p w14:paraId="67A361DF"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r>
      <w:tr w:rsidR="007C416F" w:rsidRPr="00B518D4" w14:paraId="36CCE7EA" w14:textId="77777777" w:rsidTr="007150D5">
        <w:trPr>
          <w:trHeight w:val="375"/>
        </w:trPr>
        <w:tc>
          <w:tcPr>
            <w:tcW w:w="2486" w:type="pct"/>
            <w:gridSpan w:val="5"/>
            <w:shd w:val="clear" w:color="auto" w:fill="auto"/>
            <w:vAlign w:val="center"/>
            <w:hideMark/>
          </w:tcPr>
          <w:p w14:paraId="3BE61595" w14:textId="11F5701F" w:rsidR="007C416F" w:rsidRPr="00B518D4" w:rsidRDefault="007C416F" w:rsidP="007C416F">
            <w:pPr>
              <w:spacing w:after="0" w:line="240" w:lineRule="auto"/>
              <w:jc w:val="right"/>
              <w:rPr>
                <w:rFonts w:eastAsia="Times New Roman"/>
                <w:b/>
                <w:bCs/>
                <w:color w:val="000000"/>
                <w:sz w:val="18"/>
                <w:szCs w:val="18"/>
                <w:lang w:eastAsia="ru-RU"/>
              </w:rPr>
            </w:pPr>
            <w:r w:rsidRPr="00B518D4">
              <w:rPr>
                <w:rFonts w:eastAsia="Times New Roman"/>
                <w:b/>
                <w:bCs/>
                <w:color w:val="000000"/>
                <w:sz w:val="18"/>
                <w:szCs w:val="18"/>
                <w:lang w:eastAsia="ru-RU"/>
              </w:rPr>
              <w:t>Всего по объекту: Котельная №</w:t>
            </w:r>
            <w:r w:rsidR="007150D5" w:rsidRPr="00B518D4">
              <w:rPr>
                <w:rFonts w:eastAsia="Times New Roman"/>
                <w:b/>
                <w:bCs/>
                <w:color w:val="000000"/>
                <w:sz w:val="18"/>
                <w:szCs w:val="18"/>
                <w:lang w:eastAsia="ru-RU"/>
              </w:rPr>
              <w:t xml:space="preserve"> </w:t>
            </w:r>
            <w:r w:rsidRPr="00B518D4">
              <w:rPr>
                <w:rFonts w:eastAsia="Times New Roman"/>
                <w:b/>
                <w:bCs/>
                <w:color w:val="000000"/>
                <w:sz w:val="18"/>
                <w:szCs w:val="18"/>
                <w:lang w:eastAsia="ru-RU"/>
              </w:rPr>
              <w:t>3, г. Ветлуга, территория д/к Солнышко</w:t>
            </w:r>
          </w:p>
        </w:tc>
        <w:tc>
          <w:tcPr>
            <w:tcW w:w="843" w:type="pct"/>
            <w:gridSpan w:val="3"/>
            <w:shd w:val="clear" w:color="auto" w:fill="auto"/>
            <w:vAlign w:val="center"/>
            <w:hideMark/>
          </w:tcPr>
          <w:p w14:paraId="04D6D950"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20" w:type="pct"/>
            <w:shd w:val="clear" w:color="auto" w:fill="auto"/>
            <w:vAlign w:val="center"/>
            <w:hideMark/>
          </w:tcPr>
          <w:p w14:paraId="415B96EC"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244,67</w:t>
            </w:r>
          </w:p>
        </w:tc>
        <w:tc>
          <w:tcPr>
            <w:tcW w:w="417" w:type="pct"/>
            <w:shd w:val="clear" w:color="auto" w:fill="auto"/>
            <w:vAlign w:val="center"/>
            <w:hideMark/>
          </w:tcPr>
          <w:p w14:paraId="71B9B2CC"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293,60</w:t>
            </w:r>
          </w:p>
        </w:tc>
        <w:tc>
          <w:tcPr>
            <w:tcW w:w="417" w:type="pct"/>
            <w:shd w:val="clear" w:color="auto" w:fill="auto"/>
            <w:vAlign w:val="center"/>
            <w:hideMark/>
          </w:tcPr>
          <w:p w14:paraId="7C0D3EDB"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18" w:type="pct"/>
            <w:shd w:val="clear" w:color="auto" w:fill="auto"/>
            <w:vAlign w:val="center"/>
            <w:hideMark/>
          </w:tcPr>
          <w:p w14:paraId="2331566A"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r>
      <w:tr w:rsidR="007C416F" w:rsidRPr="00B518D4" w14:paraId="674C81DA" w14:textId="77777777" w:rsidTr="007150D5">
        <w:trPr>
          <w:trHeight w:val="1247"/>
        </w:trPr>
        <w:tc>
          <w:tcPr>
            <w:tcW w:w="239" w:type="pct"/>
            <w:shd w:val="clear" w:color="auto" w:fill="auto"/>
            <w:vAlign w:val="center"/>
            <w:hideMark/>
          </w:tcPr>
          <w:p w14:paraId="6DE9D9D1"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2</w:t>
            </w:r>
          </w:p>
        </w:tc>
        <w:tc>
          <w:tcPr>
            <w:tcW w:w="536" w:type="pct"/>
            <w:shd w:val="clear" w:color="auto" w:fill="auto"/>
            <w:vAlign w:val="center"/>
            <w:hideMark/>
          </w:tcPr>
          <w:p w14:paraId="3F5610A6"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Реконструкция теплосетей котельной №3</w:t>
            </w:r>
          </w:p>
        </w:tc>
        <w:tc>
          <w:tcPr>
            <w:tcW w:w="445" w:type="pct"/>
            <w:shd w:val="clear" w:color="auto" w:fill="auto"/>
            <w:vAlign w:val="center"/>
            <w:hideMark/>
          </w:tcPr>
          <w:p w14:paraId="63C99588"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Котельная № 3, г. Ветлуга, терр-я д/к Солнышко</w:t>
            </w:r>
          </w:p>
        </w:tc>
        <w:tc>
          <w:tcPr>
            <w:tcW w:w="562" w:type="pct"/>
            <w:shd w:val="clear" w:color="auto" w:fill="auto"/>
            <w:vAlign w:val="center"/>
            <w:hideMark/>
          </w:tcPr>
          <w:p w14:paraId="477A6B75"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Модернизация системы отвода дымовых газов</w:t>
            </w:r>
          </w:p>
        </w:tc>
        <w:tc>
          <w:tcPr>
            <w:tcW w:w="704" w:type="pct"/>
            <w:shd w:val="clear" w:color="auto" w:fill="auto"/>
            <w:vAlign w:val="center"/>
            <w:hideMark/>
          </w:tcPr>
          <w:p w14:paraId="3E79344E"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Установка частотного преобразователя управления дымососом</w:t>
            </w:r>
          </w:p>
        </w:tc>
        <w:tc>
          <w:tcPr>
            <w:tcW w:w="186" w:type="pct"/>
            <w:shd w:val="clear" w:color="auto" w:fill="auto"/>
            <w:vAlign w:val="center"/>
            <w:hideMark/>
          </w:tcPr>
          <w:p w14:paraId="4AD87525"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шт</w:t>
            </w:r>
          </w:p>
        </w:tc>
        <w:tc>
          <w:tcPr>
            <w:tcW w:w="235" w:type="pct"/>
            <w:shd w:val="clear" w:color="auto" w:fill="auto"/>
            <w:vAlign w:val="center"/>
            <w:hideMark/>
          </w:tcPr>
          <w:p w14:paraId="6D12D9FD"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1,00</w:t>
            </w:r>
          </w:p>
        </w:tc>
        <w:tc>
          <w:tcPr>
            <w:tcW w:w="422" w:type="pct"/>
            <w:shd w:val="clear" w:color="auto" w:fill="auto"/>
            <w:vAlign w:val="center"/>
            <w:hideMark/>
          </w:tcPr>
          <w:p w14:paraId="0741BF0B"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19 978,30</w:t>
            </w:r>
          </w:p>
        </w:tc>
        <w:tc>
          <w:tcPr>
            <w:tcW w:w="420" w:type="pct"/>
            <w:shd w:val="clear" w:color="auto" w:fill="auto"/>
            <w:vAlign w:val="center"/>
            <w:hideMark/>
          </w:tcPr>
          <w:p w14:paraId="004AAD7E"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16,65</w:t>
            </w:r>
          </w:p>
        </w:tc>
        <w:tc>
          <w:tcPr>
            <w:tcW w:w="417" w:type="pct"/>
            <w:shd w:val="clear" w:color="auto" w:fill="auto"/>
            <w:vAlign w:val="center"/>
            <w:hideMark/>
          </w:tcPr>
          <w:p w14:paraId="4BEE597E"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19,98</w:t>
            </w:r>
          </w:p>
        </w:tc>
        <w:tc>
          <w:tcPr>
            <w:tcW w:w="417" w:type="pct"/>
            <w:shd w:val="clear" w:color="auto" w:fill="auto"/>
            <w:vAlign w:val="center"/>
            <w:hideMark/>
          </w:tcPr>
          <w:p w14:paraId="11EC22C0"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8" w:type="pct"/>
            <w:shd w:val="clear" w:color="auto" w:fill="auto"/>
            <w:vAlign w:val="center"/>
            <w:hideMark/>
          </w:tcPr>
          <w:p w14:paraId="2AFDD7CC"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r>
      <w:tr w:rsidR="007C416F" w:rsidRPr="00B518D4" w14:paraId="6BD324EF" w14:textId="77777777" w:rsidTr="007150D5">
        <w:trPr>
          <w:trHeight w:val="390"/>
        </w:trPr>
        <w:tc>
          <w:tcPr>
            <w:tcW w:w="2486" w:type="pct"/>
            <w:gridSpan w:val="5"/>
            <w:shd w:val="clear" w:color="auto" w:fill="auto"/>
            <w:vAlign w:val="center"/>
            <w:hideMark/>
          </w:tcPr>
          <w:p w14:paraId="7D1E72BD" w14:textId="77777777" w:rsidR="007C416F" w:rsidRPr="00B518D4" w:rsidRDefault="007C416F" w:rsidP="007C416F">
            <w:pPr>
              <w:spacing w:after="0" w:line="240" w:lineRule="auto"/>
              <w:jc w:val="right"/>
              <w:rPr>
                <w:rFonts w:eastAsia="Times New Roman"/>
                <w:b/>
                <w:bCs/>
                <w:color w:val="000000"/>
                <w:sz w:val="18"/>
                <w:szCs w:val="18"/>
                <w:lang w:eastAsia="ru-RU"/>
              </w:rPr>
            </w:pPr>
            <w:r w:rsidRPr="00B518D4">
              <w:rPr>
                <w:rFonts w:eastAsia="Times New Roman"/>
                <w:b/>
                <w:bCs/>
                <w:color w:val="000000"/>
                <w:sz w:val="18"/>
                <w:szCs w:val="18"/>
                <w:lang w:eastAsia="ru-RU"/>
              </w:rPr>
              <w:t>Всего по объекту: Котельная №7, г. Ветлуга, терр-я СХТ</w:t>
            </w:r>
          </w:p>
        </w:tc>
        <w:tc>
          <w:tcPr>
            <w:tcW w:w="843" w:type="pct"/>
            <w:gridSpan w:val="3"/>
            <w:shd w:val="clear" w:color="auto" w:fill="auto"/>
            <w:vAlign w:val="center"/>
            <w:hideMark/>
          </w:tcPr>
          <w:p w14:paraId="1424C81B"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20" w:type="pct"/>
            <w:shd w:val="clear" w:color="auto" w:fill="auto"/>
            <w:vAlign w:val="center"/>
            <w:hideMark/>
          </w:tcPr>
          <w:p w14:paraId="621D68A2"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56,36</w:t>
            </w:r>
          </w:p>
        </w:tc>
        <w:tc>
          <w:tcPr>
            <w:tcW w:w="417" w:type="pct"/>
            <w:shd w:val="clear" w:color="auto" w:fill="auto"/>
            <w:vAlign w:val="center"/>
            <w:hideMark/>
          </w:tcPr>
          <w:p w14:paraId="1D43EADE"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67,63</w:t>
            </w:r>
          </w:p>
        </w:tc>
        <w:tc>
          <w:tcPr>
            <w:tcW w:w="417" w:type="pct"/>
            <w:shd w:val="clear" w:color="auto" w:fill="auto"/>
            <w:vAlign w:val="center"/>
            <w:hideMark/>
          </w:tcPr>
          <w:p w14:paraId="5195FC39"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18" w:type="pct"/>
            <w:shd w:val="clear" w:color="auto" w:fill="auto"/>
            <w:vAlign w:val="center"/>
            <w:hideMark/>
          </w:tcPr>
          <w:p w14:paraId="01F9EBAE"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r>
      <w:tr w:rsidR="007C416F" w:rsidRPr="00B518D4" w14:paraId="69735B00" w14:textId="77777777" w:rsidTr="007150D5">
        <w:trPr>
          <w:trHeight w:val="964"/>
        </w:trPr>
        <w:tc>
          <w:tcPr>
            <w:tcW w:w="239" w:type="pct"/>
            <w:shd w:val="clear" w:color="auto" w:fill="auto"/>
            <w:vAlign w:val="center"/>
            <w:hideMark/>
          </w:tcPr>
          <w:p w14:paraId="1E3CE3E8"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4</w:t>
            </w:r>
          </w:p>
        </w:tc>
        <w:tc>
          <w:tcPr>
            <w:tcW w:w="536" w:type="pct"/>
            <w:shd w:val="clear" w:color="auto" w:fill="auto"/>
            <w:vAlign w:val="center"/>
            <w:hideMark/>
          </w:tcPr>
          <w:p w14:paraId="2100083C"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№7, на территории СХТ</w:t>
            </w:r>
          </w:p>
        </w:tc>
        <w:tc>
          <w:tcPr>
            <w:tcW w:w="445" w:type="pct"/>
            <w:shd w:val="clear" w:color="auto" w:fill="auto"/>
            <w:vAlign w:val="center"/>
            <w:hideMark/>
          </w:tcPr>
          <w:p w14:paraId="1948AE2E"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Котельная № 7, г. Ветлуга, терр-я СХТ</w:t>
            </w:r>
          </w:p>
        </w:tc>
        <w:tc>
          <w:tcPr>
            <w:tcW w:w="562" w:type="pct"/>
            <w:shd w:val="clear" w:color="auto" w:fill="auto"/>
            <w:vAlign w:val="center"/>
            <w:hideMark/>
          </w:tcPr>
          <w:p w14:paraId="144EE006"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Модернизация системы отвода дымовых газов</w:t>
            </w:r>
          </w:p>
        </w:tc>
        <w:tc>
          <w:tcPr>
            <w:tcW w:w="704" w:type="pct"/>
            <w:shd w:val="clear" w:color="auto" w:fill="auto"/>
            <w:vAlign w:val="center"/>
            <w:hideMark/>
          </w:tcPr>
          <w:p w14:paraId="30F4FA55"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Установка частотного преобразователя управления дымососом</w:t>
            </w:r>
          </w:p>
        </w:tc>
        <w:tc>
          <w:tcPr>
            <w:tcW w:w="186" w:type="pct"/>
            <w:shd w:val="clear" w:color="auto" w:fill="auto"/>
            <w:vAlign w:val="center"/>
            <w:hideMark/>
          </w:tcPr>
          <w:p w14:paraId="4134528A"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шт</w:t>
            </w:r>
          </w:p>
        </w:tc>
        <w:tc>
          <w:tcPr>
            <w:tcW w:w="235" w:type="pct"/>
            <w:shd w:val="clear" w:color="auto" w:fill="auto"/>
            <w:vAlign w:val="center"/>
            <w:hideMark/>
          </w:tcPr>
          <w:p w14:paraId="0F4F52CD"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1,00</w:t>
            </w:r>
          </w:p>
        </w:tc>
        <w:tc>
          <w:tcPr>
            <w:tcW w:w="422" w:type="pct"/>
            <w:shd w:val="clear" w:color="auto" w:fill="auto"/>
            <w:vAlign w:val="center"/>
            <w:hideMark/>
          </w:tcPr>
          <w:p w14:paraId="71282DB4"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19 978,30</w:t>
            </w:r>
          </w:p>
        </w:tc>
        <w:tc>
          <w:tcPr>
            <w:tcW w:w="420" w:type="pct"/>
            <w:shd w:val="clear" w:color="auto" w:fill="auto"/>
            <w:vAlign w:val="center"/>
            <w:hideMark/>
          </w:tcPr>
          <w:p w14:paraId="2D6E4B2D"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16,65</w:t>
            </w:r>
          </w:p>
        </w:tc>
        <w:tc>
          <w:tcPr>
            <w:tcW w:w="417" w:type="pct"/>
            <w:shd w:val="clear" w:color="auto" w:fill="auto"/>
            <w:vAlign w:val="center"/>
            <w:hideMark/>
          </w:tcPr>
          <w:p w14:paraId="7B46CFB1"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19,98</w:t>
            </w:r>
          </w:p>
        </w:tc>
        <w:tc>
          <w:tcPr>
            <w:tcW w:w="417" w:type="pct"/>
            <w:shd w:val="clear" w:color="auto" w:fill="auto"/>
            <w:vAlign w:val="center"/>
            <w:hideMark/>
          </w:tcPr>
          <w:p w14:paraId="669AAB0A"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8" w:type="pct"/>
            <w:shd w:val="clear" w:color="auto" w:fill="auto"/>
            <w:vAlign w:val="center"/>
            <w:hideMark/>
          </w:tcPr>
          <w:p w14:paraId="56A094A5"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r>
      <w:tr w:rsidR="007C416F" w:rsidRPr="00B518D4" w14:paraId="201F2482" w14:textId="77777777" w:rsidTr="007150D5">
        <w:trPr>
          <w:trHeight w:val="375"/>
        </w:trPr>
        <w:tc>
          <w:tcPr>
            <w:tcW w:w="2486" w:type="pct"/>
            <w:gridSpan w:val="5"/>
            <w:shd w:val="clear" w:color="auto" w:fill="auto"/>
            <w:vAlign w:val="center"/>
            <w:hideMark/>
          </w:tcPr>
          <w:p w14:paraId="0976FFC5" w14:textId="77777777" w:rsidR="007C416F" w:rsidRPr="00B518D4" w:rsidRDefault="007C416F" w:rsidP="007C416F">
            <w:pPr>
              <w:spacing w:after="0" w:line="240" w:lineRule="auto"/>
              <w:jc w:val="right"/>
              <w:rPr>
                <w:rFonts w:eastAsia="Times New Roman"/>
                <w:b/>
                <w:bCs/>
                <w:color w:val="000000"/>
                <w:sz w:val="18"/>
                <w:szCs w:val="18"/>
                <w:lang w:eastAsia="ru-RU"/>
              </w:rPr>
            </w:pPr>
            <w:r w:rsidRPr="00B518D4">
              <w:rPr>
                <w:rFonts w:eastAsia="Times New Roman"/>
                <w:b/>
                <w:bCs/>
                <w:color w:val="000000"/>
                <w:sz w:val="18"/>
                <w:szCs w:val="18"/>
                <w:lang w:eastAsia="ru-RU"/>
              </w:rPr>
              <w:t>Всего по объекту: Котельная №9 (ЦРБ), г. Ветлуга, ул. Ленина ЦРБ</w:t>
            </w:r>
          </w:p>
        </w:tc>
        <w:tc>
          <w:tcPr>
            <w:tcW w:w="843" w:type="pct"/>
            <w:gridSpan w:val="3"/>
            <w:shd w:val="clear" w:color="auto" w:fill="auto"/>
            <w:vAlign w:val="center"/>
            <w:hideMark/>
          </w:tcPr>
          <w:p w14:paraId="353EEA34"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20" w:type="pct"/>
            <w:shd w:val="clear" w:color="auto" w:fill="auto"/>
            <w:vAlign w:val="center"/>
            <w:hideMark/>
          </w:tcPr>
          <w:p w14:paraId="49ABAB3A"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16,65</w:t>
            </w:r>
          </w:p>
        </w:tc>
        <w:tc>
          <w:tcPr>
            <w:tcW w:w="417" w:type="pct"/>
            <w:shd w:val="clear" w:color="auto" w:fill="auto"/>
            <w:vAlign w:val="center"/>
            <w:hideMark/>
          </w:tcPr>
          <w:p w14:paraId="59D49DD8"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19,98</w:t>
            </w:r>
          </w:p>
        </w:tc>
        <w:tc>
          <w:tcPr>
            <w:tcW w:w="417" w:type="pct"/>
            <w:shd w:val="clear" w:color="auto" w:fill="auto"/>
            <w:vAlign w:val="center"/>
            <w:hideMark/>
          </w:tcPr>
          <w:p w14:paraId="4CB85623"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18" w:type="pct"/>
            <w:shd w:val="clear" w:color="auto" w:fill="auto"/>
            <w:vAlign w:val="center"/>
            <w:hideMark/>
          </w:tcPr>
          <w:p w14:paraId="56CD616B"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r>
      <w:tr w:rsidR="007C416F" w:rsidRPr="00B518D4" w14:paraId="00E47C8C" w14:textId="77777777" w:rsidTr="007150D5">
        <w:trPr>
          <w:trHeight w:val="420"/>
        </w:trPr>
        <w:tc>
          <w:tcPr>
            <w:tcW w:w="239" w:type="pct"/>
            <w:vMerge w:val="restart"/>
            <w:shd w:val="clear" w:color="auto" w:fill="auto"/>
            <w:vAlign w:val="center"/>
            <w:hideMark/>
          </w:tcPr>
          <w:p w14:paraId="65C85283"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5</w:t>
            </w:r>
          </w:p>
        </w:tc>
        <w:tc>
          <w:tcPr>
            <w:tcW w:w="536" w:type="pct"/>
            <w:vMerge w:val="restart"/>
            <w:shd w:val="clear" w:color="auto" w:fill="auto"/>
            <w:vAlign w:val="center"/>
            <w:hideMark/>
          </w:tcPr>
          <w:p w14:paraId="511249C6"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№9 ЦРБ г. Ветлуга ул. Ленина дом 50</w:t>
            </w:r>
          </w:p>
        </w:tc>
        <w:tc>
          <w:tcPr>
            <w:tcW w:w="445" w:type="pct"/>
            <w:shd w:val="clear" w:color="auto" w:fill="auto"/>
            <w:vAlign w:val="center"/>
            <w:hideMark/>
          </w:tcPr>
          <w:p w14:paraId="45A51722"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Котельная № 9 (ЦРБ),</w:t>
            </w:r>
          </w:p>
        </w:tc>
        <w:tc>
          <w:tcPr>
            <w:tcW w:w="562" w:type="pct"/>
            <w:vMerge w:val="restart"/>
            <w:shd w:val="clear" w:color="auto" w:fill="auto"/>
            <w:vAlign w:val="center"/>
            <w:hideMark/>
          </w:tcPr>
          <w:p w14:paraId="697543E6"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Модернизация системы отвода дымовых газов</w:t>
            </w:r>
          </w:p>
        </w:tc>
        <w:tc>
          <w:tcPr>
            <w:tcW w:w="704" w:type="pct"/>
            <w:vMerge w:val="restart"/>
            <w:shd w:val="clear" w:color="auto" w:fill="auto"/>
            <w:vAlign w:val="center"/>
            <w:hideMark/>
          </w:tcPr>
          <w:p w14:paraId="52BAB282"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Установка частотного преобразователя управления дымососом</w:t>
            </w:r>
          </w:p>
        </w:tc>
        <w:tc>
          <w:tcPr>
            <w:tcW w:w="186" w:type="pct"/>
            <w:vMerge w:val="restart"/>
            <w:shd w:val="clear" w:color="auto" w:fill="auto"/>
            <w:vAlign w:val="center"/>
            <w:hideMark/>
          </w:tcPr>
          <w:p w14:paraId="5F5F0AE7"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шт</w:t>
            </w:r>
          </w:p>
        </w:tc>
        <w:tc>
          <w:tcPr>
            <w:tcW w:w="235" w:type="pct"/>
            <w:vMerge w:val="restart"/>
            <w:shd w:val="clear" w:color="auto" w:fill="auto"/>
            <w:vAlign w:val="center"/>
            <w:hideMark/>
          </w:tcPr>
          <w:p w14:paraId="5C322C6A"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1,00</w:t>
            </w:r>
          </w:p>
        </w:tc>
        <w:tc>
          <w:tcPr>
            <w:tcW w:w="422" w:type="pct"/>
            <w:vMerge w:val="restart"/>
            <w:shd w:val="clear" w:color="auto" w:fill="auto"/>
            <w:vAlign w:val="center"/>
            <w:hideMark/>
          </w:tcPr>
          <w:p w14:paraId="0BDEB8F3"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19 978,30</w:t>
            </w:r>
          </w:p>
        </w:tc>
        <w:tc>
          <w:tcPr>
            <w:tcW w:w="420" w:type="pct"/>
            <w:vMerge w:val="restart"/>
            <w:shd w:val="clear" w:color="auto" w:fill="auto"/>
            <w:vAlign w:val="center"/>
            <w:hideMark/>
          </w:tcPr>
          <w:p w14:paraId="7A69FEF7"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16,65</w:t>
            </w:r>
          </w:p>
        </w:tc>
        <w:tc>
          <w:tcPr>
            <w:tcW w:w="417" w:type="pct"/>
            <w:vMerge w:val="restart"/>
            <w:shd w:val="clear" w:color="auto" w:fill="auto"/>
            <w:vAlign w:val="center"/>
            <w:hideMark/>
          </w:tcPr>
          <w:p w14:paraId="4F674EE1"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19,98</w:t>
            </w:r>
          </w:p>
        </w:tc>
        <w:tc>
          <w:tcPr>
            <w:tcW w:w="417" w:type="pct"/>
            <w:vMerge w:val="restart"/>
            <w:shd w:val="clear" w:color="auto" w:fill="auto"/>
            <w:vAlign w:val="center"/>
            <w:hideMark/>
          </w:tcPr>
          <w:p w14:paraId="4949DF09"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8" w:type="pct"/>
            <w:vMerge w:val="restart"/>
            <w:shd w:val="clear" w:color="auto" w:fill="auto"/>
            <w:vAlign w:val="center"/>
            <w:hideMark/>
          </w:tcPr>
          <w:p w14:paraId="31FE392F"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r>
      <w:tr w:rsidR="007C416F" w:rsidRPr="00B518D4" w14:paraId="262576E1" w14:textId="77777777" w:rsidTr="007150D5">
        <w:trPr>
          <w:trHeight w:val="737"/>
        </w:trPr>
        <w:tc>
          <w:tcPr>
            <w:tcW w:w="239" w:type="pct"/>
            <w:vMerge/>
            <w:shd w:val="clear" w:color="auto" w:fill="auto"/>
            <w:vAlign w:val="center"/>
            <w:hideMark/>
          </w:tcPr>
          <w:p w14:paraId="588AAA60"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536" w:type="pct"/>
            <w:vMerge/>
            <w:shd w:val="clear" w:color="auto" w:fill="auto"/>
            <w:vAlign w:val="center"/>
            <w:hideMark/>
          </w:tcPr>
          <w:p w14:paraId="5AB70276"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445" w:type="pct"/>
            <w:shd w:val="clear" w:color="auto" w:fill="auto"/>
            <w:vAlign w:val="center"/>
            <w:hideMark/>
          </w:tcPr>
          <w:p w14:paraId="39E64927"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г. Ветлуга, ул. Ленина ЦРБ</w:t>
            </w:r>
          </w:p>
        </w:tc>
        <w:tc>
          <w:tcPr>
            <w:tcW w:w="562" w:type="pct"/>
            <w:vMerge/>
            <w:shd w:val="clear" w:color="auto" w:fill="auto"/>
            <w:vAlign w:val="center"/>
            <w:hideMark/>
          </w:tcPr>
          <w:p w14:paraId="5291204E"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704" w:type="pct"/>
            <w:vMerge/>
            <w:shd w:val="clear" w:color="auto" w:fill="auto"/>
            <w:vAlign w:val="center"/>
            <w:hideMark/>
          </w:tcPr>
          <w:p w14:paraId="24912096"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186" w:type="pct"/>
            <w:vMerge/>
            <w:shd w:val="clear" w:color="auto" w:fill="auto"/>
            <w:vAlign w:val="center"/>
            <w:hideMark/>
          </w:tcPr>
          <w:p w14:paraId="6E9BE292"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235" w:type="pct"/>
            <w:vMerge/>
            <w:shd w:val="clear" w:color="auto" w:fill="auto"/>
            <w:vAlign w:val="center"/>
            <w:hideMark/>
          </w:tcPr>
          <w:p w14:paraId="6D4FF133"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22" w:type="pct"/>
            <w:vMerge/>
            <w:shd w:val="clear" w:color="auto" w:fill="auto"/>
            <w:vAlign w:val="center"/>
            <w:hideMark/>
          </w:tcPr>
          <w:p w14:paraId="2EE51C9A"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20" w:type="pct"/>
            <w:vMerge/>
            <w:shd w:val="clear" w:color="auto" w:fill="auto"/>
            <w:vAlign w:val="center"/>
            <w:hideMark/>
          </w:tcPr>
          <w:p w14:paraId="26870927"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7" w:type="pct"/>
            <w:vMerge/>
            <w:shd w:val="clear" w:color="auto" w:fill="auto"/>
            <w:vAlign w:val="center"/>
            <w:hideMark/>
          </w:tcPr>
          <w:p w14:paraId="2576E267"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7" w:type="pct"/>
            <w:vMerge/>
            <w:shd w:val="clear" w:color="auto" w:fill="auto"/>
            <w:vAlign w:val="center"/>
            <w:hideMark/>
          </w:tcPr>
          <w:p w14:paraId="5CD85CF6"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8" w:type="pct"/>
            <w:vMerge/>
            <w:shd w:val="clear" w:color="auto" w:fill="auto"/>
            <w:vAlign w:val="center"/>
            <w:hideMark/>
          </w:tcPr>
          <w:p w14:paraId="73733782"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r>
      <w:tr w:rsidR="007C416F" w:rsidRPr="00B518D4" w14:paraId="1D01A420" w14:textId="77777777" w:rsidTr="007150D5">
        <w:trPr>
          <w:trHeight w:val="360"/>
        </w:trPr>
        <w:tc>
          <w:tcPr>
            <w:tcW w:w="2486" w:type="pct"/>
            <w:gridSpan w:val="5"/>
            <w:shd w:val="clear" w:color="auto" w:fill="auto"/>
            <w:vAlign w:val="center"/>
            <w:hideMark/>
          </w:tcPr>
          <w:p w14:paraId="064E6AF0" w14:textId="77777777" w:rsidR="007C416F" w:rsidRPr="00B518D4" w:rsidRDefault="007C416F" w:rsidP="007C416F">
            <w:pPr>
              <w:spacing w:after="0" w:line="240" w:lineRule="auto"/>
              <w:jc w:val="right"/>
              <w:rPr>
                <w:rFonts w:eastAsia="Times New Roman"/>
                <w:b/>
                <w:bCs/>
                <w:color w:val="000000"/>
                <w:sz w:val="18"/>
                <w:szCs w:val="18"/>
                <w:lang w:eastAsia="ru-RU"/>
              </w:rPr>
            </w:pPr>
            <w:r w:rsidRPr="00B518D4">
              <w:rPr>
                <w:rFonts w:eastAsia="Times New Roman"/>
                <w:b/>
                <w:bCs/>
                <w:color w:val="000000"/>
                <w:sz w:val="18"/>
                <w:szCs w:val="18"/>
                <w:lang w:eastAsia="ru-RU"/>
              </w:rPr>
              <w:t>Всего по объекту: Котельная № 6, г. Ветлуга, ул. Бахирева</w:t>
            </w:r>
          </w:p>
        </w:tc>
        <w:tc>
          <w:tcPr>
            <w:tcW w:w="843" w:type="pct"/>
            <w:gridSpan w:val="3"/>
            <w:shd w:val="clear" w:color="auto" w:fill="auto"/>
            <w:vAlign w:val="center"/>
            <w:hideMark/>
          </w:tcPr>
          <w:p w14:paraId="09691A76"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20" w:type="pct"/>
            <w:shd w:val="clear" w:color="auto" w:fill="auto"/>
            <w:vAlign w:val="center"/>
            <w:hideMark/>
          </w:tcPr>
          <w:p w14:paraId="2028C6DC"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1 749,53</w:t>
            </w:r>
          </w:p>
        </w:tc>
        <w:tc>
          <w:tcPr>
            <w:tcW w:w="417" w:type="pct"/>
            <w:shd w:val="clear" w:color="auto" w:fill="auto"/>
            <w:vAlign w:val="center"/>
            <w:hideMark/>
          </w:tcPr>
          <w:p w14:paraId="57619CEB"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2 099,43</w:t>
            </w:r>
          </w:p>
        </w:tc>
        <w:tc>
          <w:tcPr>
            <w:tcW w:w="417" w:type="pct"/>
            <w:shd w:val="clear" w:color="auto" w:fill="auto"/>
            <w:vAlign w:val="center"/>
            <w:hideMark/>
          </w:tcPr>
          <w:p w14:paraId="56CDC9A6"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18" w:type="pct"/>
            <w:shd w:val="clear" w:color="auto" w:fill="auto"/>
            <w:vAlign w:val="center"/>
            <w:hideMark/>
          </w:tcPr>
          <w:p w14:paraId="2FBDBCD2"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r>
      <w:tr w:rsidR="007C416F" w:rsidRPr="00B518D4" w14:paraId="31B64AAC" w14:textId="77777777" w:rsidTr="005B1041">
        <w:trPr>
          <w:trHeight w:val="454"/>
        </w:trPr>
        <w:tc>
          <w:tcPr>
            <w:tcW w:w="239" w:type="pct"/>
            <w:shd w:val="clear" w:color="auto" w:fill="auto"/>
            <w:vAlign w:val="center"/>
            <w:hideMark/>
          </w:tcPr>
          <w:p w14:paraId="63021F50"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6</w:t>
            </w:r>
          </w:p>
        </w:tc>
        <w:tc>
          <w:tcPr>
            <w:tcW w:w="536" w:type="pct"/>
            <w:shd w:val="clear" w:color="auto" w:fill="auto"/>
            <w:vAlign w:val="center"/>
            <w:hideMark/>
          </w:tcPr>
          <w:p w14:paraId="63782909"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 6</w:t>
            </w:r>
          </w:p>
        </w:tc>
        <w:tc>
          <w:tcPr>
            <w:tcW w:w="445" w:type="pct"/>
            <w:vMerge w:val="restart"/>
            <w:shd w:val="clear" w:color="auto" w:fill="auto"/>
            <w:vAlign w:val="center"/>
            <w:hideMark/>
          </w:tcPr>
          <w:p w14:paraId="13CB2A78"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Котельная № 6, г. Ветлуга, ул. Бахирева</w:t>
            </w:r>
          </w:p>
        </w:tc>
        <w:tc>
          <w:tcPr>
            <w:tcW w:w="562" w:type="pct"/>
            <w:vMerge w:val="restart"/>
            <w:shd w:val="clear" w:color="auto" w:fill="auto"/>
            <w:vAlign w:val="center"/>
            <w:hideMark/>
          </w:tcPr>
          <w:p w14:paraId="7428FC28"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Замена котлового оборудования на 2026 год</w:t>
            </w:r>
          </w:p>
        </w:tc>
        <w:tc>
          <w:tcPr>
            <w:tcW w:w="704" w:type="pct"/>
            <w:shd w:val="clear" w:color="auto" w:fill="auto"/>
            <w:vAlign w:val="center"/>
            <w:hideMark/>
          </w:tcPr>
          <w:p w14:paraId="635E7E12"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Замена котла КВм-1,16 (КД)</w:t>
            </w:r>
          </w:p>
        </w:tc>
        <w:tc>
          <w:tcPr>
            <w:tcW w:w="186" w:type="pct"/>
            <w:shd w:val="clear" w:color="auto" w:fill="auto"/>
            <w:vAlign w:val="center"/>
            <w:hideMark/>
          </w:tcPr>
          <w:p w14:paraId="3B1755FA"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шт</w:t>
            </w:r>
          </w:p>
        </w:tc>
        <w:tc>
          <w:tcPr>
            <w:tcW w:w="235" w:type="pct"/>
            <w:shd w:val="clear" w:color="auto" w:fill="auto"/>
            <w:vAlign w:val="center"/>
            <w:hideMark/>
          </w:tcPr>
          <w:p w14:paraId="094A1EB5"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1,00</w:t>
            </w:r>
          </w:p>
        </w:tc>
        <w:tc>
          <w:tcPr>
            <w:tcW w:w="422" w:type="pct"/>
            <w:shd w:val="clear" w:color="auto" w:fill="auto"/>
            <w:vAlign w:val="center"/>
            <w:hideMark/>
          </w:tcPr>
          <w:p w14:paraId="7B88B2C8"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1 990 000,00</w:t>
            </w:r>
          </w:p>
        </w:tc>
        <w:tc>
          <w:tcPr>
            <w:tcW w:w="420" w:type="pct"/>
            <w:shd w:val="clear" w:color="auto" w:fill="auto"/>
            <w:vAlign w:val="center"/>
            <w:hideMark/>
          </w:tcPr>
          <w:p w14:paraId="463FA93A"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1 658,33</w:t>
            </w:r>
          </w:p>
        </w:tc>
        <w:tc>
          <w:tcPr>
            <w:tcW w:w="417" w:type="pct"/>
            <w:shd w:val="clear" w:color="auto" w:fill="auto"/>
            <w:vAlign w:val="center"/>
            <w:hideMark/>
          </w:tcPr>
          <w:p w14:paraId="134BF89B"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1 990,00</w:t>
            </w:r>
          </w:p>
        </w:tc>
        <w:tc>
          <w:tcPr>
            <w:tcW w:w="417" w:type="pct"/>
            <w:shd w:val="clear" w:color="auto" w:fill="auto"/>
            <w:vAlign w:val="center"/>
            <w:hideMark/>
          </w:tcPr>
          <w:p w14:paraId="648D0050"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8" w:type="pct"/>
            <w:shd w:val="clear" w:color="auto" w:fill="auto"/>
            <w:vAlign w:val="center"/>
            <w:hideMark/>
          </w:tcPr>
          <w:p w14:paraId="1051EB23"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r>
      <w:tr w:rsidR="007C416F" w:rsidRPr="00B518D4" w14:paraId="4F6F3A56" w14:textId="77777777" w:rsidTr="005B1041">
        <w:trPr>
          <w:trHeight w:val="454"/>
        </w:trPr>
        <w:tc>
          <w:tcPr>
            <w:tcW w:w="239" w:type="pct"/>
            <w:shd w:val="clear" w:color="auto" w:fill="auto"/>
            <w:vAlign w:val="center"/>
            <w:hideMark/>
          </w:tcPr>
          <w:p w14:paraId="395B81BA"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7</w:t>
            </w:r>
          </w:p>
        </w:tc>
        <w:tc>
          <w:tcPr>
            <w:tcW w:w="536" w:type="pct"/>
            <w:shd w:val="clear" w:color="auto" w:fill="auto"/>
            <w:vAlign w:val="center"/>
            <w:hideMark/>
          </w:tcPr>
          <w:p w14:paraId="068C7CDD"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г. Ветлуга,</w:t>
            </w:r>
          </w:p>
        </w:tc>
        <w:tc>
          <w:tcPr>
            <w:tcW w:w="445" w:type="pct"/>
            <w:vMerge/>
            <w:shd w:val="clear" w:color="auto" w:fill="auto"/>
            <w:vAlign w:val="center"/>
            <w:hideMark/>
          </w:tcPr>
          <w:p w14:paraId="569ED7EA"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562" w:type="pct"/>
            <w:vMerge/>
            <w:shd w:val="clear" w:color="auto" w:fill="auto"/>
            <w:vAlign w:val="center"/>
            <w:hideMark/>
          </w:tcPr>
          <w:p w14:paraId="26CE1D9A"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704" w:type="pct"/>
            <w:shd w:val="clear" w:color="auto" w:fill="auto"/>
            <w:vAlign w:val="center"/>
            <w:hideMark/>
          </w:tcPr>
          <w:p w14:paraId="4C525E82"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 xml:space="preserve">вентилятор ВЦ-14-46 </w:t>
            </w:r>
          </w:p>
        </w:tc>
        <w:tc>
          <w:tcPr>
            <w:tcW w:w="186" w:type="pct"/>
            <w:shd w:val="clear" w:color="auto" w:fill="auto"/>
            <w:vAlign w:val="center"/>
            <w:hideMark/>
          </w:tcPr>
          <w:p w14:paraId="0F007899"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шт</w:t>
            </w:r>
          </w:p>
        </w:tc>
        <w:tc>
          <w:tcPr>
            <w:tcW w:w="235" w:type="pct"/>
            <w:shd w:val="clear" w:color="auto" w:fill="auto"/>
            <w:vAlign w:val="center"/>
            <w:hideMark/>
          </w:tcPr>
          <w:p w14:paraId="201F311E"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1,00</w:t>
            </w:r>
          </w:p>
        </w:tc>
        <w:tc>
          <w:tcPr>
            <w:tcW w:w="422" w:type="pct"/>
            <w:shd w:val="clear" w:color="auto" w:fill="auto"/>
            <w:vAlign w:val="center"/>
            <w:hideMark/>
          </w:tcPr>
          <w:p w14:paraId="67AC13D4"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31 096,00</w:t>
            </w:r>
          </w:p>
        </w:tc>
        <w:tc>
          <w:tcPr>
            <w:tcW w:w="420" w:type="pct"/>
            <w:shd w:val="clear" w:color="auto" w:fill="auto"/>
            <w:vAlign w:val="center"/>
            <w:hideMark/>
          </w:tcPr>
          <w:p w14:paraId="4F81943E"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25,91</w:t>
            </w:r>
          </w:p>
        </w:tc>
        <w:tc>
          <w:tcPr>
            <w:tcW w:w="417" w:type="pct"/>
            <w:shd w:val="clear" w:color="auto" w:fill="auto"/>
            <w:vAlign w:val="center"/>
            <w:hideMark/>
          </w:tcPr>
          <w:p w14:paraId="3920DB67"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31,10</w:t>
            </w:r>
          </w:p>
        </w:tc>
        <w:tc>
          <w:tcPr>
            <w:tcW w:w="417" w:type="pct"/>
            <w:shd w:val="clear" w:color="auto" w:fill="auto"/>
            <w:vAlign w:val="center"/>
            <w:hideMark/>
          </w:tcPr>
          <w:p w14:paraId="3C8DBFD5"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8" w:type="pct"/>
            <w:shd w:val="clear" w:color="auto" w:fill="auto"/>
            <w:vAlign w:val="center"/>
            <w:hideMark/>
          </w:tcPr>
          <w:p w14:paraId="250517D0"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r>
      <w:tr w:rsidR="007C416F" w:rsidRPr="00B518D4" w14:paraId="5D080124" w14:textId="77777777" w:rsidTr="005B1041">
        <w:trPr>
          <w:trHeight w:val="454"/>
        </w:trPr>
        <w:tc>
          <w:tcPr>
            <w:tcW w:w="239" w:type="pct"/>
            <w:shd w:val="clear" w:color="auto" w:fill="auto"/>
            <w:vAlign w:val="center"/>
            <w:hideMark/>
          </w:tcPr>
          <w:p w14:paraId="791DE2C9"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8</w:t>
            </w:r>
          </w:p>
        </w:tc>
        <w:tc>
          <w:tcPr>
            <w:tcW w:w="536" w:type="pct"/>
            <w:shd w:val="clear" w:color="auto" w:fill="auto"/>
            <w:vAlign w:val="center"/>
            <w:hideMark/>
          </w:tcPr>
          <w:p w14:paraId="0A92284B"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ул. Бахирева 42</w:t>
            </w:r>
          </w:p>
        </w:tc>
        <w:tc>
          <w:tcPr>
            <w:tcW w:w="445" w:type="pct"/>
            <w:vMerge/>
            <w:shd w:val="clear" w:color="auto" w:fill="auto"/>
            <w:vAlign w:val="center"/>
            <w:hideMark/>
          </w:tcPr>
          <w:p w14:paraId="24206EAF"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562" w:type="pct"/>
            <w:vMerge/>
            <w:shd w:val="clear" w:color="auto" w:fill="auto"/>
            <w:vAlign w:val="center"/>
            <w:hideMark/>
          </w:tcPr>
          <w:p w14:paraId="0B42F436"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704" w:type="pct"/>
            <w:shd w:val="clear" w:color="auto" w:fill="auto"/>
            <w:vAlign w:val="center"/>
            <w:hideMark/>
          </w:tcPr>
          <w:p w14:paraId="229F7DC8"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клапан предохранительный фланцевый 17С28НЖ-050-2-3,5</w:t>
            </w:r>
          </w:p>
        </w:tc>
        <w:tc>
          <w:tcPr>
            <w:tcW w:w="186" w:type="pct"/>
            <w:shd w:val="clear" w:color="auto" w:fill="auto"/>
            <w:vAlign w:val="center"/>
            <w:hideMark/>
          </w:tcPr>
          <w:p w14:paraId="5BA9240B"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шт</w:t>
            </w:r>
          </w:p>
        </w:tc>
        <w:tc>
          <w:tcPr>
            <w:tcW w:w="235" w:type="pct"/>
            <w:shd w:val="clear" w:color="auto" w:fill="auto"/>
            <w:vAlign w:val="center"/>
            <w:hideMark/>
          </w:tcPr>
          <w:p w14:paraId="02D8914B"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1,00</w:t>
            </w:r>
          </w:p>
        </w:tc>
        <w:tc>
          <w:tcPr>
            <w:tcW w:w="422" w:type="pct"/>
            <w:shd w:val="clear" w:color="auto" w:fill="auto"/>
            <w:vAlign w:val="center"/>
            <w:hideMark/>
          </w:tcPr>
          <w:p w14:paraId="494A8ED0"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26 501,00</w:t>
            </w:r>
          </w:p>
        </w:tc>
        <w:tc>
          <w:tcPr>
            <w:tcW w:w="420" w:type="pct"/>
            <w:shd w:val="clear" w:color="auto" w:fill="auto"/>
            <w:vAlign w:val="center"/>
            <w:hideMark/>
          </w:tcPr>
          <w:p w14:paraId="4C558D9E"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22,08</w:t>
            </w:r>
          </w:p>
        </w:tc>
        <w:tc>
          <w:tcPr>
            <w:tcW w:w="417" w:type="pct"/>
            <w:shd w:val="clear" w:color="auto" w:fill="auto"/>
            <w:vAlign w:val="center"/>
            <w:hideMark/>
          </w:tcPr>
          <w:p w14:paraId="0926BEE4"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26,50</w:t>
            </w:r>
          </w:p>
        </w:tc>
        <w:tc>
          <w:tcPr>
            <w:tcW w:w="417" w:type="pct"/>
            <w:shd w:val="clear" w:color="auto" w:fill="auto"/>
            <w:vAlign w:val="center"/>
            <w:hideMark/>
          </w:tcPr>
          <w:p w14:paraId="2E75F829"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8" w:type="pct"/>
            <w:shd w:val="clear" w:color="auto" w:fill="auto"/>
            <w:vAlign w:val="center"/>
            <w:hideMark/>
          </w:tcPr>
          <w:p w14:paraId="7EBE13BC"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r>
      <w:tr w:rsidR="007C416F" w:rsidRPr="00B518D4" w14:paraId="5BA361FF" w14:textId="77777777" w:rsidTr="005B1041">
        <w:trPr>
          <w:trHeight w:val="624"/>
        </w:trPr>
        <w:tc>
          <w:tcPr>
            <w:tcW w:w="239" w:type="pct"/>
            <w:shd w:val="clear" w:color="auto" w:fill="auto"/>
            <w:vAlign w:val="center"/>
            <w:hideMark/>
          </w:tcPr>
          <w:p w14:paraId="1720A702"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9</w:t>
            </w:r>
          </w:p>
        </w:tc>
        <w:tc>
          <w:tcPr>
            <w:tcW w:w="536" w:type="pct"/>
            <w:shd w:val="clear" w:color="auto" w:fill="auto"/>
            <w:vAlign w:val="center"/>
            <w:hideMark/>
          </w:tcPr>
          <w:p w14:paraId="5AB3C4E7"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 </w:t>
            </w:r>
          </w:p>
        </w:tc>
        <w:tc>
          <w:tcPr>
            <w:tcW w:w="445" w:type="pct"/>
            <w:vMerge/>
            <w:shd w:val="clear" w:color="auto" w:fill="auto"/>
            <w:vAlign w:val="center"/>
            <w:hideMark/>
          </w:tcPr>
          <w:p w14:paraId="3D95AF34"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562" w:type="pct"/>
            <w:vMerge/>
            <w:shd w:val="clear" w:color="auto" w:fill="auto"/>
            <w:vAlign w:val="center"/>
            <w:hideMark/>
          </w:tcPr>
          <w:p w14:paraId="326F3D33"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704" w:type="pct"/>
            <w:shd w:val="clear" w:color="auto" w:fill="auto"/>
            <w:vAlign w:val="center"/>
            <w:hideMark/>
          </w:tcPr>
          <w:p w14:paraId="708BA929"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комплект запорной арматуры</w:t>
            </w:r>
          </w:p>
        </w:tc>
        <w:tc>
          <w:tcPr>
            <w:tcW w:w="186" w:type="pct"/>
            <w:shd w:val="clear" w:color="auto" w:fill="auto"/>
            <w:vAlign w:val="center"/>
            <w:hideMark/>
          </w:tcPr>
          <w:p w14:paraId="38E58FB8"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шт</w:t>
            </w:r>
          </w:p>
        </w:tc>
        <w:tc>
          <w:tcPr>
            <w:tcW w:w="235" w:type="pct"/>
            <w:shd w:val="clear" w:color="auto" w:fill="auto"/>
            <w:vAlign w:val="center"/>
            <w:hideMark/>
          </w:tcPr>
          <w:p w14:paraId="59C74934"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1,00</w:t>
            </w:r>
          </w:p>
        </w:tc>
        <w:tc>
          <w:tcPr>
            <w:tcW w:w="422" w:type="pct"/>
            <w:shd w:val="clear" w:color="auto" w:fill="auto"/>
            <w:vAlign w:val="center"/>
            <w:hideMark/>
          </w:tcPr>
          <w:p w14:paraId="4D50350B"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31 855,00</w:t>
            </w:r>
          </w:p>
        </w:tc>
        <w:tc>
          <w:tcPr>
            <w:tcW w:w="420" w:type="pct"/>
            <w:shd w:val="clear" w:color="auto" w:fill="auto"/>
            <w:vAlign w:val="center"/>
            <w:hideMark/>
          </w:tcPr>
          <w:p w14:paraId="190FC914"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26,55</w:t>
            </w:r>
          </w:p>
        </w:tc>
        <w:tc>
          <w:tcPr>
            <w:tcW w:w="417" w:type="pct"/>
            <w:shd w:val="clear" w:color="auto" w:fill="auto"/>
            <w:vAlign w:val="center"/>
            <w:hideMark/>
          </w:tcPr>
          <w:p w14:paraId="0DA1D531"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31,86</w:t>
            </w:r>
          </w:p>
        </w:tc>
        <w:tc>
          <w:tcPr>
            <w:tcW w:w="417" w:type="pct"/>
            <w:shd w:val="clear" w:color="auto" w:fill="auto"/>
            <w:vAlign w:val="center"/>
            <w:hideMark/>
          </w:tcPr>
          <w:p w14:paraId="147C72E0"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8" w:type="pct"/>
            <w:shd w:val="clear" w:color="auto" w:fill="auto"/>
            <w:vAlign w:val="center"/>
            <w:hideMark/>
          </w:tcPr>
          <w:p w14:paraId="054FA617"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r>
      <w:tr w:rsidR="007C416F" w:rsidRPr="00B518D4" w14:paraId="774FD21B" w14:textId="77777777" w:rsidTr="005B1041">
        <w:trPr>
          <w:trHeight w:val="1134"/>
        </w:trPr>
        <w:tc>
          <w:tcPr>
            <w:tcW w:w="239" w:type="pct"/>
            <w:shd w:val="clear" w:color="auto" w:fill="auto"/>
            <w:vAlign w:val="center"/>
            <w:hideMark/>
          </w:tcPr>
          <w:p w14:paraId="25F362D5"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10</w:t>
            </w:r>
          </w:p>
        </w:tc>
        <w:tc>
          <w:tcPr>
            <w:tcW w:w="536" w:type="pct"/>
            <w:shd w:val="clear" w:color="auto" w:fill="auto"/>
            <w:vAlign w:val="center"/>
            <w:hideMark/>
          </w:tcPr>
          <w:p w14:paraId="05234E23"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 </w:t>
            </w:r>
          </w:p>
        </w:tc>
        <w:tc>
          <w:tcPr>
            <w:tcW w:w="445" w:type="pct"/>
            <w:vMerge/>
            <w:shd w:val="clear" w:color="auto" w:fill="auto"/>
            <w:vAlign w:val="center"/>
            <w:hideMark/>
          </w:tcPr>
          <w:p w14:paraId="36795681"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562" w:type="pct"/>
            <w:shd w:val="clear" w:color="auto" w:fill="auto"/>
            <w:vAlign w:val="center"/>
            <w:hideMark/>
          </w:tcPr>
          <w:p w14:paraId="67F858C5"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Модернизация системы отвода дымовых газов</w:t>
            </w:r>
          </w:p>
        </w:tc>
        <w:tc>
          <w:tcPr>
            <w:tcW w:w="704" w:type="pct"/>
            <w:shd w:val="clear" w:color="auto" w:fill="auto"/>
            <w:vAlign w:val="center"/>
            <w:hideMark/>
          </w:tcPr>
          <w:p w14:paraId="3D726977"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Установка частотного преобразователя управления дымососом</w:t>
            </w:r>
          </w:p>
        </w:tc>
        <w:tc>
          <w:tcPr>
            <w:tcW w:w="186" w:type="pct"/>
            <w:shd w:val="clear" w:color="auto" w:fill="auto"/>
            <w:vAlign w:val="center"/>
            <w:hideMark/>
          </w:tcPr>
          <w:p w14:paraId="6944C349"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шт</w:t>
            </w:r>
          </w:p>
        </w:tc>
        <w:tc>
          <w:tcPr>
            <w:tcW w:w="235" w:type="pct"/>
            <w:shd w:val="clear" w:color="auto" w:fill="auto"/>
            <w:vAlign w:val="center"/>
            <w:hideMark/>
          </w:tcPr>
          <w:p w14:paraId="0E04A52F"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1,00</w:t>
            </w:r>
          </w:p>
        </w:tc>
        <w:tc>
          <w:tcPr>
            <w:tcW w:w="422" w:type="pct"/>
            <w:shd w:val="clear" w:color="auto" w:fill="auto"/>
            <w:vAlign w:val="center"/>
            <w:hideMark/>
          </w:tcPr>
          <w:p w14:paraId="6341B17F"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19 978,30</w:t>
            </w:r>
          </w:p>
        </w:tc>
        <w:tc>
          <w:tcPr>
            <w:tcW w:w="420" w:type="pct"/>
            <w:shd w:val="clear" w:color="auto" w:fill="auto"/>
            <w:vAlign w:val="center"/>
            <w:hideMark/>
          </w:tcPr>
          <w:p w14:paraId="6A434288"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16,65</w:t>
            </w:r>
          </w:p>
        </w:tc>
        <w:tc>
          <w:tcPr>
            <w:tcW w:w="417" w:type="pct"/>
            <w:shd w:val="clear" w:color="auto" w:fill="auto"/>
            <w:vAlign w:val="center"/>
            <w:hideMark/>
          </w:tcPr>
          <w:p w14:paraId="315C3CBD"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19,98</w:t>
            </w:r>
          </w:p>
        </w:tc>
        <w:tc>
          <w:tcPr>
            <w:tcW w:w="417" w:type="pct"/>
            <w:shd w:val="clear" w:color="auto" w:fill="auto"/>
            <w:vAlign w:val="center"/>
            <w:hideMark/>
          </w:tcPr>
          <w:p w14:paraId="3A92F6A0"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8" w:type="pct"/>
            <w:shd w:val="clear" w:color="auto" w:fill="auto"/>
            <w:vAlign w:val="center"/>
            <w:hideMark/>
          </w:tcPr>
          <w:p w14:paraId="330C3B68"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r>
      <w:tr w:rsidR="007C416F" w:rsidRPr="00B518D4" w14:paraId="60DCF645" w14:textId="77777777" w:rsidTr="007150D5">
        <w:trPr>
          <w:trHeight w:val="330"/>
        </w:trPr>
        <w:tc>
          <w:tcPr>
            <w:tcW w:w="2486" w:type="pct"/>
            <w:gridSpan w:val="5"/>
            <w:shd w:val="clear" w:color="auto" w:fill="auto"/>
            <w:vAlign w:val="center"/>
            <w:hideMark/>
          </w:tcPr>
          <w:p w14:paraId="4C3C4108" w14:textId="77777777" w:rsidR="007C416F" w:rsidRPr="00B518D4" w:rsidRDefault="007C416F" w:rsidP="007C416F">
            <w:pPr>
              <w:spacing w:after="0" w:line="240" w:lineRule="auto"/>
              <w:jc w:val="right"/>
              <w:rPr>
                <w:rFonts w:eastAsia="Times New Roman"/>
                <w:b/>
                <w:bCs/>
                <w:color w:val="000000"/>
                <w:sz w:val="18"/>
                <w:szCs w:val="18"/>
                <w:lang w:eastAsia="ru-RU"/>
              </w:rPr>
            </w:pPr>
            <w:r w:rsidRPr="00B518D4">
              <w:rPr>
                <w:rFonts w:eastAsia="Times New Roman"/>
                <w:b/>
                <w:bCs/>
                <w:color w:val="000000"/>
                <w:sz w:val="18"/>
                <w:szCs w:val="18"/>
                <w:lang w:eastAsia="ru-RU"/>
              </w:rPr>
              <w:lastRenderedPageBreak/>
              <w:t>Всего по объекту: Котельная № 8, г. Ветлуга, территория Спиртзавода</w:t>
            </w:r>
          </w:p>
        </w:tc>
        <w:tc>
          <w:tcPr>
            <w:tcW w:w="843" w:type="pct"/>
            <w:gridSpan w:val="3"/>
            <w:shd w:val="clear" w:color="auto" w:fill="auto"/>
            <w:vAlign w:val="center"/>
            <w:hideMark/>
          </w:tcPr>
          <w:p w14:paraId="3E97A70C"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20" w:type="pct"/>
            <w:shd w:val="clear" w:color="auto" w:fill="auto"/>
            <w:vAlign w:val="center"/>
            <w:hideMark/>
          </w:tcPr>
          <w:p w14:paraId="5AF05AB7"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74,29</w:t>
            </w:r>
          </w:p>
        </w:tc>
        <w:tc>
          <w:tcPr>
            <w:tcW w:w="417" w:type="pct"/>
            <w:shd w:val="clear" w:color="auto" w:fill="auto"/>
            <w:vAlign w:val="center"/>
            <w:hideMark/>
          </w:tcPr>
          <w:p w14:paraId="51D4F2C6"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89,15</w:t>
            </w:r>
          </w:p>
        </w:tc>
        <w:tc>
          <w:tcPr>
            <w:tcW w:w="417" w:type="pct"/>
            <w:shd w:val="clear" w:color="auto" w:fill="auto"/>
            <w:vAlign w:val="center"/>
            <w:hideMark/>
          </w:tcPr>
          <w:p w14:paraId="71727D07"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0,00</w:t>
            </w:r>
          </w:p>
        </w:tc>
        <w:tc>
          <w:tcPr>
            <w:tcW w:w="418" w:type="pct"/>
            <w:shd w:val="clear" w:color="auto" w:fill="auto"/>
            <w:vAlign w:val="center"/>
            <w:hideMark/>
          </w:tcPr>
          <w:p w14:paraId="50337359"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0,00</w:t>
            </w:r>
          </w:p>
        </w:tc>
      </w:tr>
      <w:tr w:rsidR="007C416F" w:rsidRPr="00B518D4" w14:paraId="4C584C9D" w14:textId="77777777" w:rsidTr="007150D5">
        <w:trPr>
          <w:trHeight w:val="1191"/>
        </w:trPr>
        <w:tc>
          <w:tcPr>
            <w:tcW w:w="239" w:type="pct"/>
            <w:shd w:val="clear" w:color="auto" w:fill="auto"/>
            <w:vAlign w:val="center"/>
            <w:hideMark/>
          </w:tcPr>
          <w:p w14:paraId="17E0A636"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12</w:t>
            </w:r>
          </w:p>
        </w:tc>
        <w:tc>
          <w:tcPr>
            <w:tcW w:w="536" w:type="pct"/>
            <w:shd w:val="clear" w:color="auto" w:fill="auto"/>
            <w:vAlign w:val="center"/>
            <w:hideMark/>
          </w:tcPr>
          <w:p w14:paraId="205523BC"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№8 г. Ветлуга ул. М. Горького</w:t>
            </w:r>
          </w:p>
        </w:tc>
        <w:tc>
          <w:tcPr>
            <w:tcW w:w="445" w:type="pct"/>
            <w:shd w:val="clear" w:color="auto" w:fill="auto"/>
            <w:vAlign w:val="center"/>
            <w:hideMark/>
          </w:tcPr>
          <w:p w14:paraId="7D48AD06"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Котельная №8, г. Ветлуга, территория Спиртзавода</w:t>
            </w:r>
          </w:p>
        </w:tc>
        <w:tc>
          <w:tcPr>
            <w:tcW w:w="562" w:type="pct"/>
            <w:shd w:val="clear" w:color="auto" w:fill="auto"/>
            <w:vAlign w:val="center"/>
            <w:hideMark/>
          </w:tcPr>
          <w:p w14:paraId="6822B531"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Модернизация системы отвода дымовых газов</w:t>
            </w:r>
          </w:p>
        </w:tc>
        <w:tc>
          <w:tcPr>
            <w:tcW w:w="704" w:type="pct"/>
            <w:shd w:val="clear" w:color="auto" w:fill="auto"/>
            <w:vAlign w:val="center"/>
            <w:hideMark/>
          </w:tcPr>
          <w:p w14:paraId="168DF5F1"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Установка частотного преобразователя управления дымососом</w:t>
            </w:r>
          </w:p>
        </w:tc>
        <w:tc>
          <w:tcPr>
            <w:tcW w:w="186" w:type="pct"/>
            <w:shd w:val="clear" w:color="auto" w:fill="auto"/>
            <w:vAlign w:val="center"/>
            <w:hideMark/>
          </w:tcPr>
          <w:p w14:paraId="5F20C98F"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шт</w:t>
            </w:r>
          </w:p>
        </w:tc>
        <w:tc>
          <w:tcPr>
            <w:tcW w:w="235" w:type="pct"/>
            <w:shd w:val="clear" w:color="auto" w:fill="auto"/>
            <w:vAlign w:val="center"/>
            <w:hideMark/>
          </w:tcPr>
          <w:p w14:paraId="07E156D5"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1,00</w:t>
            </w:r>
          </w:p>
        </w:tc>
        <w:tc>
          <w:tcPr>
            <w:tcW w:w="422" w:type="pct"/>
            <w:shd w:val="clear" w:color="auto" w:fill="auto"/>
            <w:vAlign w:val="center"/>
            <w:hideMark/>
          </w:tcPr>
          <w:p w14:paraId="6ACCE1B9"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19 978,30</w:t>
            </w:r>
          </w:p>
        </w:tc>
        <w:tc>
          <w:tcPr>
            <w:tcW w:w="420" w:type="pct"/>
            <w:shd w:val="clear" w:color="auto" w:fill="auto"/>
            <w:vAlign w:val="center"/>
            <w:hideMark/>
          </w:tcPr>
          <w:p w14:paraId="50FC66D3"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16,65</w:t>
            </w:r>
          </w:p>
        </w:tc>
        <w:tc>
          <w:tcPr>
            <w:tcW w:w="417" w:type="pct"/>
            <w:shd w:val="clear" w:color="auto" w:fill="auto"/>
            <w:vAlign w:val="center"/>
            <w:hideMark/>
          </w:tcPr>
          <w:p w14:paraId="7E0186CA"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19,98</w:t>
            </w:r>
          </w:p>
        </w:tc>
        <w:tc>
          <w:tcPr>
            <w:tcW w:w="417" w:type="pct"/>
            <w:shd w:val="clear" w:color="auto" w:fill="auto"/>
            <w:vAlign w:val="center"/>
            <w:hideMark/>
          </w:tcPr>
          <w:p w14:paraId="1B9CE0EE"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8" w:type="pct"/>
            <w:shd w:val="clear" w:color="auto" w:fill="auto"/>
            <w:vAlign w:val="center"/>
            <w:hideMark/>
          </w:tcPr>
          <w:p w14:paraId="6C6DD383"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r>
      <w:tr w:rsidR="007C416F" w:rsidRPr="00B518D4" w14:paraId="3BAF6D2F" w14:textId="77777777" w:rsidTr="007150D5">
        <w:trPr>
          <w:trHeight w:val="300"/>
        </w:trPr>
        <w:tc>
          <w:tcPr>
            <w:tcW w:w="2486" w:type="pct"/>
            <w:gridSpan w:val="5"/>
            <w:shd w:val="clear" w:color="auto" w:fill="auto"/>
            <w:noWrap/>
            <w:vAlign w:val="center"/>
            <w:hideMark/>
          </w:tcPr>
          <w:p w14:paraId="727FFEF8" w14:textId="77777777" w:rsidR="007C416F" w:rsidRPr="00B518D4" w:rsidRDefault="007C416F" w:rsidP="007C416F">
            <w:pPr>
              <w:spacing w:after="0" w:line="240" w:lineRule="auto"/>
              <w:jc w:val="right"/>
              <w:rPr>
                <w:rFonts w:eastAsia="Times New Roman"/>
                <w:b/>
                <w:bCs/>
                <w:color w:val="000000"/>
                <w:sz w:val="18"/>
                <w:szCs w:val="18"/>
                <w:lang w:eastAsia="ru-RU"/>
              </w:rPr>
            </w:pPr>
            <w:r w:rsidRPr="00B518D4">
              <w:rPr>
                <w:rFonts w:eastAsia="Times New Roman"/>
                <w:b/>
                <w:bCs/>
                <w:color w:val="000000"/>
                <w:sz w:val="18"/>
                <w:szCs w:val="18"/>
                <w:lang w:eastAsia="ru-RU"/>
              </w:rPr>
              <w:t>Всего по объекту: котельная № 1 по адресу: г. Ветлуга, ул. Микрорайон, д. 23 с заменой твердотопливных (щеповых) котлов на водогрейные газовые</w:t>
            </w:r>
          </w:p>
        </w:tc>
        <w:tc>
          <w:tcPr>
            <w:tcW w:w="843" w:type="pct"/>
            <w:gridSpan w:val="3"/>
            <w:shd w:val="clear" w:color="auto" w:fill="auto"/>
            <w:noWrap/>
            <w:vAlign w:val="center"/>
            <w:hideMark/>
          </w:tcPr>
          <w:p w14:paraId="33656B6D"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20" w:type="pct"/>
            <w:shd w:val="clear" w:color="auto" w:fill="auto"/>
            <w:vAlign w:val="center"/>
            <w:hideMark/>
          </w:tcPr>
          <w:p w14:paraId="54D70DD6"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20 155,00</w:t>
            </w:r>
          </w:p>
        </w:tc>
        <w:tc>
          <w:tcPr>
            <w:tcW w:w="417" w:type="pct"/>
            <w:shd w:val="clear" w:color="auto" w:fill="auto"/>
            <w:noWrap/>
            <w:vAlign w:val="center"/>
            <w:hideMark/>
          </w:tcPr>
          <w:p w14:paraId="593AB165"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p>
        </w:tc>
        <w:tc>
          <w:tcPr>
            <w:tcW w:w="417" w:type="pct"/>
            <w:shd w:val="clear" w:color="auto" w:fill="auto"/>
            <w:noWrap/>
            <w:vAlign w:val="center"/>
            <w:hideMark/>
          </w:tcPr>
          <w:p w14:paraId="3BB443B0"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8 322,84</w:t>
            </w:r>
          </w:p>
        </w:tc>
        <w:tc>
          <w:tcPr>
            <w:tcW w:w="418" w:type="pct"/>
            <w:shd w:val="clear" w:color="auto" w:fill="auto"/>
            <w:noWrap/>
            <w:vAlign w:val="center"/>
            <w:hideMark/>
          </w:tcPr>
          <w:p w14:paraId="0D95822B" w14:textId="77777777" w:rsidR="007C416F" w:rsidRPr="00B518D4" w:rsidRDefault="007C416F" w:rsidP="007C416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16 266,26</w:t>
            </w:r>
          </w:p>
        </w:tc>
      </w:tr>
      <w:tr w:rsidR="007C416F" w:rsidRPr="00B518D4" w14:paraId="20DEDDC0" w14:textId="77777777" w:rsidTr="007150D5">
        <w:trPr>
          <w:trHeight w:val="1701"/>
        </w:trPr>
        <w:tc>
          <w:tcPr>
            <w:tcW w:w="239" w:type="pct"/>
            <w:shd w:val="clear" w:color="auto" w:fill="auto"/>
            <w:noWrap/>
            <w:vAlign w:val="center"/>
            <w:hideMark/>
          </w:tcPr>
          <w:p w14:paraId="53FC7B71"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13</w:t>
            </w:r>
          </w:p>
        </w:tc>
        <w:tc>
          <w:tcPr>
            <w:tcW w:w="536" w:type="pct"/>
            <w:shd w:val="clear" w:color="auto" w:fill="auto"/>
            <w:vAlign w:val="center"/>
            <w:hideMark/>
          </w:tcPr>
          <w:p w14:paraId="18186FF3"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 1 с установкой газоиспользующего оборудования, мощностью 12 МВт</w:t>
            </w:r>
          </w:p>
        </w:tc>
        <w:tc>
          <w:tcPr>
            <w:tcW w:w="445" w:type="pct"/>
            <w:vMerge w:val="restart"/>
            <w:shd w:val="clear" w:color="auto" w:fill="auto"/>
            <w:vAlign w:val="center"/>
            <w:hideMark/>
          </w:tcPr>
          <w:p w14:paraId="7C8B8535"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Котельная № 1 по адресу: г. Ветлуга, ул. Микрорайон, д. 23</w:t>
            </w:r>
          </w:p>
        </w:tc>
        <w:tc>
          <w:tcPr>
            <w:tcW w:w="562" w:type="pct"/>
            <w:vMerge w:val="restart"/>
            <w:shd w:val="clear" w:color="auto" w:fill="auto"/>
            <w:vAlign w:val="center"/>
            <w:hideMark/>
          </w:tcPr>
          <w:p w14:paraId="0F822A7C"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Перевод источника теплоснабжения на природный газ, снижение уровня износа оборудования источника теплоснабжения, автоматизация котельной</w:t>
            </w:r>
          </w:p>
        </w:tc>
        <w:tc>
          <w:tcPr>
            <w:tcW w:w="704" w:type="pct"/>
            <w:vMerge w:val="restart"/>
            <w:shd w:val="clear" w:color="auto" w:fill="auto"/>
            <w:vAlign w:val="center"/>
            <w:hideMark/>
          </w:tcPr>
          <w:p w14:paraId="0FA47DA3"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Перевод источника теплоснабжения на природный газ, снижение уровня износа оборудования источника теплоснабжения, автоматизация котельной</w:t>
            </w:r>
          </w:p>
        </w:tc>
        <w:tc>
          <w:tcPr>
            <w:tcW w:w="186" w:type="pct"/>
            <w:shd w:val="clear" w:color="auto" w:fill="auto"/>
            <w:vAlign w:val="center"/>
            <w:hideMark/>
          </w:tcPr>
          <w:p w14:paraId="34749E99"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шт</w:t>
            </w:r>
          </w:p>
        </w:tc>
        <w:tc>
          <w:tcPr>
            <w:tcW w:w="235" w:type="pct"/>
            <w:shd w:val="clear" w:color="auto" w:fill="auto"/>
            <w:noWrap/>
            <w:vAlign w:val="center"/>
            <w:hideMark/>
          </w:tcPr>
          <w:p w14:paraId="78F518E3"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w:t>
            </w:r>
          </w:p>
        </w:tc>
        <w:tc>
          <w:tcPr>
            <w:tcW w:w="422" w:type="pct"/>
            <w:shd w:val="clear" w:color="auto" w:fill="auto"/>
            <w:noWrap/>
            <w:vAlign w:val="center"/>
            <w:hideMark/>
          </w:tcPr>
          <w:p w14:paraId="6DC8BD57"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6 822 000,00</w:t>
            </w:r>
          </w:p>
        </w:tc>
        <w:tc>
          <w:tcPr>
            <w:tcW w:w="420" w:type="pct"/>
            <w:shd w:val="clear" w:color="auto" w:fill="auto"/>
            <w:noWrap/>
            <w:vAlign w:val="center"/>
            <w:hideMark/>
          </w:tcPr>
          <w:p w14:paraId="49149CA1"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6 822,00</w:t>
            </w:r>
          </w:p>
        </w:tc>
        <w:tc>
          <w:tcPr>
            <w:tcW w:w="417" w:type="pct"/>
            <w:shd w:val="clear" w:color="auto" w:fill="auto"/>
            <w:noWrap/>
            <w:vAlign w:val="center"/>
            <w:hideMark/>
          </w:tcPr>
          <w:p w14:paraId="36C9A73A"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7" w:type="pct"/>
            <w:shd w:val="clear" w:color="auto" w:fill="auto"/>
            <w:noWrap/>
            <w:vAlign w:val="center"/>
            <w:hideMark/>
          </w:tcPr>
          <w:p w14:paraId="712134A2"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8 322,84</w:t>
            </w:r>
          </w:p>
        </w:tc>
        <w:tc>
          <w:tcPr>
            <w:tcW w:w="418" w:type="pct"/>
            <w:shd w:val="clear" w:color="auto" w:fill="auto"/>
            <w:noWrap/>
            <w:vAlign w:val="center"/>
            <w:hideMark/>
          </w:tcPr>
          <w:p w14:paraId="21ED1F84"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r>
      <w:tr w:rsidR="007C416F" w:rsidRPr="00B518D4" w14:paraId="64F5CAF9" w14:textId="77777777" w:rsidTr="007150D5">
        <w:trPr>
          <w:trHeight w:val="1701"/>
        </w:trPr>
        <w:tc>
          <w:tcPr>
            <w:tcW w:w="239" w:type="pct"/>
            <w:shd w:val="clear" w:color="auto" w:fill="auto"/>
            <w:noWrap/>
            <w:vAlign w:val="center"/>
            <w:hideMark/>
          </w:tcPr>
          <w:p w14:paraId="20EDDD94" w14:textId="77777777" w:rsidR="007C416F" w:rsidRPr="00B518D4" w:rsidRDefault="007C416F" w:rsidP="007C416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14</w:t>
            </w:r>
          </w:p>
        </w:tc>
        <w:tc>
          <w:tcPr>
            <w:tcW w:w="536" w:type="pct"/>
            <w:shd w:val="clear" w:color="auto" w:fill="auto"/>
            <w:vAlign w:val="center"/>
            <w:hideMark/>
          </w:tcPr>
          <w:p w14:paraId="605A2D89" w14:textId="77777777" w:rsidR="007C416F" w:rsidRPr="00B518D4" w:rsidRDefault="007C416F" w:rsidP="007C416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 1 с установкой газоиспользующего оборудования, мощностью 12 МВт</w:t>
            </w:r>
          </w:p>
        </w:tc>
        <w:tc>
          <w:tcPr>
            <w:tcW w:w="445" w:type="pct"/>
            <w:vMerge/>
            <w:shd w:val="clear" w:color="auto" w:fill="auto"/>
            <w:vAlign w:val="center"/>
            <w:hideMark/>
          </w:tcPr>
          <w:p w14:paraId="7E91D880"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562" w:type="pct"/>
            <w:vMerge/>
            <w:shd w:val="clear" w:color="auto" w:fill="auto"/>
            <w:vAlign w:val="center"/>
            <w:hideMark/>
          </w:tcPr>
          <w:p w14:paraId="3C2BB0BE"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704" w:type="pct"/>
            <w:vMerge/>
            <w:shd w:val="clear" w:color="auto" w:fill="auto"/>
            <w:vAlign w:val="center"/>
            <w:hideMark/>
          </w:tcPr>
          <w:p w14:paraId="732847CE" w14:textId="77777777" w:rsidR="007C416F" w:rsidRPr="00B518D4" w:rsidRDefault="007C416F" w:rsidP="007C416F">
            <w:pPr>
              <w:spacing w:after="0" w:line="240" w:lineRule="auto"/>
              <w:jc w:val="left"/>
              <w:rPr>
                <w:rFonts w:eastAsia="Times New Roman"/>
                <w:color w:val="000000"/>
                <w:sz w:val="18"/>
                <w:szCs w:val="18"/>
                <w:lang w:eastAsia="ru-RU"/>
              </w:rPr>
            </w:pPr>
          </w:p>
        </w:tc>
        <w:tc>
          <w:tcPr>
            <w:tcW w:w="186" w:type="pct"/>
            <w:shd w:val="clear" w:color="auto" w:fill="auto"/>
            <w:vAlign w:val="center"/>
            <w:hideMark/>
          </w:tcPr>
          <w:p w14:paraId="6B57A16B"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шт</w:t>
            </w:r>
          </w:p>
        </w:tc>
        <w:tc>
          <w:tcPr>
            <w:tcW w:w="235" w:type="pct"/>
            <w:shd w:val="clear" w:color="auto" w:fill="auto"/>
            <w:noWrap/>
            <w:vAlign w:val="center"/>
            <w:hideMark/>
          </w:tcPr>
          <w:p w14:paraId="1BD8822E"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w:t>
            </w:r>
          </w:p>
        </w:tc>
        <w:tc>
          <w:tcPr>
            <w:tcW w:w="422" w:type="pct"/>
            <w:shd w:val="clear" w:color="auto" w:fill="auto"/>
            <w:noWrap/>
            <w:vAlign w:val="center"/>
            <w:hideMark/>
          </w:tcPr>
          <w:p w14:paraId="5C06DF5F"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13 333 000,0</w:t>
            </w:r>
          </w:p>
        </w:tc>
        <w:tc>
          <w:tcPr>
            <w:tcW w:w="420" w:type="pct"/>
            <w:shd w:val="clear" w:color="auto" w:fill="auto"/>
            <w:noWrap/>
            <w:vAlign w:val="center"/>
            <w:hideMark/>
          </w:tcPr>
          <w:p w14:paraId="0EB4365A"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13 333,00</w:t>
            </w:r>
          </w:p>
        </w:tc>
        <w:tc>
          <w:tcPr>
            <w:tcW w:w="417" w:type="pct"/>
            <w:shd w:val="clear" w:color="auto" w:fill="auto"/>
            <w:noWrap/>
            <w:vAlign w:val="center"/>
            <w:hideMark/>
          </w:tcPr>
          <w:p w14:paraId="3295D152"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7" w:type="pct"/>
            <w:shd w:val="clear" w:color="auto" w:fill="auto"/>
            <w:noWrap/>
            <w:vAlign w:val="center"/>
            <w:hideMark/>
          </w:tcPr>
          <w:p w14:paraId="388BFA3A"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p>
        </w:tc>
        <w:tc>
          <w:tcPr>
            <w:tcW w:w="418" w:type="pct"/>
            <w:shd w:val="clear" w:color="auto" w:fill="auto"/>
            <w:noWrap/>
            <w:vAlign w:val="center"/>
            <w:hideMark/>
          </w:tcPr>
          <w:p w14:paraId="6D0B48D3" w14:textId="77777777" w:rsidR="007C416F" w:rsidRPr="00B518D4" w:rsidRDefault="007C416F" w:rsidP="007C416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16 266,26</w:t>
            </w:r>
          </w:p>
        </w:tc>
      </w:tr>
      <w:tr w:rsidR="007150D5" w:rsidRPr="00B518D4" w14:paraId="24D8CD10" w14:textId="77777777" w:rsidTr="007150D5">
        <w:trPr>
          <w:trHeight w:val="610"/>
        </w:trPr>
        <w:tc>
          <w:tcPr>
            <w:tcW w:w="239" w:type="pct"/>
            <w:shd w:val="clear" w:color="auto" w:fill="auto"/>
            <w:noWrap/>
            <w:vAlign w:val="center"/>
          </w:tcPr>
          <w:p w14:paraId="166C8116" w14:textId="77777777" w:rsidR="007150D5" w:rsidRPr="00B518D4" w:rsidRDefault="007150D5" w:rsidP="007150D5">
            <w:pPr>
              <w:spacing w:after="0" w:line="240" w:lineRule="auto"/>
              <w:jc w:val="center"/>
              <w:rPr>
                <w:rFonts w:eastAsia="Times New Roman"/>
                <w:color w:val="000000"/>
                <w:sz w:val="18"/>
                <w:szCs w:val="18"/>
                <w:lang w:eastAsia="ru-RU"/>
              </w:rPr>
            </w:pPr>
          </w:p>
        </w:tc>
        <w:tc>
          <w:tcPr>
            <w:tcW w:w="536" w:type="pct"/>
            <w:shd w:val="clear" w:color="auto" w:fill="auto"/>
            <w:vAlign w:val="center"/>
          </w:tcPr>
          <w:p w14:paraId="5BA0F39F" w14:textId="09402277" w:rsidR="007150D5" w:rsidRPr="00B518D4" w:rsidRDefault="007150D5" w:rsidP="007150D5">
            <w:pPr>
              <w:spacing w:after="0" w:line="240" w:lineRule="auto"/>
              <w:jc w:val="left"/>
              <w:rPr>
                <w:rFonts w:eastAsia="Times New Roman"/>
                <w:color w:val="000000"/>
                <w:sz w:val="18"/>
                <w:szCs w:val="18"/>
                <w:lang w:eastAsia="ru-RU"/>
              </w:rPr>
            </w:pPr>
            <w:r w:rsidRPr="00B518D4">
              <w:rPr>
                <w:color w:val="000000"/>
                <w:sz w:val="18"/>
                <w:szCs w:val="18"/>
                <w:lang w:eastAsia="ru-RU"/>
              </w:rPr>
              <w:t>Итого</w:t>
            </w:r>
          </w:p>
        </w:tc>
        <w:tc>
          <w:tcPr>
            <w:tcW w:w="445" w:type="pct"/>
            <w:shd w:val="clear" w:color="auto" w:fill="auto"/>
            <w:vAlign w:val="center"/>
          </w:tcPr>
          <w:p w14:paraId="48AEF14E" w14:textId="77777777" w:rsidR="007150D5" w:rsidRPr="00B518D4" w:rsidRDefault="007150D5" w:rsidP="007150D5">
            <w:pPr>
              <w:spacing w:after="0" w:line="240" w:lineRule="auto"/>
              <w:jc w:val="left"/>
              <w:rPr>
                <w:rFonts w:eastAsia="Times New Roman"/>
                <w:color w:val="000000"/>
                <w:sz w:val="18"/>
                <w:szCs w:val="18"/>
                <w:lang w:eastAsia="ru-RU"/>
              </w:rPr>
            </w:pPr>
          </w:p>
        </w:tc>
        <w:tc>
          <w:tcPr>
            <w:tcW w:w="562" w:type="pct"/>
            <w:shd w:val="clear" w:color="auto" w:fill="auto"/>
            <w:vAlign w:val="center"/>
          </w:tcPr>
          <w:p w14:paraId="7A6C0F4E" w14:textId="77777777" w:rsidR="007150D5" w:rsidRPr="00B518D4" w:rsidRDefault="007150D5" w:rsidP="007150D5">
            <w:pPr>
              <w:spacing w:after="0" w:line="240" w:lineRule="auto"/>
              <w:jc w:val="left"/>
              <w:rPr>
                <w:rFonts w:eastAsia="Times New Roman"/>
                <w:color w:val="000000"/>
                <w:sz w:val="18"/>
                <w:szCs w:val="18"/>
                <w:lang w:eastAsia="ru-RU"/>
              </w:rPr>
            </w:pPr>
          </w:p>
        </w:tc>
        <w:tc>
          <w:tcPr>
            <w:tcW w:w="704" w:type="pct"/>
            <w:shd w:val="clear" w:color="auto" w:fill="auto"/>
            <w:vAlign w:val="center"/>
          </w:tcPr>
          <w:p w14:paraId="1E94189A" w14:textId="77777777" w:rsidR="007150D5" w:rsidRPr="00B518D4" w:rsidRDefault="007150D5" w:rsidP="007150D5">
            <w:pPr>
              <w:spacing w:after="0" w:line="240" w:lineRule="auto"/>
              <w:jc w:val="left"/>
              <w:rPr>
                <w:rFonts w:eastAsia="Times New Roman"/>
                <w:color w:val="000000"/>
                <w:sz w:val="18"/>
                <w:szCs w:val="18"/>
                <w:lang w:eastAsia="ru-RU"/>
              </w:rPr>
            </w:pPr>
          </w:p>
        </w:tc>
        <w:tc>
          <w:tcPr>
            <w:tcW w:w="186" w:type="pct"/>
            <w:shd w:val="clear" w:color="auto" w:fill="auto"/>
            <w:vAlign w:val="center"/>
          </w:tcPr>
          <w:p w14:paraId="328089C3" w14:textId="77777777" w:rsidR="007150D5" w:rsidRPr="00B518D4" w:rsidRDefault="007150D5" w:rsidP="007150D5">
            <w:pPr>
              <w:spacing w:after="0" w:line="240" w:lineRule="auto"/>
              <w:ind w:left="-57" w:right="-57"/>
              <w:jc w:val="center"/>
              <w:rPr>
                <w:rFonts w:eastAsia="Times New Roman"/>
                <w:color w:val="000000"/>
                <w:sz w:val="18"/>
                <w:szCs w:val="18"/>
                <w:lang w:eastAsia="ru-RU"/>
              </w:rPr>
            </w:pPr>
          </w:p>
        </w:tc>
        <w:tc>
          <w:tcPr>
            <w:tcW w:w="235" w:type="pct"/>
            <w:shd w:val="clear" w:color="auto" w:fill="auto"/>
            <w:noWrap/>
            <w:vAlign w:val="center"/>
          </w:tcPr>
          <w:p w14:paraId="0831D210" w14:textId="77777777" w:rsidR="007150D5" w:rsidRPr="00B518D4" w:rsidRDefault="007150D5" w:rsidP="007150D5">
            <w:pPr>
              <w:spacing w:after="0" w:line="240" w:lineRule="auto"/>
              <w:ind w:left="-57" w:right="-57"/>
              <w:jc w:val="center"/>
              <w:rPr>
                <w:rFonts w:eastAsia="Times New Roman"/>
                <w:color w:val="000000"/>
                <w:sz w:val="18"/>
                <w:szCs w:val="18"/>
                <w:lang w:eastAsia="ru-RU"/>
              </w:rPr>
            </w:pPr>
          </w:p>
        </w:tc>
        <w:tc>
          <w:tcPr>
            <w:tcW w:w="422" w:type="pct"/>
            <w:shd w:val="clear" w:color="auto" w:fill="auto"/>
            <w:noWrap/>
            <w:vAlign w:val="center"/>
          </w:tcPr>
          <w:p w14:paraId="7A546994" w14:textId="77777777" w:rsidR="007150D5" w:rsidRPr="00B518D4" w:rsidRDefault="007150D5" w:rsidP="007150D5">
            <w:pPr>
              <w:spacing w:after="0" w:line="240" w:lineRule="auto"/>
              <w:ind w:left="-57" w:right="-57"/>
              <w:jc w:val="center"/>
              <w:rPr>
                <w:rFonts w:eastAsia="Times New Roman"/>
                <w:color w:val="000000"/>
                <w:sz w:val="18"/>
                <w:szCs w:val="18"/>
                <w:lang w:eastAsia="ru-RU"/>
              </w:rPr>
            </w:pPr>
          </w:p>
        </w:tc>
        <w:tc>
          <w:tcPr>
            <w:tcW w:w="420" w:type="pct"/>
            <w:shd w:val="clear" w:color="auto" w:fill="auto"/>
            <w:noWrap/>
            <w:vAlign w:val="center"/>
          </w:tcPr>
          <w:p w14:paraId="136354B2" w14:textId="77777777" w:rsidR="007150D5" w:rsidRPr="00B518D4" w:rsidRDefault="007150D5" w:rsidP="007150D5">
            <w:pPr>
              <w:spacing w:after="0" w:line="240" w:lineRule="auto"/>
              <w:ind w:left="-57" w:right="-57"/>
              <w:jc w:val="center"/>
              <w:rPr>
                <w:rFonts w:eastAsia="Times New Roman"/>
                <w:color w:val="000000"/>
                <w:sz w:val="18"/>
                <w:szCs w:val="18"/>
                <w:lang w:eastAsia="ru-RU"/>
              </w:rPr>
            </w:pPr>
          </w:p>
        </w:tc>
        <w:tc>
          <w:tcPr>
            <w:tcW w:w="417" w:type="pct"/>
            <w:shd w:val="clear" w:color="auto" w:fill="auto"/>
            <w:noWrap/>
            <w:vAlign w:val="center"/>
          </w:tcPr>
          <w:p w14:paraId="64B4E2F0" w14:textId="05EA2F68" w:rsidR="007150D5" w:rsidRPr="00B518D4" w:rsidRDefault="007150D5" w:rsidP="007150D5">
            <w:pPr>
              <w:spacing w:after="0" w:line="240" w:lineRule="auto"/>
              <w:ind w:left="-57" w:right="-57"/>
              <w:jc w:val="center"/>
              <w:rPr>
                <w:rFonts w:eastAsia="Times New Roman"/>
                <w:color w:val="000000"/>
                <w:sz w:val="18"/>
                <w:szCs w:val="18"/>
                <w:lang w:eastAsia="ru-RU"/>
              </w:rPr>
            </w:pPr>
            <w:r w:rsidRPr="00B518D4">
              <w:rPr>
                <w:b/>
                <w:color w:val="000000"/>
                <w:sz w:val="18"/>
                <w:szCs w:val="18"/>
                <w:lang w:eastAsia="ru-RU"/>
              </w:rPr>
              <w:t>2569,79</w:t>
            </w:r>
          </w:p>
        </w:tc>
        <w:tc>
          <w:tcPr>
            <w:tcW w:w="417" w:type="pct"/>
            <w:shd w:val="clear" w:color="auto" w:fill="auto"/>
            <w:noWrap/>
            <w:vAlign w:val="center"/>
          </w:tcPr>
          <w:p w14:paraId="0A730CD3" w14:textId="77777777" w:rsidR="007150D5" w:rsidRPr="00B518D4" w:rsidRDefault="007150D5" w:rsidP="007150D5">
            <w:pPr>
              <w:spacing w:after="0" w:line="240" w:lineRule="auto"/>
              <w:ind w:left="-57" w:right="-57"/>
              <w:jc w:val="center"/>
              <w:rPr>
                <w:rFonts w:eastAsia="Times New Roman"/>
                <w:color w:val="000000"/>
                <w:sz w:val="18"/>
                <w:szCs w:val="18"/>
                <w:lang w:eastAsia="ru-RU"/>
              </w:rPr>
            </w:pPr>
          </w:p>
        </w:tc>
        <w:tc>
          <w:tcPr>
            <w:tcW w:w="418" w:type="pct"/>
            <w:shd w:val="clear" w:color="auto" w:fill="auto"/>
            <w:noWrap/>
            <w:vAlign w:val="center"/>
          </w:tcPr>
          <w:p w14:paraId="7ABFA2E3" w14:textId="04295B5D" w:rsidR="007150D5" w:rsidRPr="00B518D4" w:rsidRDefault="007150D5" w:rsidP="007150D5">
            <w:pPr>
              <w:spacing w:after="0" w:line="240" w:lineRule="auto"/>
              <w:ind w:left="-57" w:right="-57"/>
              <w:jc w:val="center"/>
              <w:rPr>
                <w:rFonts w:eastAsia="Times New Roman"/>
                <w:color w:val="000000"/>
                <w:sz w:val="18"/>
                <w:szCs w:val="18"/>
                <w:lang w:eastAsia="ru-RU"/>
              </w:rPr>
            </w:pPr>
            <w:r w:rsidRPr="00B518D4">
              <w:rPr>
                <w:b/>
                <w:color w:val="000000"/>
                <w:sz w:val="18"/>
                <w:szCs w:val="18"/>
                <w:lang w:eastAsia="ru-RU"/>
              </w:rPr>
              <w:t>16 266,26</w:t>
            </w:r>
          </w:p>
        </w:tc>
      </w:tr>
      <w:tr w:rsidR="007150D5" w:rsidRPr="007C416F" w14:paraId="65731257" w14:textId="77777777" w:rsidTr="007150D5">
        <w:trPr>
          <w:trHeight w:val="610"/>
        </w:trPr>
        <w:tc>
          <w:tcPr>
            <w:tcW w:w="239" w:type="pct"/>
            <w:shd w:val="clear" w:color="auto" w:fill="auto"/>
            <w:noWrap/>
            <w:vAlign w:val="center"/>
          </w:tcPr>
          <w:p w14:paraId="4FB4A529" w14:textId="77777777" w:rsidR="007150D5" w:rsidRPr="00B518D4" w:rsidRDefault="007150D5" w:rsidP="007150D5">
            <w:pPr>
              <w:spacing w:after="0" w:line="240" w:lineRule="auto"/>
              <w:jc w:val="center"/>
              <w:rPr>
                <w:rFonts w:eastAsia="Times New Roman"/>
                <w:color w:val="000000"/>
                <w:sz w:val="18"/>
                <w:szCs w:val="18"/>
                <w:lang w:eastAsia="ru-RU"/>
              </w:rPr>
            </w:pPr>
          </w:p>
        </w:tc>
        <w:tc>
          <w:tcPr>
            <w:tcW w:w="536" w:type="pct"/>
            <w:shd w:val="clear" w:color="auto" w:fill="auto"/>
            <w:vAlign w:val="center"/>
          </w:tcPr>
          <w:p w14:paraId="6030FE91" w14:textId="7C76E912" w:rsidR="007150D5" w:rsidRPr="00B518D4" w:rsidRDefault="007150D5" w:rsidP="007150D5">
            <w:pPr>
              <w:spacing w:after="0" w:line="240" w:lineRule="auto"/>
              <w:jc w:val="left"/>
              <w:rPr>
                <w:rFonts w:eastAsia="Times New Roman"/>
                <w:color w:val="000000"/>
                <w:sz w:val="18"/>
                <w:szCs w:val="18"/>
                <w:lang w:eastAsia="ru-RU"/>
              </w:rPr>
            </w:pPr>
            <w:r w:rsidRPr="00B518D4">
              <w:rPr>
                <w:color w:val="000000"/>
                <w:sz w:val="18"/>
                <w:szCs w:val="18"/>
                <w:lang w:eastAsia="ru-RU"/>
              </w:rPr>
              <w:t>Всего</w:t>
            </w:r>
          </w:p>
        </w:tc>
        <w:tc>
          <w:tcPr>
            <w:tcW w:w="445" w:type="pct"/>
            <w:shd w:val="clear" w:color="auto" w:fill="auto"/>
            <w:vAlign w:val="center"/>
          </w:tcPr>
          <w:p w14:paraId="52A2F75D" w14:textId="77777777" w:rsidR="007150D5" w:rsidRPr="00B518D4" w:rsidRDefault="007150D5" w:rsidP="007150D5">
            <w:pPr>
              <w:spacing w:after="0" w:line="240" w:lineRule="auto"/>
              <w:jc w:val="left"/>
              <w:rPr>
                <w:rFonts w:eastAsia="Times New Roman"/>
                <w:color w:val="000000"/>
                <w:sz w:val="18"/>
                <w:szCs w:val="18"/>
                <w:lang w:eastAsia="ru-RU"/>
              </w:rPr>
            </w:pPr>
          </w:p>
        </w:tc>
        <w:tc>
          <w:tcPr>
            <w:tcW w:w="562" w:type="pct"/>
            <w:shd w:val="clear" w:color="auto" w:fill="auto"/>
            <w:vAlign w:val="center"/>
          </w:tcPr>
          <w:p w14:paraId="50F879D5" w14:textId="77777777" w:rsidR="007150D5" w:rsidRPr="00B518D4" w:rsidRDefault="007150D5" w:rsidP="007150D5">
            <w:pPr>
              <w:spacing w:after="0" w:line="240" w:lineRule="auto"/>
              <w:jc w:val="left"/>
              <w:rPr>
                <w:rFonts w:eastAsia="Times New Roman"/>
                <w:color w:val="000000"/>
                <w:sz w:val="18"/>
                <w:szCs w:val="18"/>
                <w:lang w:eastAsia="ru-RU"/>
              </w:rPr>
            </w:pPr>
          </w:p>
        </w:tc>
        <w:tc>
          <w:tcPr>
            <w:tcW w:w="704" w:type="pct"/>
            <w:shd w:val="clear" w:color="auto" w:fill="auto"/>
            <w:vAlign w:val="center"/>
          </w:tcPr>
          <w:p w14:paraId="6766D26B" w14:textId="77777777" w:rsidR="007150D5" w:rsidRPr="00B518D4" w:rsidRDefault="007150D5" w:rsidP="007150D5">
            <w:pPr>
              <w:spacing w:after="0" w:line="240" w:lineRule="auto"/>
              <w:jc w:val="left"/>
              <w:rPr>
                <w:rFonts w:eastAsia="Times New Roman"/>
                <w:color w:val="000000"/>
                <w:sz w:val="18"/>
                <w:szCs w:val="18"/>
                <w:lang w:eastAsia="ru-RU"/>
              </w:rPr>
            </w:pPr>
          </w:p>
        </w:tc>
        <w:tc>
          <w:tcPr>
            <w:tcW w:w="186" w:type="pct"/>
            <w:shd w:val="clear" w:color="auto" w:fill="auto"/>
            <w:vAlign w:val="center"/>
          </w:tcPr>
          <w:p w14:paraId="6EA33E3E" w14:textId="77777777" w:rsidR="007150D5" w:rsidRPr="00B518D4" w:rsidRDefault="007150D5" w:rsidP="007150D5">
            <w:pPr>
              <w:spacing w:after="0" w:line="240" w:lineRule="auto"/>
              <w:ind w:left="-57" w:right="-57"/>
              <w:jc w:val="center"/>
              <w:rPr>
                <w:rFonts w:eastAsia="Times New Roman"/>
                <w:color w:val="000000"/>
                <w:sz w:val="18"/>
                <w:szCs w:val="18"/>
                <w:lang w:eastAsia="ru-RU"/>
              </w:rPr>
            </w:pPr>
          </w:p>
        </w:tc>
        <w:tc>
          <w:tcPr>
            <w:tcW w:w="235" w:type="pct"/>
            <w:shd w:val="clear" w:color="auto" w:fill="auto"/>
            <w:noWrap/>
            <w:vAlign w:val="center"/>
          </w:tcPr>
          <w:p w14:paraId="0797B588" w14:textId="77777777" w:rsidR="007150D5" w:rsidRPr="00B518D4" w:rsidRDefault="007150D5" w:rsidP="007150D5">
            <w:pPr>
              <w:spacing w:after="0" w:line="240" w:lineRule="auto"/>
              <w:ind w:left="-57" w:right="-57"/>
              <w:jc w:val="center"/>
              <w:rPr>
                <w:rFonts w:eastAsia="Times New Roman"/>
                <w:color w:val="000000"/>
                <w:sz w:val="18"/>
                <w:szCs w:val="18"/>
                <w:lang w:eastAsia="ru-RU"/>
              </w:rPr>
            </w:pPr>
          </w:p>
        </w:tc>
        <w:tc>
          <w:tcPr>
            <w:tcW w:w="422" w:type="pct"/>
            <w:shd w:val="clear" w:color="auto" w:fill="auto"/>
            <w:noWrap/>
            <w:vAlign w:val="center"/>
          </w:tcPr>
          <w:p w14:paraId="621BD030" w14:textId="77777777" w:rsidR="007150D5" w:rsidRPr="00B518D4" w:rsidRDefault="007150D5" w:rsidP="007150D5">
            <w:pPr>
              <w:spacing w:after="0" w:line="240" w:lineRule="auto"/>
              <w:ind w:left="-57" w:right="-57"/>
              <w:jc w:val="center"/>
              <w:rPr>
                <w:rFonts w:eastAsia="Times New Roman"/>
                <w:color w:val="000000"/>
                <w:sz w:val="18"/>
                <w:szCs w:val="18"/>
                <w:lang w:eastAsia="ru-RU"/>
              </w:rPr>
            </w:pPr>
          </w:p>
        </w:tc>
        <w:tc>
          <w:tcPr>
            <w:tcW w:w="420" w:type="pct"/>
            <w:shd w:val="clear" w:color="auto" w:fill="auto"/>
            <w:noWrap/>
            <w:vAlign w:val="center"/>
          </w:tcPr>
          <w:p w14:paraId="600E9A9A" w14:textId="77777777" w:rsidR="007150D5" w:rsidRPr="00B518D4" w:rsidRDefault="007150D5" w:rsidP="007150D5">
            <w:pPr>
              <w:spacing w:after="0" w:line="240" w:lineRule="auto"/>
              <w:ind w:left="-57" w:right="-57"/>
              <w:jc w:val="center"/>
              <w:rPr>
                <w:rFonts w:eastAsia="Times New Roman"/>
                <w:color w:val="000000"/>
                <w:sz w:val="18"/>
                <w:szCs w:val="18"/>
                <w:lang w:eastAsia="ru-RU"/>
              </w:rPr>
            </w:pPr>
          </w:p>
        </w:tc>
        <w:tc>
          <w:tcPr>
            <w:tcW w:w="1251" w:type="pct"/>
            <w:gridSpan w:val="3"/>
            <w:shd w:val="clear" w:color="auto" w:fill="auto"/>
            <w:noWrap/>
            <w:vAlign w:val="center"/>
          </w:tcPr>
          <w:p w14:paraId="519BEA29" w14:textId="7A7CAC80" w:rsidR="007150D5" w:rsidRPr="00B518D4" w:rsidRDefault="007150D5" w:rsidP="007150D5">
            <w:pPr>
              <w:spacing w:after="0" w:line="240" w:lineRule="auto"/>
              <w:ind w:left="-57" w:right="-57"/>
              <w:jc w:val="center"/>
              <w:rPr>
                <w:rFonts w:eastAsia="Times New Roman"/>
                <w:color w:val="000000"/>
                <w:sz w:val="18"/>
                <w:szCs w:val="18"/>
                <w:lang w:eastAsia="ru-RU"/>
              </w:rPr>
            </w:pPr>
            <w:r w:rsidRPr="00B518D4">
              <w:rPr>
                <w:b/>
                <w:color w:val="000000"/>
                <w:sz w:val="20"/>
                <w:szCs w:val="20"/>
                <w:lang w:eastAsia="ru-RU"/>
              </w:rPr>
              <w:t>18 836,05</w:t>
            </w:r>
          </w:p>
        </w:tc>
      </w:tr>
    </w:tbl>
    <w:p w14:paraId="5A2967E2" w14:textId="77777777" w:rsidR="000F55F1" w:rsidRDefault="000F55F1" w:rsidP="000F55F1">
      <w:pPr>
        <w:pStyle w:val="30"/>
        <w:numPr>
          <w:ilvl w:val="0"/>
          <w:numId w:val="0"/>
        </w:numPr>
        <w:spacing w:before="0" w:after="0"/>
        <w:jc w:val="both"/>
      </w:pPr>
    </w:p>
    <w:p w14:paraId="01832977" w14:textId="77777777" w:rsidR="000F55F1" w:rsidRDefault="000F55F1" w:rsidP="000F55F1"/>
    <w:p w14:paraId="1FDA5DF9" w14:textId="77777777" w:rsidR="000F55F1" w:rsidRPr="000F55F1" w:rsidRDefault="000F55F1" w:rsidP="000F55F1">
      <w:pPr>
        <w:sectPr w:rsidR="000F55F1" w:rsidRPr="000F55F1" w:rsidSect="005B1041">
          <w:pgSz w:w="16838" w:h="11906" w:orient="landscape" w:code="9"/>
          <w:pgMar w:top="851" w:right="851" w:bottom="851" w:left="851" w:header="0" w:footer="567" w:gutter="0"/>
          <w:cols w:space="708"/>
          <w:docGrid w:linePitch="360"/>
        </w:sectPr>
      </w:pPr>
    </w:p>
    <w:p w14:paraId="5DB8A364" w14:textId="61BAE67E" w:rsidR="008571E0" w:rsidRDefault="008571E0" w:rsidP="008571E0">
      <w:pPr>
        <w:pStyle w:val="30"/>
        <w:spacing w:before="0" w:after="0"/>
      </w:pPr>
      <w:r>
        <w:lastRenderedPageBreak/>
        <w:t xml:space="preserve">Технические решения по газификации </w:t>
      </w:r>
    </w:p>
    <w:p w14:paraId="7DCC4D97" w14:textId="0F611005" w:rsidR="008571E0" w:rsidRDefault="008571E0" w:rsidP="00812E02">
      <w:pPr>
        <w:pStyle w:val="30"/>
        <w:numPr>
          <w:ilvl w:val="0"/>
          <w:numId w:val="0"/>
        </w:numPr>
        <w:spacing w:before="0"/>
      </w:pPr>
      <w:r>
        <w:t>Ветлужского муниципального округа</w:t>
      </w:r>
    </w:p>
    <w:p w14:paraId="2581DD47" w14:textId="2E7011A0" w:rsidR="008571E0" w:rsidRPr="008571E0" w:rsidRDefault="00F17C8A" w:rsidP="008571E0">
      <w:pPr>
        <w:spacing w:after="0" w:line="360" w:lineRule="auto"/>
        <w:ind w:firstLine="567"/>
        <w:rPr>
          <w:rFonts w:eastAsia="Times New Roman"/>
        </w:rPr>
      </w:pPr>
      <w:r>
        <w:rPr>
          <w:rFonts w:eastAsia="Times New Roman"/>
        </w:rPr>
        <w:t>С 2027</w:t>
      </w:r>
      <w:r w:rsidR="008571E0" w:rsidRPr="008571E0">
        <w:rPr>
          <w:rFonts w:eastAsia="Times New Roman"/>
        </w:rPr>
        <w:t xml:space="preserve"> г. запланирована поставка природного г. Ветлуги путем строительства межпо-селкового газопровода высокого давления 1,2 МПа от г. Урень до г. Ветлуга. В настоящее время ведутся предпроектные работы. После их выполнения будет определена стоимость строительства газопровода. После выполнения данного мероприятия приоритетным направлением развития топливного баланса в Ветлужском МО станет увеличение доли потребления природного газа.</w:t>
      </w:r>
    </w:p>
    <w:p w14:paraId="0212B6C0" w14:textId="1C60E58B" w:rsidR="008571E0" w:rsidRPr="008571E0" w:rsidRDefault="008571E0" w:rsidP="008571E0">
      <w:pPr>
        <w:spacing w:after="0" w:line="360" w:lineRule="auto"/>
        <w:ind w:firstLine="567"/>
        <w:rPr>
          <w:rFonts w:eastAsia="Times New Roman"/>
        </w:rPr>
      </w:pPr>
      <w:r w:rsidRPr="008571E0">
        <w:rPr>
          <w:rFonts w:eastAsia="Times New Roman"/>
        </w:rPr>
        <w:t xml:space="preserve">ПАО «Газпром» в настоящее время осуществляет реализацию проекта «Программа газификации регионов Российской Федерации. Нижегородская область» в состав которого входит объект «Межпоселковый газопровод высокого давления 1,2 МПа от г. Урень до </w:t>
      </w:r>
      <w:r w:rsidR="00F17C8A">
        <w:rPr>
          <w:rFonts w:eastAsia="Times New Roman"/>
        </w:rPr>
        <w:br/>
      </w:r>
      <w:r w:rsidRPr="008571E0">
        <w:rPr>
          <w:rFonts w:eastAsia="Times New Roman"/>
        </w:rPr>
        <w:t>г. Ветлуга Нижегородской области» (далее – Объект).</w:t>
      </w:r>
    </w:p>
    <w:p w14:paraId="22F9A1F1" w14:textId="77777777" w:rsidR="008571E0" w:rsidRPr="008571E0" w:rsidRDefault="008571E0" w:rsidP="008571E0">
      <w:pPr>
        <w:spacing w:after="0" w:line="360" w:lineRule="auto"/>
        <w:ind w:firstLine="567"/>
        <w:rPr>
          <w:rFonts w:eastAsia="Times New Roman"/>
        </w:rPr>
      </w:pPr>
      <w:r w:rsidRPr="008571E0">
        <w:rPr>
          <w:rFonts w:eastAsia="Times New Roman"/>
        </w:rPr>
        <w:t>Запланировано строительство следующих газопроводов:</w:t>
      </w:r>
    </w:p>
    <w:p w14:paraId="5DC66B40" w14:textId="77777777" w:rsidR="008571E0" w:rsidRPr="008571E0" w:rsidRDefault="008571E0" w:rsidP="008571E0">
      <w:pPr>
        <w:spacing w:after="0" w:line="360" w:lineRule="auto"/>
        <w:ind w:firstLine="567"/>
        <w:rPr>
          <w:rFonts w:eastAsia="Times New Roman"/>
        </w:rPr>
      </w:pPr>
      <w:r w:rsidRPr="008571E0">
        <w:rPr>
          <w:rFonts w:eastAsia="Times New Roman"/>
        </w:rPr>
        <w:t>Межпоселковый газопровод высокого давления 1,2 МПа от г. Урень до г. Ветлуга Нижегородской области.</w:t>
      </w:r>
    </w:p>
    <w:p w14:paraId="200D58C8" w14:textId="77777777" w:rsidR="008571E0" w:rsidRPr="008571E0" w:rsidRDefault="008571E0" w:rsidP="008571E0">
      <w:pPr>
        <w:spacing w:after="0" w:line="360" w:lineRule="auto"/>
        <w:ind w:firstLine="567"/>
        <w:rPr>
          <w:rFonts w:eastAsia="Times New Roman"/>
        </w:rPr>
      </w:pPr>
      <w:r w:rsidRPr="008571E0">
        <w:rPr>
          <w:rFonts w:eastAsia="Times New Roman"/>
        </w:rPr>
        <w:t>Распределительный газопровод г. Ветлуга Ветлужский район (1 этап).</w:t>
      </w:r>
    </w:p>
    <w:p w14:paraId="3B13C507" w14:textId="77777777" w:rsidR="008571E0" w:rsidRPr="008571E0" w:rsidRDefault="008571E0" w:rsidP="008571E0">
      <w:pPr>
        <w:spacing w:after="0" w:line="360" w:lineRule="auto"/>
        <w:ind w:firstLine="567"/>
        <w:rPr>
          <w:rFonts w:eastAsia="Times New Roman"/>
        </w:rPr>
      </w:pPr>
      <w:r w:rsidRPr="008571E0">
        <w:rPr>
          <w:rFonts w:eastAsia="Times New Roman"/>
        </w:rPr>
        <w:t>Распределительный газопровод г. Ветлуга Ветлужский район (2 этап).</w:t>
      </w:r>
    </w:p>
    <w:p w14:paraId="007A6541" w14:textId="77777777" w:rsidR="008571E0" w:rsidRPr="008571E0" w:rsidRDefault="008571E0" w:rsidP="008571E0">
      <w:pPr>
        <w:spacing w:after="0" w:line="360" w:lineRule="auto"/>
        <w:ind w:firstLine="567"/>
        <w:rPr>
          <w:rFonts w:eastAsia="Times New Roman"/>
        </w:rPr>
      </w:pPr>
      <w:r w:rsidRPr="008571E0">
        <w:rPr>
          <w:rFonts w:eastAsia="Times New Roman"/>
        </w:rPr>
        <w:t>Межпоселковый газопровод г. Ветлуга - д. Крутцы Ветлужского муниципального округа Нижегородской области.</w:t>
      </w:r>
    </w:p>
    <w:p w14:paraId="728B1B91" w14:textId="77777777" w:rsidR="008571E0" w:rsidRPr="008571E0" w:rsidRDefault="008571E0" w:rsidP="008571E0">
      <w:pPr>
        <w:spacing w:after="0" w:line="360" w:lineRule="auto"/>
        <w:ind w:firstLine="567"/>
        <w:rPr>
          <w:rFonts w:eastAsia="Times New Roman"/>
        </w:rPr>
      </w:pPr>
      <w:r w:rsidRPr="008571E0">
        <w:rPr>
          <w:rFonts w:eastAsia="Times New Roman"/>
        </w:rPr>
        <w:t>Внутрипоселковый газопровод д. Крутцы Ветлужского муниципального округа.</w:t>
      </w:r>
    </w:p>
    <w:p w14:paraId="5DAD8947" w14:textId="77777777" w:rsidR="008571E0" w:rsidRPr="008571E0" w:rsidRDefault="008571E0" w:rsidP="008571E0">
      <w:pPr>
        <w:spacing w:after="0" w:line="360" w:lineRule="auto"/>
        <w:ind w:firstLine="567"/>
        <w:rPr>
          <w:rFonts w:eastAsia="Times New Roman"/>
        </w:rPr>
      </w:pPr>
      <w:r w:rsidRPr="008571E0">
        <w:rPr>
          <w:rFonts w:eastAsia="Times New Roman"/>
        </w:rPr>
        <w:t>Межпоселковый газопровод г. Ветлуга - д. Афимино - д. Маркуша Ветлужского муниципального округа Нижегородской области.</w:t>
      </w:r>
    </w:p>
    <w:p w14:paraId="65785AE8" w14:textId="77777777" w:rsidR="008571E0" w:rsidRPr="008571E0" w:rsidRDefault="008571E0" w:rsidP="008571E0">
      <w:pPr>
        <w:spacing w:after="0" w:line="360" w:lineRule="auto"/>
        <w:ind w:firstLine="567"/>
        <w:rPr>
          <w:rFonts w:eastAsia="Times New Roman"/>
        </w:rPr>
      </w:pPr>
      <w:r w:rsidRPr="008571E0">
        <w:rPr>
          <w:rFonts w:eastAsia="Times New Roman"/>
        </w:rPr>
        <w:t>Внутрипоселковый газопровод д. Афимино Ветлужского муниципального округа.</w:t>
      </w:r>
    </w:p>
    <w:p w14:paraId="5544689F" w14:textId="77777777" w:rsidR="008571E0" w:rsidRPr="008571E0" w:rsidRDefault="008571E0" w:rsidP="008571E0">
      <w:pPr>
        <w:spacing w:after="0" w:line="360" w:lineRule="auto"/>
        <w:ind w:firstLine="567"/>
        <w:rPr>
          <w:rFonts w:eastAsia="Times New Roman"/>
        </w:rPr>
      </w:pPr>
      <w:r w:rsidRPr="008571E0">
        <w:rPr>
          <w:rFonts w:eastAsia="Times New Roman"/>
        </w:rPr>
        <w:t>Внутрипоселковый газопровод д. Маркуша Ветлужского муниципального округа.</w:t>
      </w:r>
    </w:p>
    <w:p w14:paraId="3C6E7CA5" w14:textId="5D7CA16B" w:rsidR="008571E0" w:rsidRPr="008571E0" w:rsidRDefault="008571E0" w:rsidP="008571E0">
      <w:pPr>
        <w:spacing w:after="0" w:line="360" w:lineRule="auto"/>
        <w:ind w:firstLine="567"/>
        <w:rPr>
          <w:rFonts w:eastAsia="Times New Roman"/>
        </w:rPr>
      </w:pPr>
      <w:r w:rsidRPr="008571E0">
        <w:rPr>
          <w:rFonts w:eastAsia="Times New Roman"/>
        </w:rPr>
        <w:t>Технические параметры перечисленных выше газопроводов</w:t>
      </w:r>
      <w:r w:rsidR="00812E02">
        <w:rPr>
          <w:rFonts w:eastAsia="Times New Roman"/>
        </w:rPr>
        <w:t xml:space="preserve"> и п</w:t>
      </w:r>
      <w:r w:rsidR="00812E02" w:rsidRPr="00812E02">
        <w:rPr>
          <w:rFonts w:eastAsia="Times New Roman"/>
        </w:rPr>
        <w:t xml:space="preserve">ротяженность газопроводов приведена </w:t>
      </w:r>
      <w:r w:rsidRPr="008571E0">
        <w:rPr>
          <w:rFonts w:eastAsia="Times New Roman"/>
        </w:rPr>
        <w:t>приве</w:t>
      </w:r>
      <w:r w:rsidR="00812E02">
        <w:rPr>
          <w:rFonts w:eastAsia="Times New Roman"/>
        </w:rPr>
        <w:t>дены в табл. 5.2.2</w:t>
      </w:r>
      <w:r w:rsidRPr="008571E0">
        <w:rPr>
          <w:rFonts w:eastAsia="Times New Roman"/>
        </w:rPr>
        <w:t>.</w:t>
      </w:r>
    </w:p>
    <w:p w14:paraId="75B09A75" w14:textId="77777777" w:rsidR="008571E0" w:rsidRPr="008571E0" w:rsidRDefault="008571E0" w:rsidP="008571E0">
      <w:pPr>
        <w:spacing w:after="0" w:line="360" w:lineRule="auto"/>
        <w:ind w:firstLine="567"/>
        <w:rPr>
          <w:rFonts w:eastAsia="Times New Roman"/>
        </w:rPr>
      </w:pPr>
      <w:r w:rsidRPr="008571E0">
        <w:rPr>
          <w:rFonts w:eastAsia="Times New Roman"/>
        </w:rPr>
        <w:t>Строительство газопроводов запланировано в период 2025 – 2027 гг., срок ввода в эксплуатацию – 2028 г.</w:t>
      </w:r>
    </w:p>
    <w:p w14:paraId="13227683" w14:textId="1D8BCFF0" w:rsidR="008571E0" w:rsidRPr="008571E0" w:rsidRDefault="008571E0" w:rsidP="008571E0">
      <w:pPr>
        <w:spacing w:after="0" w:line="360" w:lineRule="auto"/>
        <w:ind w:firstLine="567"/>
        <w:rPr>
          <w:rFonts w:eastAsia="Times New Roman"/>
        </w:rPr>
      </w:pPr>
      <w:r w:rsidRPr="008571E0">
        <w:rPr>
          <w:rFonts w:eastAsia="Times New Roman"/>
        </w:rPr>
        <w:t>Протяженность межпоселкового газопровода высокого давления 1,2</w:t>
      </w:r>
      <w:r w:rsidR="00812E02">
        <w:rPr>
          <w:rFonts w:eastAsia="Times New Roman"/>
        </w:rPr>
        <w:t xml:space="preserve"> </w:t>
      </w:r>
      <w:r w:rsidRPr="008571E0">
        <w:rPr>
          <w:rFonts w:eastAsia="Times New Roman"/>
        </w:rPr>
        <w:t>МПа от г. Урень до г. Ветлуга составит 75,2 км.</w:t>
      </w:r>
    </w:p>
    <w:p w14:paraId="47253BFB" w14:textId="77777777" w:rsidR="008571E0" w:rsidRPr="008571E0" w:rsidRDefault="008571E0" w:rsidP="008571E0">
      <w:pPr>
        <w:spacing w:after="0" w:line="360" w:lineRule="auto"/>
        <w:ind w:firstLine="567"/>
        <w:jc w:val="left"/>
        <w:rPr>
          <w:rFonts w:eastAsia="Times New Roman"/>
        </w:rPr>
      </w:pPr>
      <w:r w:rsidRPr="008571E0">
        <w:rPr>
          <w:rFonts w:eastAsia="Times New Roman"/>
        </w:rPr>
        <w:t>Количество подготавливаемых к переводу на газ котельных составит 44 шт.</w:t>
      </w:r>
    </w:p>
    <w:p w14:paraId="7A7AE7AB" w14:textId="77777777" w:rsidR="008571E0" w:rsidRPr="008571E0" w:rsidRDefault="008571E0" w:rsidP="008571E0">
      <w:pPr>
        <w:spacing w:after="0" w:line="360" w:lineRule="auto"/>
        <w:ind w:firstLine="567"/>
        <w:jc w:val="left"/>
        <w:rPr>
          <w:rFonts w:eastAsia="Times New Roman"/>
        </w:rPr>
      </w:pPr>
      <w:r w:rsidRPr="008571E0">
        <w:rPr>
          <w:rFonts w:eastAsia="Times New Roman"/>
        </w:rPr>
        <w:t>Количество подготавливаемых к переводу на газ домовладений</w:t>
      </w:r>
      <w:r w:rsidRPr="008571E0">
        <w:rPr>
          <w:rFonts w:ascii="Times New Roman" w:eastAsia="Times New Roman" w:hAnsi="Times New Roman" w:cs="Times New Roman"/>
        </w:rPr>
        <w:t xml:space="preserve"> </w:t>
      </w:r>
      <w:r w:rsidRPr="008571E0">
        <w:rPr>
          <w:rFonts w:eastAsia="Times New Roman"/>
        </w:rPr>
        <w:t>составит 4 294 шт.</w:t>
      </w:r>
    </w:p>
    <w:p w14:paraId="58168301" w14:textId="77777777" w:rsidR="008571E0" w:rsidRPr="008571E0" w:rsidRDefault="008571E0" w:rsidP="008571E0">
      <w:pPr>
        <w:spacing w:after="0" w:line="360" w:lineRule="auto"/>
        <w:ind w:firstLine="567"/>
        <w:jc w:val="left"/>
        <w:rPr>
          <w:rFonts w:eastAsia="Times New Roman"/>
        </w:rPr>
      </w:pPr>
      <w:r w:rsidRPr="008571E0">
        <w:rPr>
          <w:rFonts w:eastAsia="Times New Roman"/>
        </w:rPr>
        <w:t>Всего запланировано для газификации 8 населенных пунктов.</w:t>
      </w:r>
    </w:p>
    <w:p w14:paraId="72ACAF2D" w14:textId="12F04EE6" w:rsidR="008571E0" w:rsidRPr="008571E0" w:rsidRDefault="008571E0" w:rsidP="008571E0">
      <w:pPr>
        <w:spacing w:after="0" w:line="360" w:lineRule="auto"/>
        <w:ind w:firstLine="567"/>
        <w:rPr>
          <w:rFonts w:eastAsia="Times New Roman"/>
          <w:bCs/>
        </w:rPr>
      </w:pPr>
      <w:r w:rsidRPr="008571E0">
        <w:rPr>
          <w:rFonts w:eastAsia="Times New Roman"/>
          <w:bCs/>
        </w:rPr>
        <w:t>Перспективная схема газоснабжени</w:t>
      </w:r>
      <w:r w:rsidR="00812E02">
        <w:rPr>
          <w:rFonts w:eastAsia="Times New Roman"/>
          <w:bCs/>
        </w:rPr>
        <w:t>я г. Ветлуга приведена на рис. 5.2</w:t>
      </w:r>
      <w:r w:rsidRPr="008571E0">
        <w:rPr>
          <w:rFonts w:eastAsia="Times New Roman"/>
          <w:bCs/>
        </w:rPr>
        <w:t>.1.</w:t>
      </w:r>
    </w:p>
    <w:p w14:paraId="65C94E2D" w14:textId="637E7860" w:rsidR="008571E0" w:rsidRPr="008571E0" w:rsidRDefault="008571E0" w:rsidP="008571E0">
      <w:pPr>
        <w:spacing w:after="0" w:line="360" w:lineRule="auto"/>
        <w:ind w:firstLine="567"/>
        <w:rPr>
          <w:rFonts w:eastAsia="Times New Roman"/>
          <w:bCs/>
        </w:rPr>
      </w:pPr>
      <w:r w:rsidRPr="008571E0">
        <w:rPr>
          <w:rFonts w:eastAsia="Times New Roman"/>
          <w:bCs/>
        </w:rPr>
        <w:t>Схема газопровод</w:t>
      </w:r>
      <w:r w:rsidR="00812E02">
        <w:rPr>
          <w:rFonts w:eastAsia="Times New Roman"/>
          <w:bCs/>
        </w:rPr>
        <w:t>ов д. Маркуша приведена на Рис 5.2</w:t>
      </w:r>
      <w:r w:rsidRPr="008571E0">
        <w:rPr>
          <w:rFonts w:eastAsia="Times New Roman"/>
          <w:bCs/>
        </w:rPr>
        <w:t>.2.</w:t>
      </w:r>
    </w:p>
    <w:p w14:paraId="76C905B6" w14:textId="4FFFB4FC" w:rsidR="008571E0" w:rsidRPr="008571E0" w:rsidRDefault="008571E0" w:rsidP="008571E0">
      <w:pPr>
        <w:spacing w:after="0" w:line="360" w:lineRule="auto"/>
        <w:ind w:firstLine="567"/>
        <w:rPr>
          <w:rFonts w:eastAsia="Times New Roman"/>
          <w:bCs/>
        </w:rPr>
      </w:pPr>
      <w:r w:rsidRPr="008571E0">
        <w:rPr>
          <w:rFonts w:eastAsia="Times New Roman"/>
          <w:bCs/>
        </w:rPr>
        <w:t>Схема газоснабжен</w:t>
      </w:r>
      <w:r w:rsidR="00812E02">
        <w:rPr>
          <w:rFonts w:eastAsia="Times New Roman"/>
          <w:bCs/>
        </w:rPr>
        <w:t>ия д. Афимино приведена на Рис 5.2</w:t>
      </w:r>
      <w:r w:rsidRPr="008571E0">
        <w:rPr>
          <w:rFonts w:eastAsia="Times New Roman"/>
          <w:bCs/>
        </w:rPr>
        <w:t>.3.</w:t>
      </w:r>
    </w:p>
    <w:p w14:paraId="545DBA51" w14:textId="77777777" w:rsidR="008571E0" w:rsidRDefault="008571E0">
      <w:pPr>
        <w:spacing w:after="0" w:line="240" w:lineRule="auto"/>
        <w:jc w:val="left"/>
        <w:rPr>
          <w:b/>
        </w:rPr>
      </w:pPr>
    </w:p>
    <w:p w14:paraId="2AC19E67" w14:textId="77777777" w:rsidR="008571E0" w:rsidRDefault="008571E0">
      <w:pPr>
        <w:spacing w:after="0" w:line="240" w:lineRule="auto"/>
        <w:jc w:val="left"/>
        <w:rPr>
          <w:b/>
        </w:rPr>
      </w:pPr>
    </w:p>
    <w:p w14:paraId="60E69B40" w14:textId="77777777" w:rsidR="008571E0" w:rsidRDefault="008571E0">
      <w:pPr>
        <w:spacing w:after="0" w:line="240" w:lineRule="auto"/>
        <w:jc w:val="left"/>
        <w:rPr>
          <w:b/>
        </w:rPr>
        <w:sectPr w:rsidR="008571E0" w:rsidSect="007C0924">
          <w:pgSz w:w="11906" w:h="16838" w:code="9"/>
          <w:pgMar w:top="851" w:right="851" w:bottom="851" w:left="1418" w:header="0" w:footer="567" w:gutter="0"/>
          <w:cols w:space="708"/>
          <w:docGrid w:linePitch="360"/>
        </w:sectPr>
      </w:pPr>
    </w:p>
    <w:p w14:paraId="51CF61B1" w14:textId="7E10DF1C" w:rsidR="00F06F47" w:rsidRPr="00F06F47" w:rsidRDefault="00F06F47" w:rsidP="00F06F47">
      <w:pPr>
        <w:spacing w:after="0" w:line="360" w:lineRule="auto"/>
        <w:ind w:firstLine="567"/>
        <w:rPr>
          <w:rFonts w:eastAsia="Calibri"/>
          <w:lang w:eastAsia="ru-RU"/>
        </w:rPr>
      </w:pPr>
      <w:r w:rsidRPr="00F06F47">
        <w:rPr>
          <w:rFonts w:eastAsia="Calibri"/>
          <w:lang w:eastAsia="ru-RU"/>
        </w:rPr>
        <w:lastRenderedPageBreak/>
        <w:t>Программа развития газоснабжения и газификации Ветлужского района Нижегородской области на период 2026 - 2030 годов</w:t>
      </w:r>
      <w:r w:rsidRPr="00F06F47">
        <w:rPr>
          <w:rFonts w:ascii="Times New Roman" w:eastAsia="Times New Roman" w:hAnsi="Times New Roman" w:cs="Times New Roman"/>
        </w:rPr>
        <w:t xml:space="preserve"> </w:t>
      </w:r>
      <w:r w:rsidRPr="00F06F47">
        <w:rPr>
          <w:rFonts w:ascii="Times New Roman" w:eastAsia="Times New Roman" w:hAnsi="Times New Roman" w:cs="Times New Roman"/>
        </w:rPr>
        <w:br/>
        <w:t>(</w:t>
      </w:r>
      <w:r w:rsidRPr="00F06F47">
        <w:rPr>
          <w:rFonts w:eastAsia="Calibri"/>
          <w:lang w:eastAsia="ru-RU"/>
        </w:rPr>
        <w:t>ОБЯЗАТЕЛЬСТВА Администрации (Правительства) региона)</w:t>
      </w:r>
      <w:r w:rsidRPr="00F06F47">
        <w:rPr>
          <w:rFonts w:ascii="Times New Roman" w:eastAsia="Times New Roman" w:hAnsi="Times New Roman" w:cs="Times New Roman"/>
        </w:rPr>
        <w:t xml:space="preserve"> </w:t>
      </w:r>
      <w:r>
        <w:rPr>
          <w:rFonts w:eastAsia="Calibri"/>
          <w:lang w:eastAsia="ru-RU"/>
        </w:rPr>
        <w:t>приведены в табл. 5</w:t>
      </w:r>
      <w:r w:rsidRPr="00F06F47">
        <w:rPr>
          <w:rFonts w:eastAsia="Calibri"/>
          <w:lang w:eastAsia="ru-RU"/>
        </w:rPr>
        <w:t>.1.1.</w:t>
      </w:r>
    </w:p>
    <w:p w14:paraId="48B43672" w14:textId="65C791BB" w:rsidR="008571E0" w:rsidRPr="008571E0" w:rsidRDefault="00812E02" w:rsidP="008571E0">
      <w:pPr>
        <w:spacing w:after="60" w:line="240" w:lineRule="auto"/>
        <w:jc w:val="right"/>
        <w:rPr>
          <w:rFonts w:eastAsia="Times New Roman"/>
          <w:b/>
          <w:sz w:val="20"/>
          <w:szCs w:val="20"/>
        </w:rPr>
      </w:pPr>
      <w:r>
        <w:rPr>
          <w:rFonts w:eastAsia="Times New Roman"/>
          <w:b/>
          <w:sz w:val="20"/>
          <w:szCs w:val="20"/>
        </w:rPr>
        <w:t>Таблица 5.2</w:t>
      </w:r>
      <w:r w:rsidR="00F06F47">
        <w:rPr>
          <w:rFonts w:eastAsia="Times New Roman"/>
          <w:b/>
          <w:sz w:val="20"/>
          <w:szCs w:val="20"/>
        </w:rPr>
        <w:t>.1</w:t>
      </w:r>
      <w:r w:rsidR="008571E0">
        <w:rPr>
          <w:rFonts w:eastAsia="Times New Roman"/>
          <w:b/>
          <w:sz w:val="20"/>
          <w:szCs w:val="20"/>
        </w:rPr>
        <w:t>.</w:t>
      </w:r>
      <w:r w:rsidR="008571E0" w:rsidRPr="008571E0">
        <w:t xml:space="preserve"> </w:t>
      </w:r>
      <w:r w:rsidR="00F06F47" w:rsidRPr="00F06F47">
        <w:rPr>
          <w:rFonts w:eastAsia="Times New Roman"/>
          <w:b/>
          <w:sz w:val="20"/>
          <w:szCs w:val="20"/>
        </w:rPr>
        <w:t>Программа развития газоснабжения и газификации Ветлужского района Нижегородской области на период 2026 - 2030 годов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2217"/>
        <w:gridCol w:w="1098"/>
        <w:gridCol w:w="989"/>
        <w:gridCol w:w="1020"/>
        <w:gridCol w:w="995"/>
        <w:gridCol w:w="1749"/>
        <w:gridCol w:w="1159"/>
        <w:gridCol w:w="1286"/>
        <w:gridCol w:w="892"/>
        <w:gridCol w:w="844"/>
        <w:gridCol w:w="2091"/>
      </w:tblGrid>
      <w:tr w:rsidR="00F06F47" w:rsidRPr="00F06F47" w14:paraId="05BBB430" w14:textId="77777777" w:rsidTr="00F06F47">
        <w:trPr>
          <w:trHeight w:val="368"/>
          <w:tblHeader/>
          <w:jc w:val="center"/>
        </w:trPr>
        <w:tc>
          <w:tcPr>
            <w:tcW w:w="249" w:type="pct"/>
            <w:vMerge w:val="restart"/>
            <w:shd w:val="clear" w:color="auto" w:fill="auto"/>
            <w:noWrap/>
            <w:vAlign w:val="center"/>
          </w:tcPr>
          <w:p w14:paraId="6F66B1BD" w14:textId="77777777" w:rsidR="00F06F47" w:rsidRPr="00F06F47" w:rsidRDefault="00F06F47" w:rsidP="00F06F47">
            <w:pPr>
              <w:spacing w:after="0" w:line="240" w:lineRule="auto"/>
              <w:ind w:left="-57" w:right="-57"/>
              <w:jc w:val="center"/>
              <w:rPr>
                <w:rFonts w:eastAsia="Times New Roman"/>
                <w:b/>
                <w:i/>
                <w:iCs/>
                <w:color w:val="000000"/>
                <w:sz w:val="18"/>
                <w:szCs w:val="18"/>
                <w:lang w:eastAsia="ru-RU"/>
              </w:rPr>
            </w:pPr>
            <w:r w:rsidRPr="00F06F47">
              <w:rPr>
                <w:rFonts w:eastAsia="Times New Roman"/>
                <w:b/>
                <w:i/>
                <w:iCs/>
                <w:color w:val="000000"/>
                <w:sz w:val="18"/>
                <w:szCs w:val="18"/>
                <w:lang w:eastAsia="ru-RU"/>
              </w:rPr>
              <w:t>№ п/п</w:t>
            </w:r>
          </w:p>
        </w:tc>
        <w:tc>
          <w:tcPr>
            <w:tcW w:w="734" w:type="pct"/>
            <w:vMerge w:val="restart"/>
            <w:shd w:val="clear" w:color="auto" w:fill="auto"/>
            <w:vAlign w:val="center"/>
          </w:tcPr>
          <w:p w14:paraId="51BD8AE2"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Наименование объекта</w:t>
            </w:r>
          </w:p>
        </w:tc>
        <w:tc>
          <w:tcPr>
            <w:tcW w:w="364" w:type="pct"/>
            <w:vMerge w:val="restart"/>
            <w:shd w:val="clear" w:color="auto" w:fill="auto"/>
            <w:vAlign w:val="center"/>
          </w:tcPr>
          <w:p w14:paraId="6F85D73E"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Тип объекта</w:t>
            </w:r>
          </w:p>
        </w:tc>
        <w:tc>
          <w:tcPr>
            <w:tcW w:w="3653" w:type="pct"/>
            <w:gridSpan w:val="9"/>
            <w:shd w:val="clear" w:color="auto" w:fill="auto"/>
            <w:vAlign w:val="center"/>
          </w:tcPr>
          <w:p w14:paraId="7C9F48E0"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ОБЯЗАТЕЛЬСТВА Администрации (Правительства) региона</w:t>
            </w:r>
          </w:p>
        </w:tc>
      </w:tr>
      <w:tr w:rsidR="00F06F47" w:rsidRPr="00F06F47" w14:paraId="4664AAF3" w14:textId="77777777" w:rsidTr="00F06F47">
        <w:trPr>
          <w:trHeight w:val="543"/>
          <w:tblHeader/>
          <w:jc w:val="center"/>
        </w:trPr>
        <w:tc>
          <w:tcPr>
            <w:tcW w:w="249" w:type="pct"/>
            <w:vMerge/>
            <w:shd w:val="clear" w:color="auto" w:fill="auto"/>
            <w:noWrap/>
            <w:vAlign w:val="center"/>
          </w:tcPr>
          <w:p w14:paraId="0CFC3DD4" w14:textId="77777777" w:rsidR="00F06F47" w:rsidRPr="00F06F47" w:rsidRDefault="00F06F47" w:rsidP="00F06F47">
            <w:pPr>
              <w:spacing w:after="0" w:line="240" w:lineRule="auto"/>
              <w:ind w:left="-57" w:right="-57"/>
              <w:jc w:val="center"/>
              <w:rPr>
                <w:rFonts w:eastAsia="Times New Roman"/>
                <w:b/>
                <w:i/>
                <w:iCs/>
                <w:color w:val="000000"/>
                <w:sz w:val="18"/>
                <w:szCs w:val="18"/>
                <w:lang w:eastAsia="ru-RU"/>
              </w:rPr>
            </w:pPr>
          </w:p>
        </w:tc>
        <w:tc>
          <w:tcPr>
            <w:tcW w:w="734" w:type="pct"/>
            <w:vMerge/>
            <w:shd w:val="clear" w:color="auto" w:fill="auto"/>
            <w:vAlign w:val="center"/>
          </w:tcPr>
          <w:p w14:paraId="43DC9DD2" w14:textId="77777777" w:rsidR="00F06F47" w:rsidRPr="00F06F47" w:rsidRDefault="00F06F47" w:rsidP="00F06F47">
            <w:pPr>
              <w:spacing w:after="0" w:line="240" w:lineRule="auto"/>
              <w:ind w:left="-57" w:right="-57"/>
              <w:jc w:val="left"/>
              <w:rPr>
                <w:rFonts w:eastAsia="Times New Roman"/>
                <w:b/>
                <w:color w:val="000000"/>
                <w:sz w:val="18"/>
                <w:szCs w:val="18"/>
                <w:lang w:eastAsia="ru-RU"/>
              </w:rPr>
            </w:pPr>
          </w:p>
        </w:tc>
        <w:tc>
          <w:tcPr>
            <w:tcW w:w="364" w:type="pct"/>
            <w:vMerge/>
            <w:shd w:val="clear" w:color="auto" w:fill="auto"/>
            <w:vAlign w:val="center"/>
          </w:tcPr>
          <w:p w14:paraId="019F56C9"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p>
        </w:tc>
        <w:tc>
          <w:tcPr>
            <w:tcW w:w="1575" w:type="pct"/>
            <w:gridSpan w:val="4"/>
            <w:shd w:val="clear" w:color="auto" w:fill="auto"/>
            <w:vAlign w:val="center"/>
          </w:tcPr>
          <w:p w14:paraId="58D11A29"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Газификация домовладений (квартир)</w:t>
            </w:r>
          </w:p>
        </w:tc>
        <w:tc>
          <w:tcPr>
            <w:tcW w:w="2078" w:type="pct"/>
            <w:gridSpan w:val="5"/>
            <w:shd w:val="clear" w:color="auto" w:fill="auto"/>
            <w:vAlign w:val="center"/>
          </w:tcPr>
          <w:p w14:paraId="68E57920"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Газификация котельных, промышленных или сельскохозяйственных предприятий</w:t>
            </w:r>
          </w:p>
        </w:tc>
      </w:tr>
      <w:tr w:rsidR="00F06F47" w:rsidRPr="00F06F47" w14:paraId="485B1029" w14:textId="77777777" w:rsidTr="00F06F47">
        <w:trPr>
          <w:trHeight w:val="2671"/>
          <w:tblHeader/>
          <w:jc w:val="center"/>
        </w:trPr>
        <w:tc>
          <w:tcPr>
            <w:tcW w:w="249" w:type="pct"/>
            <w:vMerge/>
            <w:shd w:val="clear" w:color="auto" w:fill="auto"/>
            <w:noWrap/>
            <w:vAlign w:val="center"/>
          </w:tcPr>
          <w:p w14:paraId="1EFEFC74" w14:textId="77777777" w:rsidR="00F06F47" w:rsidRPr="00F06F47" w:rsidRDefault="00F06F47" w:rsidP="00F06F47">
            <w:pPr>
              <w:spacing w:after="0" w:line="240" w:lineRule="auto"/>
              <w:ind w:left="-57" w:right="-57"/>
              <w:jc w:val="center"/>
              <w:rPr>
                <w:rFonts w:eastAsia="Times New Roman"/>
                <w:b/>
                <w:i/>
                <w:iCs/>
                <w:color w:val="000000"/>
                <w:sz w:val="18"/>
                <w:szCs w:val="18"/>
                <w:lang w:eastAsia="ru-RU"/>
              </w:rPr>
            </w:pPr>
          </w:p>
        </w:tc>
        <w:tc>
          <w:tcPr>
            <w:tcW w:w="734" w:type="pct"/>
            <w:vMerge/>
            <w:shd w:val="clear" w:color="auto" w:fill="auto"/>
            <w:vAlign w:val="center"/>
          </w:tcPr>
          <w:p w14:paraId="3727AF41" w14:textId="77777777" w:rsidR="00F06F47" w:rsidRPr="00F06F47" w:rsidRDefault="00F06F47" w:rsidP="00F06F47">
            <w:pPr>
              <w:spacing w:after="0" w:line="240" w:lineRule="auto"/>
              <w:ind w:left="-57" w:right="-57"/>
              <w:jc w:val="left"/>
              <w:rPr>
                <w:rFonts w:eastAsia="Times New Roman"/>
                <w:b/>
                <w:color w:val="000000"/>
                <w:sz w:val="18"/>
                <w:szCs w:val="18"/>
                <w:lang w:eastAsia="ru-RU"/>
              </w:rPr>
            </w:pPr>
          </w:p>
        </w:tc>
        <w:tc>
          <w:tcPr>
            <w:tcW w:w="364" w:type="pct"/>
            <w:vMerge/>
            <w:shd w:val="clear" w:color="auto" w:fill="auto"/>
            <w:vAlign w:val="center"/>
          </w:tcPr>
          <w:p w14:paraId="087B2489"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p>
        </w:tc>
        <w:tc>
          <w:tcPr>
            <w:tcW w:w="328" w:type="pct"/>
            <w:shd w:val="clear" w:color="auto" w:fill="auto"/>
            <w:vAlign w:val="center"/>
          </w:tcPr>
          <w:p w14:paraId="77356007"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Количество</w:t>
            </w:r>
          </w:p>
        </w:tc>
        <w:tc>
          <w:tcPr>
            <w:tcW w:w="668" w:type="pct"/>
            <w:gridSpan w:val="2"/>
            <w:shd w:val="clear" w:color="auto" w:fill="auto"/>
            <w:vAlign w:val="center"/>
          </w:tcPr>
          <w:p w14:paraId="55B1D897"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Период выполнения работ</w:t>
            </w:r>
          </w:p>
        </w:tc>
        <w:tc>
          <w:tcPr>
            <w:tcW w:w="579" w:type="pct"/>
            <w:shd w:val="clear" w:color="auto" w:fill="auto"/>
            <w:vAlign w:val="center"/>
          </w:tcPr>
          <w:p w14:paraId="22CEF000"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Количество подготавливаемых домовладений (квартир) до 2045 года в соответствии с Генеральной схемой газоснабжения и газификации региона</w:t>
            </w:r>
            <w:r w:rsidRPr="00F06F47">
              <w:rPr>
                <w:rFonts w:eastAsia="Times New Roman"/>
                <w:b/>
                <w:color w:val="000000"/>
                <w:sz w:val="18"/>
                <w:szCs w:val="18"/>
                <w:vertAlign w:val="superscript"/>
                <w:lang w:eastAsia="ru-RU"/>
              </w:rPr>
              <w:t>5)</w:t>
            </w:r>
          </w:p>
        </w:tc>
        <w:tc>
          <w:tcPr>
            <w:tcW w:w="384" w:type="pct"/>
            <w:shd w:val="clear" w:color="auto" w:fill="auto"/>
            <w:vAlign w:val="center"/>
          </w:tcPr>
          <w:p w14:paraId="77D9ECFD"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Количество котельных, мощностью от 0,5 МВт</w:t>
            </w:r>
            <w:r w:rsidRPr="00F06F47">
              <w:rPr>
                <w:rFonts w:eastAsia="Times New Roman"/>
                <w:b/>
                <w:color w:val="000000"/>
                <w:sz w:val="18"/>
                <w:szCs w:val="18"/>
                <w:vertAlign w:val="superscript"/>
                <w:lang w:eastAsia="ru-RU"/>
              </w:rPr>
              <w:t>6)</w:t>
            </w:r>
          </w:p>
        </w:tc>
        <w:tc>
          <w:tcPr>
            <w:tcW w:w="426" w:type="pct"/>
            <w:shd w:val="clear" w:color="auto" w:fill="auto"/>
            <w:vAlign w:val="center"/>
          </w:tcPr>
          <w:p w14:paraId="7E65A090"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Количество</w:t>
            </w:r>
          </w:p>
          <w:p w14:paraId="1BCDC1DB"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иных теплогенерирующих установок, промышленных или сельскохозяйственных предприятий</w:t>
            </w:r>
          </w:p>
        </w:tc>
        <w:tc>
          <w:tcPr>
            <w:tcW w:w="576" w:type="pct"/>
            <w:gridSpan w:val="2"/>
            <w:shd w:val="clear" w:color="auto" w:fill="auto"/>
            <w:vAlign w:val="center"/>
          </w:tcPr>
          <w:p w14:paraId="3F92A6AE"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Период выполнения работ</w:t>
            </w:r>
          </w:p>
        </w:tc>
        <w:tc>
          <w:tcPr>
            <w:tcW w:w="692" w:type="pct"/>
            <w:shd w:val="clear" w:color="auto" w:fill="auto"/>
            <w:vAlign w:val="center"/>
          </w:tcPr>
          <w:p w14:paraId="78113CEC"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Количество подготавливаемых котельных, иных теплогенерирующих установок, промышленных или сельскохозяйственных предприятий до 2045 года в соответствии с Генеральной схемой газоснабжения и газификации региона</w:t>
            </w:r>
          </w:p>
        </w:tc>
      </w:tr>
      <w:tr w:rsidR="00F06F47" w:rsidRPr="00F06F47" w14:paraId="10DB8823" w14:textId="77777777" w:rsidTr="00F06F47">
        <w:trPr>
          <w:trHeight w:val="561"/>
          <w:tblHeader/>
          <w:jc w:val="center"/>
        </w:trPr>
        <w:tc>
          <w:tcPr>
            <w:tcW w:w="249" w:type="pct"/>
            <w:vMerge/>
            <w:shd w:val="clear" w:color="auto" w:fill="auto"/>
            <w:noWrap/>
            <w:vAlign w:val="center"/>
          </w:tcPr>
          <w:p w14:paraId="6887DA6C" w14:textId="77777777" w:rsidR="00F06F47" w:rsidRPr="00F06F47" w:rsidRDefault="00F06F47" w:rsidP="00F06F47">
            <w:pPr>
              <w:spacing w:after="0" w:line="240" w:lineRule="auto"/>
              <w:ind w:left="-57" w:right="-57"/>
              <w:jc w:val="center"/>
              <w:rPr>
                <w:rFonts w:eastAsia="Times New Roman"/>
                <w:b/>
                <w:i/>
                <w:iCs/>
                <w:color w:val="000000"/>
                <w:sz w:val="18"/>
                <w:szCs w:val="18"/>
                <w:lang w:eastAsia="ru-RU"/>
              </w:rPr>
            </w:pPr>
          </w:p>
        </w:tc>
        <w:tc>
          <w:tcPr>
            <w:tcW w:w="734" w:type="pct"/>
            <w:vMerge/>
            <w:shd w:val="clear" w:color="auto" w:fill="auto"/>
            <w:vAlign w:val="center"/>
          </w:tcPr>
          <w:p w14:paraId="3ED33FCB" w14:textId="77777777" w:rsidR="00F06F47" w:rsidRPr="00F06F47" w:rsidRDefault="00F06F47" w:rsidP="00F06F47">
            <w:pPr>
              <w:spacing w:after="0" w:line="240" w:lineRule="auto"/>
              <w:ind w:left="-57" w:right="-57"/>
              <w:jc w:val="left"/>
              <w:rPr>
                <w:rFonts w:eastAsia="Times New Roman"/>
                <w:b/>
                <w:color w:val="000000"/>
                <w:sz w:val="18"/>
                <w:szCs w:val="18"/>
                <w:lang w:eastAsia="ru-RU"/>
              </w:rPr>
            </w:pPr>
          </w:p>
        </w:tc>
        <w:tc>
          <w:tcPr>
            <w:tcW w:w="364" w:type="pct"/>
            <w:vMerge/>
            <w:shd w:val="clear" w:color="auto" w:fill="auto"/>
            <w:vAlign w:val="center"/>
          </w:tcPr>
          <w:p w14:paraId="4943316D"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p>
        </w:tc>
        <w:tc>
          <w:tcPr>
            <w:tcW w:w="328" w:type="pct"/>
            <w:shd w:val="clear" w:color="auto" w:fill="auto"/>
            <w:vAlign w:val="center"/>
          </w:tcPr>
          <w:p w14:paraId="31CC04E8"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шт.</w:t>
            </w:r>
          </w:p>
        </w:tc>
        <w:tc>
          <w:tcPr>
            <w:tcW w:w="338" w:type="pct"/>
            <w:shd w:val="clear" w:color="auto" w:fill="auto"/>
            <w:vAlign w:val="center"/>
          </w:tcPr>
          <w:p w14:paraId="7AE4F7BE"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начало</w:t>
            </w:r>
          </w:p>
        </w:tc>
        <w:tc>
          <w:tcPr>
            <w:tcW w:w="330" w:type="pct"/>
            <w:shd w:val="clear" w:color="auto" w:fill="auto"/>
            <w:vAlign w:val="center"/>
          </w:tcPr>
          <w:p w14:paraId="3D012E75"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окончание</w:t>
            </w:r>
          </w:p>
        </w:tc>
        <w:tc>
          <w:tcPr>
            <w:tcW w:w="579" w:type="pct"/>
            <w:shd w:val="clear" w:color="auto" w:fill="auto"/>
            <w:vAlign w:val="center"/>
          </w:tcPr>
          <w:p w14:paraId="716010D9"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шт.</w:t>
            </w:r>
          </w:p>
        </w:tc>
        <w:tc>
          <w:tcPr>
            <w:tcW w:w="384" w:type="pct"/>
            <w:shd w:val="clear" w:color="auto" w:fill="auto"/>
            <w:vAlign w:val="center"/>
          </w:tcPr>
          <w:p w14:paraId="0D734694"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шт.</w:t>
            </w:r>
          </w:p>
        </w:tc>
        <w:tc>
          <w:tcPr>
            <w:tcW w:w="426" w:type="pct"/>
            <w:shd w:val="clear" w:color="auto" w:fill="auto"/>
            <w:vAlign w:val="center"/>
          </w:tcPr>
          <w:p w14:paraId="1A67450E"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шт.</w:t>
            </w:r>
          </w:p>
        </w:tc>
        <w:tc>
          <w:tcPr>
            <w:tcW w:w="296" w:type="pct"/>
            <w:shd w:val="clear" w:color="auto" w:fill="auto"/>
            <w:vAlign w:val="center"/>
          </w:tcPr>
          <w:p w14:paraId="06D0E0CA"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начало</w:t>
            </w:r>
          </w:p>
        </w:tc>
        <w:tc>
          <w:tcPr>
            <w:tcW w:w="280" w:type="pct"/>
            <w:shd w:val="clear" w:color="auto" w:fill="auto"/>
            <w:vAlign w:val="center"/>
          </w:tcPr>
          <w:p w14:paraId="164C496D"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окончание</w:t>
            </w:r>
          </w:p>
        </w:tc>
        <w:tc>
          <w:tcPr>
            <w:tcW w:w="692" w:type="pct"/>
            <w:shd w:val="clear" w:color="auto" w:fill="auto"/>
            <w:vAlign w:val="center"/>
          </w:tcPr>
          <w:p w14:paraId="07A99C3D" w14:textId="77777777" w:rsidR="00F06F47" w:rsidRPr="00F06F47" w:rsidRDefault="00F06F47" w:rsidP="00F06F47">
            <w:pPr>
              <w:spacing w:after="0" w:line="240" w:lineRule="auto"/>
              <w:ind w:left="-57" w:right="-57"/>
              <w:jc w:val="center"/>
              <w:rPr>
                <w:rFonts w:eastAsia="Times New Roman"/>
                <w:b/>
                <w:color w:val="000000"/>
                <w:sz w:val="18"/>
                <w:szCs w:val="18"/>
                <w:lang w:eastAsia="ru-RU"/>
              </w:rPr>
            </w:pPr>
            <w:r w:rsidRPr="00F06F47">
              <w:rPr>
                <w:rFonts w:eastAsia="Times New Roman"/>
                <w:b/>
                <w:color w:val="000000"/>
                <w:sz w:val="18"/>
                <w:szCs w:val="18"/>
                <w:lang w:eastAsia="ru-RU"/>
              </w:rPr>
              <w:t>шт.</w:t>
            </w:r>
          </w:p>
        </w:tc>
      </w:tr>
      <w:tr w:rsidR="00F06F47" w:rsidRPr="00F06F47" w14:paraId="491CABA3" w14:textId="77777777" w:rsidTr="00F06F47">
        <w:trPr>
          <w:trHeight w:val="1271"/>
          <w:jc w:val="center"/>
        </w:trPr>
        <w:tc>
          <w:tcPr>
            <w:tcW w:w="249" w:type="pct"/>
            <w:shd w:val="clear" w:color="auto" w:fill="auto"/>
            <w:noWrap/>
            <w:vAlign w:val="center"/>
            <w:hideMark/>
          </w:tcPr>
          <w:p w14:paraId="51024E20" w14:textId="77777777" w:rsidR="00F06F47" w:rsidRPr="00F06F47" w:rsidRDefault="00F06F47" w:rsidP="00F06F47">
            <w:pPr>
              <w:spacing w:after="0" w:line="240" w:lineRule="auto"/>
              <w:ind w:left="-57" w:right="-57"/>
              <w:jc w:val="center"/>
              <w:rPr>
                <w:rFonts w:eastAsia="Times New Roman"/>
                <w:b/>
                <w:bCs/>
                <w:i/>
                <w:iCs/>
                <w:sz w:val="18"/>
                <w:szCs w:val="18"/>
                <w:lang w:eastAsia="ru-RU"/>
              </w:rPr>
            </w:pPr>
            <w:r w:rsidRPr="00F06F47">
              <w:rPr>
                <w:rFonts w:eastAsia="Times New Roman"/>
                <w:b/>
                <w:bCs/>
                <w:i/>
                <w:iCs/>
                <w:sz w:val="18"/>
                <w:szCs w:val="18"/>
                <w:lang w:eastAsia="ru-RU"/>
              </w:rPr>
              <w:t>51</w:t>
            </w:r>
          </w:p>
        </w:tc>
        <w:tc>
          <w:tcPr>
            <w:tcW w:w="734" w:type="pct"/>
            <w:shd w:val="clear" w:color="auto" w:fill="auto"/>
            <w:vAlign w:val="center"/>
            <w:hideMark/>
          </w:tcPr>
          <w:p w14:paraId="607C104B" w14:textId="77777777" w:rsidR="00F06F47" w:rsidRPr="00F06F47" w:rsidRDefault="00F06F47" w:rsidP="00F06F47">
            <w:pPr>
              <w:spacing w:after="0" w:line="240" w:lineRule="auto"/>
              <w:ind w:left="-57" w:right="-57"/>
              <w:jc w:val="left"/>
              <w:rPr>
                <w:rFonts w:eastAsia="Times New Roman"/>
                <w:b/>
                <w:bCs/>
                <w:sz w:val="18"/>
                <w:szCs w:val="18"/>
                <w:lang w:eastAsia="ru-RU"/>
              </w:rPr>
            </w:pPr>
            <w:r w:rsidRPr="00F06F47">
              <w:rPr>
                <w:rFonts w:eastAsia="Times New Roman"/>
                <w:b/>
                <w:bCs/>
                <w:sz w:val="18"/>
                <w:szCs w:val="18"/>
                <w:lang w:eastAsia="ru-RU"/>
              </w:rPr>
              <w:t>Межпоселковый газопровод высокого давления 1,2 МПа от г. Урень до г. Ветлуга Нижегородской области</w:t>
            </w:r>
          </w:p>
        </w:tc>
        <w:tc>
          <w:tcPr>
            <w:tcW w:w="364" w:type="pct"/>
            <w:shd w:val="clear" w:color="auto" w:fill="auto"/>
            <w:vAlign w:val="center"/>
            <w:hideMark/>
          </w:tcPr>
          <w:p w14:paraId="1289F1F4"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Газопровод межпоселковый</w:t>
            </w:r>
          </w:p>
        </w:tc>
        <w:tc>
          <w:tcPr>
            <w:tcW w:w="328" w:type="pct"/>
            <w:shd w:val="clear" w:color="auto" w:fill="auto"/>
            <w:vAlign w:val="center"/>
            <w:hideMark/>
          </w:tcPr>
          <w:p w14:paraId="5113D5E9"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 xml:space="preserve">530 </w:t>
            </w:r>
          </w:p>
        </w:tc>
        <w:tc>
          <w:tcPr>
            <w:tcW w:w="338" w:type="pct"/>
            <w:shd w:val="clear" w:color="auto" w:fill="auto"/>
            <w:vAlign w:val="center"/>
            <w:hideMark/>
          </w:tcPr>
          <w:p w14:paraId="0102354C"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330" w:type="pct"/>
            <w:shd w:val="clear" w:color="auto" w:fill="auto"/>
            <w:vAlign w:val="center"/>
            <w:hideMark/>
          </w:tcPr>
          <w:p w14:paraId="4CC35C6E"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579" w:type="pct"/>
            <w:shd w:val="clear" w:color="auto" w:fill="auto"/>
            <w:vAlign w:val="center"/>
            <w:hideMark/>
          </w:tcPr>
          <w:p w14:paraId="7DBDCE29"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 xml:space="preserve">4 294 </w:t>
            </w:r>
          </w:p>
        </w:tc>
        <w:tc>
          <w:tcPr>
            <w:tcW w:w="384" w:type="pct"/>
            <w:shd w:val="clear" w:color="auto" w:fill="auto"/>
            <w:vAlign w:val="center"/>
            <w:hideMark/>
          </w:tcPr>
          <w:p w14:paraId="759AFD44"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426" w:type="pct"/>
            <w:shd w:val="clear" w:color="auto" w:fill="auto"/>
            <w:vAlign w:val="center"/>
            <w:hideMark/>
          </w:tcPr>
          <w:p w14:paraId="55F31C01"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296" w:type="pct"/>
            <w:shd w:val="clear" w:color="auto" w:fill="auto"/>
            <w:vAlign w:val="center"/>
            <w:hideMark/>
          </w:tcPr>
          <w:p w14:paraId="6A862768"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280" w:type="pct"/>
            <w:shd w:val="clear" w:color="auto" w:fill="auto"/>
            <w:vAlign w:val="center"/>
            <w:hideMark/>
          </w:tcPr>
          <w:p w14:paraId="37A2A0D7"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692" w:type="pct"/>
            <w:shd w:val="clear" w:color="auto" w:fill="auto"/>
            <w:vAlign w:val="center"/>
            <w:hideMark/>
          </w:tcPr>
          <w:p w14:paraId="75012CB2"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r>
      <w:tr w:rsidR="00F06F47" w:rsidRPr="00F06F47" w14:paraId="3488D722" w14:textId="77777777" w:rsidTr="00F06F47">
        <w:trPr>
          <w:trHeight w:val="790"/>
          <w:jc w:val="center"/>
        </w:trPr>
        <w:tc>
          <w:tcPr>
            <w:tcW w:w="249" w:type="pct"/>
            <w:shd w:val="clear" w:color="auto" w:fill="auto"/>
            <w:noWrap/>
            <w:vAlign w:val="center"/>
            <w:hideMark/>
          </w:tcPr>
          <w:p w14:paraId="6BF17988" w14:textId="77777777" w:rsidR="00F06F47" w:rsidRPr="00F06F47" w:rsidRDefault="00F06F47" w:rsidP="00F06F47">
            <w:pPr>
              <w:spacing w:after="0" w:line="240" w:lineRule="auto"/>
              <w:ind w:left="-57" w:right="-57"/>
              <w:jc w:val="center"/>
              <w:rPr>
                <w:rFonts w:eastAsia="Times New Roman"/>
                <w:i/>
                <w:iCs/>
                <w:sz w:val="18"/>
                <w:szCs w:val="18"/>
                <w:lang w:eastAsia="ru-RU"/>
              </w:rPr>
            </w:pPr>
            <w:r w:rsidRPr="00F06F47">
              <w:rPr>
                <w:rFonts w:eastAsia="Times New Roman"/>
                <w:i/>
                <w:iCs/>
                <w:sz w:val="18"/>
                <w:szCs w:val="18"/>
                <w:lang w:eastAsia="ru-RU"/>
              </w:rPr>
              <w:t>51.1</w:t>
            </w:r>
          </w:p>
        </w:tc>
        <w:tc>
          <w:tcPr>
            <w:tcW w:w="734" w:type="pct"/>
            <w:shd w:val="clear" w:color="auto" w:fill="auto"/>
            <w:vAlign w:val="center"/>
            <w:hideMark/>
          </w:tcPr>
          <w:p w14:paraId="29D05722" w14:textId="77777777" w:rsidR="00F06F47" w:rsidRPr="00F06F47" w:rsidRDefault="00F06F47" w:rsidP="00F06F47">
            <w:pPr>
              <w:spacing w:after="0" w:line="240" w:lineRule="auto"/>
              <w:ind w:left="-57" w:right="-57"/>
              <w:jc w:val="left"/>
              <w:rPr>
                <w:rFonts w:eastAsia="Times New Roman"/>
                <w:sz w:val="18"/>
                <w:szCs w:val="18"/>
                <w:lang w:eastAsia="ru-RU"/>
              </w:rPr>
            </w:pPr>
            <w:r w:rsidRPr="00F06F47">
              <w:rPr>
                <w:rFonts w:eastAsia="Times New Roman"/>
                <w:sz w:val="18"/>
                <w:szCs w:val="18"/>
                <w:lang w:eastAsia="ru-RU"/>
              </w:rPr>
              <w:t>Распределительный газопровод г. Ветлуга Ветлужский район (1 этап)</w:t>
            </w:r>
          </w:p>
        </w:tc>
        <w:tc>
          <w:tcPr>
            <w:tcW w:w="364" w:type="pct"/>
            <w:shd w:val="clear" w:color="auto" w:fill="auto"/>
            <w:vAlign w:val="center"/>
            <w:hideMark/>
          </w:tcPr>
          <w:p w14:paraId="38AB8F97"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Газопровод внутрипоселковый</w:t>
            </w:r>
          </w:p>
        </w:tc>
        <w:tc>
          <w:tcPr>
            <w:tcW w:w="328" w:type="pct"/>
            <w:shd w:val="clear" w:color="auto" w:fill="auto"/>
            <w:vAlign w:val="center"/>
            <w:hideMark/>
          </w:tcPr>
          <w:p w14:paraId="28B05E56"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291 </w:t>
            </w:r>
          </w:p>
        </w:tc>
        <w:tc>
          <w:tcPr>
            <w:tcW w:w="338" w:type="pct"/>
            <w:shd w:val="clear" w:color="auto" w:fill="auto"/>
            <w:vAlign w:val="center"/>
            <w:hideMark/>
          </w:tcPr>
          <w:p w14:paraId="111FD1DA"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2022</w:t>
            </w:r>
          </w:p>
        </w:tc>
        <w:tc>
          <w:tcPr>
            <w:tcW w:w="330" w:type="pct"/>
            <w:shd w:val="clear" w:color="auto" w:fill="auto"/>
            <w:vAlign w:val="center"/>
            <w:hideMark/>
          </w:tcPr>
          <w:p w14:paraId="0CC24C0D"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2027</w:t>
            </w:r>
          </w:p>
        </w:tc>
        <w:tc>
          <w:tcPr>
            <w:tcW w:w="579" w:type="pct"/>
            <w:shd w:val="clear" w:color="auto" w:fill="auto"/>
            <w:vAlign w:val="center"/>
            <w:hideMark/>
          </w:tcPr>
          <w:p w14:paraId="14EC3683"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2 361 </w:t>
            </w:r>
          </w:p>
        </w:tc>
        <w:tc>
          <w:tcPr>
            <w:tcW w:w="384" w:type="pct"/>
            <w:shd w:val="clear" w:color="auto" w:fill="auto"/>
            <w:vAlign w:val="center"/>
            <w:hideMark/>
          </w:tcPr>
          <w:p w14:paraId="44F40460"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4 </w:t>
            </w:r>
          </w:p>
        </w:tc>
        <w:tc>
          <w:tcPr>
            <w:tcW w:w="426" w:type="pct"/>
            <w:shd w:val="clear" w:color="auto" w:fill="auto"/>
            <w:vAlign w:val="center"/>
            <w:hideMark/>
          </w:tcPr>
          <w:p w14:paraId="6058A6F9"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1 </w:t>
            </w:r>
          </w:p>
        </w:tc>
        <w:tc>
          <w:tcPr>
            <w:tcW w:w="296" w:type="pct"/>
            <w:shd w:val="clear" w:color="auto" w:fill="auto"/>
            <w:vAlign w:val="center"/>
            <w:hideMark/>
          </w:tcPr>
          <w:p w14:paraId="440A7EF7"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2024</w:t>
            </w:r>
          </w:p>
        </w:tc>
        <w:tc>
          <w:tcPr>
            <w:tcW w:w="280" w:type="pct"/>
            <w:shd w:val="clear" w:color="auto" w:fill="auto"/>
            <w:vAlign w:val="center"/>
            <w:hideMark/>
          </w:tcPr>
          <w:p w14:paraId="61B5A1C5"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2027</w:t>
            </w:r>
          </w:p>
        </w:tc>
        <w:tc>
          <w:tcPr>
            <w:tcW w:w="692" w:type="pct"/>
            <w:shd w:val="clear" w:color="auto" w:fill="auto"/>
            <w:vAlign w:val="center"/>
            <w:hideMark/>
          </w:tcPr>
          <w:p w14:paraId="100BECD1"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45 </w:t>
            </w:r>
          </w:p>
        </w:tc>
      </w:tr>
      <w:tr w:rsidR="00F06F47" w:rsidRPr="00F06F47" w14:paraId="29D500BA" w14:textId="77777777" w:rsidTr="00F06F47">
        <w:trPr>
          <w:trHeight w:val="870"/>
          <w:jc w:val="center"/>
        </w:trPr>
        <w:tc>
          <w:tcPr>
            <w:tcW w:w="249" w:type="pct"/>
            <w:shd w:val="clear" w:color="auto" w:fill="auto"/>
            <w:noWrap/>
            <w:vAlign w:val="center"/>
            <w:hideMark/>
          </w:tcPr>
          <w:p w14:paraId="00B1F897" w14:textId="77777777" w:rsidR="00F06F47" w:rsidRPr="00F06F47" w:rsidRDefault="00F06F47" w:rsidP="00F06F47">
            <w:pPr>
              <w:spacing w:after="0" w:line="240" w:lineRule="auto"/>
              <w:ind w:left="-57" w:right="-57"/>
              <w:jc w:val="center"/>
              <w:rPr>
                <w:rFonts w:eastAsia="Times New Roman"/>
                <w:i/>
                <w:iCs/>
                <w:sz w:val="18"/>
                <w:szCs w:val="18"/>
                <w:lang w:eastAsia="ru-RU"/>
              </w:rPr>
            </w:pPr>
            <w:r w:rsidRPr="00F06F47">
              <w:rPr>
                <w:rFonts w:eastAsia="Times New Roman"/>
                <w:i/>
                <w:iCs/>
                <w:sz w:val="18"/>
                <w:szCs w:val="18"/>
                <w:lang w:eastAsia="ru-RU"/>
              </w:rPr>
              <w:t>51.2</w:t>
            </w:r>
          </w:p>
        </w:tc>
        <w:tc>
          <w:tcPr>
            <w:tcW w:w="734" w:type="pct"/>
            <w:shd w:val="clear" w:color="auto" w:fill="auto"/>
            <w:vAlign w:val="center"/>
            <w:hideMark/>
          </w:tcPr>
          <w:p w14:paraId="469A660A" w14:textId="77777777" w:rsidR="00F06F47" w:rsidRPr="00F06F47" w:rsidRDefault="00F06F47" w:rsidP="00F06F47">
            <w:pPr>
              <w:spacing w:after="0" w:line="240" w:lineRule="auto"/>
              <w:ind w:left="-57" w:right="-57"/>
              <w:jc w:val="left"/>
              <w:rPr>
                <w:rFonts w:eastAsia="Times New Roman"/>
                <w:sz w:val="18"/>
                <w:szCs w:val="18"/>
                <w:lang w:eastAsia="ru-RU"/>
              </w:rPr>
            </w:pPr>
            <w:r w:rsidRPr="00F06F47">
              <w:rPr>
                <w:rFonts w:eastAsia="Times New Roman"/>
                <w:sz w:val="18"/>
                <w:szCs w:val="18"/>
                <w:lang w:eastAsia="ru-RU"/>
              </w:rPr>
              <w:t>Распределительный газопровод г. Ветлуга Ветлужский район (2 этап)</w:t>
            </w:r>
          </w:p>
        </w:tc>
        <w:tc>
          <w:tcPr>
            <w:tcW w:w="364" w:type="pct"/>
            <w:shd w:val="clear" w:color="auto" w:fill="auto"/>
            <w:vAlign w:val="center"/>
            <w:hideMark/>
          </w:tcPr>
          <w:p w14:paraId="2C49556B"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Газопровод внутрипоселковый</w:t>
            </w:r>
          </w:p>
        </w:tc>
        <w:tc>
          <w:tcPr>
            <w:tcW w:w="328" w:type="pct"/>
            <w:shd w:val="clear" w:color="auto" w:fill="auto"/>
            <w:vAlign w:val="center"/>
            <w:hideMark/>
          </w:tcPr>
          <w:p w14:paraId="145EA943"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239 </w:t>
            </w:r>
          </w:p>
        </w:tc>
        <w:tc>
          <w:tcPr>
            <w:tcW w:w="338" w:type="pct"/>
            <w:shd w:val="clear" w:color="auto" w:fill="auto"/>
            <w:vAlign w:val="center"/>
            <w:hideMark/>
          </w:tcPr>
          <w:p w14:paraId="0E903C72"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2022</w:t>
            </w:r>
          </w:p>
        </w:tc>
        <w:tc>
          <w:tcPr>
            <w:tcW w:w="330" w:type="pct"/>
            <w:shd w:val="clear" w:color="auto" w:fill="auto"/>
            <w:vAlign w:val="center"/>
            <w:hideMark/>
          </w:tcPr>
          <w:p w14:paraId="4E6B915E"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2027</w:t>
            </w:r>
          </w:p>
        </w:tc>
        <w:tc>
          <w:tcPr>
            <w:tcW w:w="579" w:type="pct"/>
            <w:shd w:val="clear" w:color="auto" w:fill="auto"/>
            <w:vAlign w:val="center"/>
            <w:hideMark/>
          </w:tcPr>
          <w:p w14:paraId="0FB4A695"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1 933 </w:t>
            </w:r>
          </w:p>
        </w:tc>
        <w:tc>
          <w:tcPr>
            <w:tcW w:w="384" w:type="pct"/>
            <w:shd w:val="clear" w:color="auto" w:fill="auto"/>
            <w:vAlign w:val="center"/>
            <w:hideMark/>
          </w:tcPr>
          <w:p w14:paraId="20675708"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426" w:type="pct"/>
            <w:shd w:val="clear" w:color="auto" w:fill="auto"/>
            <w:vAlign w:val="center"/>
            <w:hideMark/>
          </w:tcPr>
          <w:p w14:paraId="37828A86"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296" w:type="pct"/>
            <w:shd w:val="clear" w:color="auto" w:fill="auto"/>
            <w:vAlign w:val="center"/>
            <w:hideMark/>
          </w:tcPr>
          <w:p w14:paraId="26090E7F"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280" w:type="pct"/>
            <w:shd w:val="clear" w:color="auto" w:fill="auto"/>
            <w:vAlign w:val="center"/>
            <w:hideMark/>
          </w:tcPr>
          <w:p w14:paraId="447DF37B"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692" w:type="pct"/>
            <w:shd w:val="clear" w:color="auto" w:fill="auto"/>
            <w:vAlign w:val="center"/>
            <w:hideMark/>
          </w:tcPr>
          <w:p w14:paraId="2EF28B41"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r>
      <w:tr w:rsidR="00F06F47" w:rsidRPr="00F06F47" w14:paraId="4327F8E6" w14:textId="77777777" w:rsidTr="00F06F47">
        <w:trPr>
          <w:trHeight w:val="1531"/>
          <w:jc w:val="center"/>
        </w:trPr>
        <w:tc>
          <w:tcPr>
            <w:tcW w:w="249" w:type="pct"/>
            <w:shd w:val="clear" w:color="auto" w:fill="auto"/>
            <w:noWrap/>
            <w:vAlign w:val="center"/>
            <w:hideMark/>
          </w:tcPr>
          <w:p w14:paraId="6B899751" w14:textId="77777777" w:rsidR="00F06F47" w:rsidRPr="00F06F47" w:rsidRDefault="00F06F47" w:rsidP="00F06F47">
            <w:pPr>
              <w:spacing w:after="0" w:line="240" w:lineRule="auto"/>
              <w:ind w:left="-57" w:right="-57"/>
              <w:jc w:val="center"/>
              <w:rPr>
                <w:rFonts w:eastAsia="Times New Roman"/>
                <w:b/>
                <w:bCs/>
                <w:i/>
                <w:iCs/>
                <w:sz w:val="18"/>
                <w:szCs w:val="18"/>
                <w:lang w:eastAsia="ru-RU"/>
              </w:rPr>
            </w:pPr>
            <w:r w:rsidRPr="00F06F47">
              <w:rPr>
                <w:rFonts w:eastAsia="Times New Roman"/>
                <w:b/>
                <w:bCs/>
                <w:i/>
                <w:iCs/>
                <w:sz w:val="18"/>
                <w:szCs w:val="18"/>
                <w:lang w:eastAsia="ru-RU"/>
              </w:rPr>
              <w:t>52</w:t>
            </w:r>
          </w:p>
        </w:tc>
        <w:tc>
          <w:tcPr>
            <w:tcW w:w="734" w:type="pct"/>
            <w:shd w:val="clear" w:color="auto" w:fill="auto"/>
            <w:vAlign w:val="center"/>
            <w:hideMark/>
          </w:tcPr>
          <w:p w14:paraId="187EDDAA" w14:textId="77777777" w:rsidR="00F06F47" w:rsidRPr="00F06F47" w:rsidRDefault="00F06F47" w:rsidP="00F06F47">
            <w:pPr>
              <w:spacing w:after="0" w:line="240" w:lineRule="auto"/>
              <w:ind w:left="-57" w:right="-57"/>
              <w:jc w:val="left"/>
              <w:rPr>
                <w:rFonts w:eastAsia="Times New Roman"/>
                <w:b/>
                <w:bCs/>
                <w:sz w:val="18"/>
                <w:szCs w:val="18"/>
                <w:lang w:eastAsia="ru-RU"/>
              </w:rPr>
            </w:pPr>
            <w:r w:rsidRPr="00F06F47">
              <w:rPr>
                <w:rFonts w:eastAsia="Times New Roman"/>
                <w:b/>
                <w:bCs/>
                <w:sz w:val="18"/>
                <w:szCs w:val="18"/>
                <w:lang w:eastAsia="ru-RU"/>
              </w:rPr>
              <w:t>Межпоселковый газопровод г. Ветлуга – д. Крутцы Ветлужского муниципального округа Нижегородской области</w:t>
            </w:r>
          </w:p>
        </w:tc>
        <w:tc>
          <w:tcPr>
            <w:tcW w:w="364" w:type="pct"/>
            <w:shd w:val="clear" w:color="auto" w:fill="auto"/>
            <w:vAlign w:val="center"/>
            <w:hideMark/>
          </w:tcPr>
          <w:p w14:paraId="560A7123"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Газопровод межпоселковый</w:t>
            </w:r>
          </w:p>
        </w:tc>
        <w:tc>
          <w:tcPr>
            <w:tcW w:w="328" w:type="pct"/>
            <w:shd w:val="clear" w:color="auto" w:fill="auto"/>
            <w:vAlign w:val="center"/>
            <w:hideMark/>
          </w:tcPr>
          <w:p w14:paraId="69A33643"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 xml:space="preserve">212 </w:t>
            </w:r>
          </w:p>
        </w:tc>
        <w:tc>
          <w:tcPr>
            <w:tcW w:w="338" w:type="pct"/>
            <w:shd w:val="clear" w:color="auto" w:fill="auto"/>
            <w:vAlign w:val="center"/>
            <w:hideMark/>
          </w:tcPr>
          <w:p w14:paraId="35658D6B"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330" w:type="pct"/>
            <w:shd w:val="clear" w:color="auto" w:fill="auto"/>
            <w:vAlign w:val="center"/>
            <w:hideMark/>
          </w:tcPr>
          <w:p w14:paraId="13EF1CFD"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579" w:type="pct"/>
            <w:shd w:val="clear" w:color="auto" w:fill="auto"/>
            <w:vAlign w:val="center"/>
            <w:hideMark/>
          </w:tcPr>
          <w:p w14:paraId="5737C497"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 xml:space="preserve">212 </w:t>
            </w:r>
          </w:p>
        </w:tc>
        <w:tc>
          <w:tcPr>
            <w:tcW w:w="384" w:type="pct"/>
            <w:shd w:val="clear" w:color="auto" w:fill="auto"/>
            <w:vAlign w:val="center"/>
            <w:hideMark/>
          </w:tcPr>
          <w:p w14:paraId="117DB4EB"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426" w:type="pct"/>
            <w:shd w:val="clear" w:color="auto" w:fill="auto"/>
            <w:vAlign w:val="center"/>
            <w:hideMark/>
          </w:tcPr>
          <w:p w14:paraId="1E92499B"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296" w:type="pct"/>
            <w:shd w:val="clear" w:color="auto" w:fill="auto"/>
            <w:vAlign w:val="center"/>
            <w:hideMark/>
          </w:tcPr>
          <w:p w14:paraId="6D1E758E"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280" w:type="pct"/>
            <w:shd w:val="clear" w:color="auto" w:fill="auto"/>
            <w:vAlign w:val="center"/>
            <w:hideMark/>
          </w:tcPr>
          <w:p w14:paraId="4490B5E8"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692" w:type="pct"/>
            <w:shd w:val="clear" w:color="auto" w:fill="auto"/>
            <w:vAlign w:val="center"/>
            <w:hideMark/>
          </w:tcPr>
          <w:p w14:paraId="7E9F5FB7"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r>
      <w:tr w:rsidR="00F06F47" w:rsidRPr="00F06F47" w14:paraId="0E456024" w14:textId="77777777" w:rsidTr="00F06F47">
        <w:trPr>
          <w:trHeight w:val="964"/>
          <w:jc w:val="center"/>
        </w:trPr>
        <w:tc>
          <w:tcPr>
            <w:tcW w:w="249" w:type="pct"/>
            <w:shd w:val="clear" w:color="auto" w:fill="auto"/>
            <w:noWrap/>
            <w:vAlign w:val="center"/>
            <w:hideMark/>
          </w:tcPr>
          <w:p w14:paraId="6F846E7C" w14:textId="77777777" w:rsidR="00F06F47" w:rsidRPr="00F06F47" w:rsidRDefault="00F06F47" w:rsidP="00F06F47">
            <w:pPr>
              <w:spacing w:after="0" w:line="240" w:lineRule="auto"/>
              <w:ind w:left="-57" w:right="-57"/>
              <w:jc w:val="center"/>
              <w:rPr>
                <w:rFonts w:eastAsia="Times New Roman"/>
                <w:i/>
                <w:iCs/>
                <w:sz w:val="18"/>
                <w:szCs w:val="18"/>
                <w:lang w:eastAsia="ru-RU"/>
              </w:rPr>
            </w:pPr>
            <w:r w:rsidRPr="00F06F47">
              <w:rPr>
                <w:rFonts w:eastAsia="Times New Roman"/>
                <w:i/>
                <w:iCs/>
                <w:sz w:val="18"/>
                <w:szCs w:val="18"/>
                <w:lang w:eastAsia="ru-RU"/>
              </w:rPr>
              <w:lastRenderedPageBreak/>
              <w:t>52.1</w:t>
            </w:r>
          </w:p>
        </w:tc>
        <w:tc>
          <w:tcPr>
            <w:tcW w:w="734" w:type="pct"/>
            <w:shd w:val="clear" w:color="auto" w:fill="auto"/>
            <w:vAlign w:val="center"/>
            <w:hideMark/>
          </w:tcPr>
          <w:p w14:paraId="468F9092" w14:textId="77777777" w:rsidR="00F06F47" w:rsidRPr="00F06F47" w:rsidRDefault="00F06F47" w:rsidP="00F06F47">
            <w:pPr>
              <w:spacing w:after="0" w:line="240" w:lineRule="auto"/>
              <w:ind w:left="-57" w:right="-57"/>
              <w:jc w:val="left"/>
              <w:rPr>
                <w:rFonts w:eastAsia="Times New Roman"/>
                <w:sz w:val="18"/>
                <w:szCs w:val="18"/>
                <w:lang w:eastAsia="ru-RU"/>
              </w:rPr>
            </w:pPr>
            <w:r w:rsidRPr="00F06F47">
              <w:rPr>
                <w:rFonts w:eastAsia="Times New Roman"/>
                <w:sz w:val="18"/>
                <w:szCs w:val="18"/>
                <w:lang w:eastAsia="ru-RU"/>
              </w:rPr>
              <w:t>Внутрипоселковый газопровод д. Крутцы Ветлужского муниципального округа</w:t>
            </w:r>
          </w:p>
        </w:tc>
        <w:tc>
          <w:tcPr>
            <w:tcW w:w="364" w:type="pct"/>
            <w:shd w:val="clear" w:color="auto" w:fill="auto"/>
            <w:vAlign w:val="center"/>
            <w:hideMark/>
          </w:tcPr>
          <w:p w14:paraId="0CA9FEE5"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Газопровод внутрипоселковый</w:t>
            </w:r>
          </w:p>
        </w:tc>
        <w:tc>
          <w:tcPr>
            <w:tcW w:w="328" w:type="pct"/>
            <w:shd w:val="clear" w:color="auto" w:fill="auto"/>
            <w:vAlign w:val="center"/>
            <w:hideMark/>
          </w:tcPr>
          <w:p w14:paraId="70A4401A"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212 </w:t>
            </w:r>
          </w:p>
        </w:tc>
        <w:tc>
          <w:tcPr>
            <w:tcW w:w="338" w:type="pct"/>
            <w:shd w:val="clear" w:color="auto" w:fill="auto"/>
            <w:vAlign w:val="center"/>
            <w:hideMark/>
          </w:tcPr>
          <w:p w14:paraId="683C0607"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2023</w:t>
            </w:r>
          </w:p>
        </w:tc>
        <w:tc>
          <w:tcPr>
            <w:tcW w:w="330" w:type="pct"/>
            <w:shd w:val="clear" w:color="auto" w:fill="auto"/>
            <w:vAlign w:val="center"/>
            <w:hideMark/>
          </w:tcPr>
          <w:p w14:paraId="61C019A0"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2029</w:t>
            </w:r>
          </w:p>
        </w:tc>
        <w:tc>
          <w:tcPr>
            <w:tcW w:w="579" w:type="pct"/>
            <w:shd w:val="clear" w:color="auto" w:fill="auto"/>
            <w:vAlign w:val="center"/>
            <w:hideMark/>
          </w:tcPr>
          <w:p w14:paraId="21A3FC39"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212 </w:t>
            </w:r>
          </w:p>
        </w:tc>
        <w:tc>
          <w:tcPr>
            <w:tcW w:w="384" w:type="pct"/>
            <w:shd w:val="clear" w:color="auto" w:fill="auto"/>
            <w:vAlign w:val="center"/>
            <w:hideMark/>
          </w:tcPr>
          <w:p w14:paraId="2B0FDC2B"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426" w:type="pct"/>
            <w:shd w:val="clear" w:color="auto" w:fill="auto"/>
            <w:vAlign w:val="center"/>
            <w:hideMark/>
          </w:tcPr>
          <w:p w14:paraId="1A7E1FB6"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296" w:type="pct"/>
            <w:shd w:val="clear" w:color="auto" w:fill="auto"/>
            <w:vAlign w:val="center"/>
            <w:hideMark/>
          </w:tcPr>
          <w:p w14:paraId="73934488"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280" w:type="pct"/>
            <w:shd w:val="clear" w:color="auto" w:fill="auto"/>
            <w:vAlign w:val="center"/>
            <w:hideMark/>
          </w:tcPr>
          <w:p w14:paraId="73B9172E"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692" w:type="pct"/>
            <w:shd w:val="clear" w:color="auto" w:fill="auto"/>
            <w:vAlign w:val="center"/>
            <w:hideMark/>
          </w:tcPr>
          <w:p w14:paraId="1EBB30A1"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3 </w:t>
            </w:r>
          </w:p>
        </w:tc>
      </w:tr>
      <w:tr w:rsidR="00F06F47" w:rsidRPr="00F06F47" w14:paraId="7DFCF5FB" w14:textId="77777777" w:rsidTr="00F06F47">
        <w:trPr>
          <w:trHeight w:val="1361"/>
          <w:jc w:val="center"/>
        </w:trPr>
        <w:tc>
          <w:tcPr>
            <w:tcW w:w="249" w:type="pct"/>
            <w:shd w:val="clear" w:color="auto" w:fill="auto"/>
            <w:noWrap/>
            <w:vAlign w:val="center"/>
            <w:hideMark/>
          </w:tcPr>
          <w:p w14:paraId="1685FBC7" w14:textId="77777777" w:rsidR="00F06F47" w:rsidRPr="00F06F47" w:rsidRDefault="00F06F47" w:rsidP="00F06F47">
            <w:pPr>
              <w:spacing w:after="0" w:line="240" w:lineRule="auto"/>
              <w:ind w:left="-57" w:right="-57"/>
              <w:jc w:val="center"/>
              <w:rPr>
                <w:rFonts w:eastAsia="Times New Roman"/>
                <w:b/>
                <w:bCs/>
                <w:i/>
                <w:iCs/>
                <w:sz w:val="18"/>
                <w:szCs w:val="18"/>
                <w:lang w:eastAsia="ru-RU"/>
              </w:rPr>
            </w:pPr>
            <w:r w:rsidRPr="00F06F47">
              <w:rPr>
                <w:rFonts w:eastAsia="Times New Roman"/>
                <w:b/>
                <w:bCs/>
                <w:i/>
                <w:iCs/>
                <w:sz w:val="18"/>
                <w:szCs w:val="18"/>
                <w:lang w:eastAsia="ru-RU"/>
              </w:rPr>
              <w:t>53</w:t>
            </w:r>
          </w:p>
        </w:tc>
        <w:tc>
          <w:tcPr>
            <w:tcW w:w="734" w:type="pct"/>
            <w:shd w:val="clear" w:color="auto" w:fill="auto"/>
            <w:vAlign w:val="center"/>
            <w:hideMark/>
          </w:tcPr>
          <w:p w14:paraId="2D18CBB3" w14:textId="77777777" w:rsidR="00F06F47" w:rsidRPr="00F06F47" w:rsidRDefault="00F06F47" w:rsidP="00F06F47">
            <w:pPr>
              <w:spacing w:after="0" w:line="240" w:lineRule="auto"/>
              <w:ind w:left="-57" w:right="-57"/>
              <w:jc w:val="left"/>
              <w:rPr>
                <w:rFonts w:eastAsia="Times New Roman"/>
                <w:b/>
                <w:bCs/>
                <w:sz w:val="18"/>
                <w:szCs w:val="18"/>
                <w:lang w:eastAsia="ru-RU"/>
              </w:rPr>
            </w:pPr>
            <w:r w:rsidRPr="00F06F47">
              <w:rPr>
                <w:rFonts w:eastAsia="Times New Roman"/>
                <w:b/>
                <w:bCs/>
                <w:sz w:val="18"/>
                <w:szCs w:val="18"/>
                <w:lang w:eastAsia="ru-RU"/>
              </w:rPr>
              <w:t xml:space="preserve">Межпоселковый газопровод г. Ветлуга – д. Афимино - д. Маркуша </w:t>
            </w:r>
            <w:r w:rsidRPr="00F06F47">
              <w:rPr>
                <w:rFonts w:eastAsia="Times New Roman"/>
                <w:b/>
                <w:bCs/>
                <w:sz w:val="18"/>
                <w:szCs w:val="18"/>
                <w:lang w:eastAsia="ru-RU"/>
              </w:rPr>
              <w:br/>
              <w:t>Ветлужского муниципального округа Нижегородской области</w:t>
            </w:r>
          </w:p>
        </w:tc>
        <w:tc>
          <w:tcPr>
            <w:tcW w:w="364" w:type="pct"/>
            <w:shd w:val="clear" w:color="auto" w:fill="auto"/>
            <w:vAlign w:val="center"/>
            <w:hideMark/>
          </w:tcPr>
          <w:p w14:paraId="2B4B53AB"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Газопровод межпоселковый</w:t>
            </w:r>
          </w:p>
        </w:tc>
        <w:tc>
          <w:tcPr>
            <w:tcW w:w="328" w:type="pct"/>
            <w:shd w:val="clear" w:color="auto" w:fill="auto"/>
            <w:vAlign w:val="center"/>
            <w:hideMark/>
          </w:tcPr>
          <w:p w14:paraId="03D57F19"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 xml:space="preserve">97 </w:t>
            </w:r>
          </w:p>
        </w:tc>
        <w:tc>
          <w:tcPr>
            <w:tcW w:w="338" w:type="pct"/>
            <w:shd w:val="clear" w:color="auto" w:fill="auto"/>
            <w:vAlign w:val="center"/>
            <w:hideMark/>
          </w:tcPr>
          <w:p w14:paraId="3079897F"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330" w:type="pct"/>
            <w:shd w:val="clear" w:color="auto" w:fill="auto"/>
            <w:vAlign w:val="center"/>
            <w:hideMark/>
          </w:tcPr>
          <w:p w14:paraId="419C9571"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579" w:type="pct"/>
            <w:shd w:val="clear" w:color="auto" w:fill="auto"/>
            <w:vAlign w:val="center"/>
            <w:hideMark/>
          </w:tcPr>
          <w:p w14:paraId="2F1DF4C1"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 xml:space="preserve">97 </w:t>
            </w:r>
          </w:p>
        </w:tc>
        <w:tc>
          <w:tcPr>
            <w:tcW w:w="384" w:type="pct"/>
            <w:shd w:val="clear" w:color="auto" w:fill="auto"/>
            <w:vAlign w:val="center"/>
            <w:hideMark/>
          </w:tcPr>
          <w:p w14:paraId="2B436EC0"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426" w:type="pct"/>
            <w:shd w:val="clear" w:color="auto" w:fill="auto"/>
            <w:vAlign w:val="center"/>
            <w:hideMark/>
          </w:tcPr>
          <w:p w14:paraId="54FC7F09"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296" w:type="pct"/>
            <w:shd w:val="clear" w:color="auto" w:fill="auto"/>
            <w:vAlign w:val="center"/>
            <w:hideMark/>
          </w:tcPr>
          <w:p w14:paraId="75A25A74"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280" w:type="pct"/>
            <w:shd w:val="clear" w:color="auto" w:fill="auto"/>
            <w:vAlign w:val="center"/>
            <w:hideMark/>
          </w:tcPr>
          <w:p w14:paraId="7074FA57"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c>
          <w:tcPr>
            <w:tcW w:w="692" w:type="pct"/>
            <w:shd w:val="clear" w:color="auto" w:fill="auto"/>
            <w:vAlign w:val="center"/>
            <w:hideMark/>
          </w:tcPr>
          <w:p w14:paraId="52B4D284" w14:textId="77777777" w:rsidR="00F06F47" w:rsidRPr="00F06F47" w:rsidRDefault="00F06F47" w:rsidP="00F06F47">
            <w:pPr>
              <w:spacing w:after="0" w:line="240" w:lineRule="auto"/>
              <w:ind w:left="-57" w:right="-57"/>
              <w:jc w:val="center"/>
              <w:rPr>
                <w:rFonts w:eastAsia="Times New Roman"/>
                <w:b/>
                <w:bCs/>
                <w:sz w:val="18"/>
                <w:szCs w:val="18"/>
                <w:lang w:eastAsia="ru-RU"/>
              </w:rPr>
            </w:pPr>
            <w:r w:rsidRPr="00F06F47">
              <w:rPr>
                <w:rFonts w:eastAsia="Times New Roman"/>
                <w:b/>
                <w:bCs/>
                <w:sz w:val="18"/>
                <w:szCs w:val="18"/>
                <w:lang w:eastAsia="ru-RU"/>
              </w:rPr>
              <w:t>-</w:t>
            </w:r>
          </w:p>
        </w:tc>
      </w:tr>
      <w:tr w:rsidR="00F06F47" w:rsidRPr="00F06F47" w14:paraId="20CA4BE1" w14:textId="77777777" w:rsidTr="00F06F47">
        <w:trPr>
          <w:trHeight w:val="964"/>
          <w:jc w:val="center"/>
        </w:trPr>
        <w:tc>
          <w:tcPr>
            <w:tcW w:w="249" w:type="pct"/>
            <w:shd w:val="clear" w:color="auto" w:fill="auto"/>
            <w:noWrap/>
            <w:vAlign w:val="center"/>
            <w:hideMark/>
          </w:tcPr>
          <w:p w14:paraId="6C758AD4" w14:textId="77777777" w:rsidR="00F06F47" w:rsidRPr="00F06F47" w:rsidRDefault="00F06F47" w:rsidP="00F06F47">
            <w:pPr>
              <w:spacing w:after="0" w:line="240" w:lineRule="auto"/>
              <w:ind w:left="-57" w:right="-57"/>
              <w:jc w:val="center"/>
              <w:rPr>
                <w:rFonts w:eastAsia="Times New Roman"/>
                <w:i/>
                <w:iCs/>
                <w:sz w:val="18"/>
                <w:szCs w:val="18"/>
                <w:lang w:eastAsia="ru-RU"/>
              </w:rPr>
            </w:pPr>
            <w:r w:rsidRPr="00F06F47">
              <w:rPr>
                <w:rFonts w:eastAsia="Times New Roman"/>
                <w:i/>
                <w:iCs/>
                <w:sz w:val="18"/>
                <w:szCs w:val="18"/>
                <w:lang w:eastAsia="ru-RU"/>
              </w:rPr>
              <w:t>53.1</w:t>
            </w:r>
          </w:p>
        </w:tc>
        <w:tc>
          <w:tcPr>
            <w:tcW w:w="734" w:type="pct"/>
            <w:shd w:val="clear" w:color="auto" w:fill="auto"/>
            <w:vAlign w:val="center"/>
            <w:hideMark/>
          </w:tcPr>
          <w:p w14:paraId="745BCF8A" w14:textId="77777777" w:rsidR="00F06F47" w:rsidRPr="00F06F47" w:rsidRDefault="00F06F47" w:rsidP="00F06F47">
            <w:pPr>
              <w:spacing w:after="0" w:line="240" w:lineRule="auto"/>
              <w:ind w:left="-57" w:right="-57"/>
              <w:jc w:val="left"/>
              <w:rPr>
                <w:rFonts w:eastAsia="Times New Roman"/>
                <w:sz w:val="18"/>
                <w:szCs w:val="18"/>
                <w:lang w:eastAsia="ru-RU"/>
              </w:rPr>
            </w:pPr>
            <w:r w:rsidRPr="00F06F47">
              <w:rPr>
                <w:rFonts w:eastAsia="Times New Roman"/>
                <w:sz w:val="18"/>
                <w:szCs w:val="18"/>
                <w:lang w:eastAsia="ru-RU"/>
              </w:rPr>
              <w:t>Внутрипоселковый газопровод д. Афимино Ветлужского муниципального округа [8]</w:t>
            </w:r>
          </w:p>
        </w:tc>
        <w:tc>
          <w:tcPr>
            <w:tcW w:w="364" w:type="pct"/>
            <w:shd w:val="clear" w:color="auto" w:fill="auto"/>
            <w:vAlign w:val="center"/>
            <w:hideMark/>
          </w:tcPr>
          <w:p w14:paraId="0135C9F6"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Газопровод внутрипоселковый</w:t>
            </w:r>
          </w:p>
        </w:tc>
        <w:tc>
          <w:tcPr>
            <w:tcW w:w="328" w:type="pct"/>
            <w:shd w:val="clear" w:color="auto" w:fill="auto"/>
            <w:vAlign w:val="center"/>
            <w:hideMark/>
          </w:tcPr>
          <w:p w14:paraId="07919A58"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22 </w:t>
            </w:r>
          </w:p>
        </w:tc>
        <w:tc>
          <w:tcPr>
            <w:tcW w:w="338" w:type="pct"/>
            <w:shd w:val="clear" w:color="auto" w:fill="auto"/>
            <w:vAlign w:val="center"/>
            <w:hideMark/>
          </w:tcPr>
          <w:p w14:paraId="77DAC961"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330" w:type="pct"/>
            <w:shd w:val="clear" w:color="auto" w:fill="auto"/>
            <w:vAlign w:val="center"/>
            <w:hideMark/>
          </w:tcPr>
          <w:p w14:paraId="1F6C8869"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579" w:type="pct"/>
            <w:shd w:val="clear" w:color="auto" w:fill="auto"/>
            <w:vAlign w:val="center"/>
            <w:hideMark/>
          </w:tcPr>
          <w:p w14:paraId="21B9F13F"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22 </w:t>
            </w:r>
          </w:p>
        </w:tc>
        <w:tc>
          <w:tcPr>
            <w:tcW w:w="384" w:type="pct"/>
            <w:shd w:val="clear" w:color="auto" w:fill="auto"/>
            <w:vAlign w:val="center"/>
            <w:hideMark/>
          </w:tcPr>
          <w:p w14:paraId="7568D434"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426" w:type="pct"/>
            <w:shd w:val="clear" w:color="auto" w:fill="auto"/>
            <w:vAlign w:val="center"/>
            <w:hideMark/>
          </w:tcPr>
          <w:p w14:paraId="51A1B252"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296" w:type="pct"/>
            <w:shd w:val="clear" w:color="auto" w:fill="auto"/>
            <w:vAlign w:val="center"/>
            <w:hideMark/>
          </w:tcPr>
          <w:p w14:paraId="4342CF20"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280" w:type="pct"/>
            <w:shd w:val="clear" w:color="auto" w:fill="auto"/>
            <w:vAlign w:val="center"/>
            <w:hideMark/>
          </w:tcPr>
          <w:p w14:paraId="7510E892"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692" w:type="pct"/>
            <w:shd w:val="clear" w:color="auto" w:fill="auto"/>
            <w:vAlign w:val="center"/>
            <w:hideMark/>
          </w:tcPr>
          <w:p w14:paraId="24B72319"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r>
      <w:tr w:rsidR="00F06F47" w:rsidRPr="00F06F47" w14:paraId="4DA15D77" w14:textId="77777777" w:rsidTr="00F06F47">
        <w:trPr>
          <w:trHeight w:val="964"/>
          <w:jc w:val="center"/>
        </w:trPr>
        <w:tc>
          <w:tcPr>
            <w:tcW w:w="249" w:type="pct"/>
            <w:shd w:val="clear" w:color="auto" w:fill="auto"/>
            <w:noWrap/>
            <w:vAlign w:val="center"/>
            <w:hideMark/>
          </w:tcPr>
          <w:p w14:paraId="0BCDA965" w14:textId="77777777" w:rsidR="00F06F47" w:rsidRPr="00F06F47" w:rsidRDefault="00F06F47" w:rsidP="00F06F47">
            <w:pPr>
              <w:spacing w:after="0" w:line="240" w:lineRule="auto"/>
              <w:ind w:left="-57" w:right="-57"/>
              <w:jc w:val="center"/>
              <w:rPr>
                <w:rFonts w:eastAsia="Times New Roman"/>
                <w:i/>
                <w:iCs/>
                <w:sz w:val="18"/>
                <w:szCs w:val="18"/>
                <w:lang w:eastAsia="ru-RU"/>
              </w:rPr>
            </w:pPr>
            <w:r w:rsidRPr="00F06F47">
              <w:rPr>
                <w:rFonts w:eastAsia="Times New Roman"/>
                <w:i/>
                <w:iCs/>
                <w:sz w:val="18"/>
                <w:szCs w:val="18"/>
                <w:lang w:eastAsia="ru-RU"/>
              </w:rPr>
              <w:t>53.2</w:t>
            </w:r>
          </w:p>
        </w:tc>
        <w:tc>
          <w:tcPr>
            <w:tcW w:w="734" w:type="pct"/>
            <w:shd w:val="clear" w:color="auto" w:fill="auto"/>
            <w:vAlign w:val="center"/>
            <w:hideMark/>
          </w:tcPr>
          <w:p w14:paraId="6BE83313" w14:textId="77777777" w:rsidR="00F06F47" w:rsidRPr="00F06F47" w:rsidRDefault="00F06F47" w:rsidP="00F06F47">
            <w:pPr>
              <w:spacing w:after="0" w:line="240" w:lineRule="auto"/>
              <w:ind w:left="-57" w:right="-57"/>
              <w:jc w:val="left"/>
              <w:rPr>
                <w:rFonts w:eastAsia="Times New Roman"/>
                <w:sz w:val="18"/>
                <w:szCs w:val="18"/>
                <w:lang w:eastAsia="ru-RU"/>
              </w:rPr>
            </w:pPr>
            <w:r w:rsidRPr="00F06F47">
              <w:rPr>
                <w:rFonts w:eastAsia="Times New Roman"/>
                <w:sz w:val="18"/>
                <w:szCs w:val="18"/>
                <w:lang w:eastAsia="ru-RU"/>
              </w:rPr>
              <w:t>Внутрипоселковый газопровод д. Маркуша Ветлужского муниципального округа</w:t>
            </w:r>
          </w:p>
        </w:tc>
        <w:tc>
          <w:tcPr>
            <w:tcW w:w="364" w:type="pct"/>
            <w:shd w:val="clear" w:color="auto" w:fill="auto"/>
            <w:vAlign w:val="center"/>
            <w:hideMark/>
          </w:tcPr>
          <w:p w14:paraId="45FC4043"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Газопровод внутрипоселковый</w:t>
            </w:r>
          </w:p>
        </w:tc>
        <w:tc>
          <w:tcPr>
            <w:tcW w:w="328" w:type="pct"/>
            <w:shd w:val="clear" w:color="auto" w:fill="auto"/>
            <w:vAlign w:val="center"/>
            <w:hideMark/>
          </w:tcPr>
          <w:p w14:paraId="793A1497"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75 </w:t>
            </w:r>
          </w:p>
        </w:tc>
        <w:tc>
          <w:tcPr>
            <w:tcW w:w="338" w:type="pct"/>
            <w:shd w:val="clear" w:color="auto" w:fill="auto"/>
            <w:vAlign w:val="center"/>
            <w:hideMark/>
          </w:tcPr>
          <w:p w14:paraId="4434E548"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2024</w:t>
            </w:r>
          </w:p>
        </w:tc>
        <w:tc>
          <w:tcPr>
            <w:tcW w:w="330" w:type="pct"/>
            <w:shd w:val="clear" w:color="auto" w:fill="auto"/>
            <w:vAlign w:val="center"/>
            <w:hideMark/>
          </w:tcPr>
          <w:p w14:paraId="3C4CE1E2"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2029</w:t>
            </w:r>
          </w:p>
        </w:tc>
        <w:tc>
          <w:tcPr>
            <w:tcW w:w="579" w:type="pct"/>
            <w:shd w:val="clear" w:color="auto" w:fill="auto"/>
            <w:vAlign w:val="center"/>
            <w:hideMark/>
          </w:tcPr>
          <w:p w14:paraId="6C827610"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75 </w:t>
            </w:r>
          </w:p>
        </w:tc>
        <w:tc>
          <w:tcPr>
            <w:tcW w:w="384" w:type="pct"/>
            <w:shd w:val="clear" w:color="auto" w:fill="auto"/>
            <w:vAlign w:val="center"/>
            <w:hideMark/>
          </w:tcPr>
          <w:p w14:paraId="63F83148"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426" w:type="pct"/>
            <w:shd w:val="clear" w:color="auto" w:fill="auto"/>
            <w:vAlign w:val="center"/>
            <w:hideMark/>
          </w:tcPr>
          <w:p w14:paraId="43877F88"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296" w:type="pct"/>
            <w:shd w:val="clear" w:color="auto" w:fill="auto"/>
            <w:vAlign w:val="center"/>
            <w:hideMark/>
          </w:tcPr>
          <w:p w14:paraId="40345F38"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280" w:type="pct"/>
            <w:shd w:val="clear" w:color="auto" w:fill="auto"/>
            <w:vAlign w:val="center"/>
            <w:hideMark/>
          </w:tcPr>
          <w:p w14:paraId="3435C6E1"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w:t>
            </w:r>
          </w:p>
        </w:tc>
        <w:tc>
          <w:tcPr>
            <w:tcW w:w="692" w:type="pct"/>
            <w:shd w:val="clear" w:color="auto" w:fill="auto"/>
            <w:vAlign w:val="center"/>
            <w:hideMark/>
          </w:tcPr>
          <w:p w14:paraId="0E1B6FEC" w14:textId="77777777" w:rsidR="00F06F47" w:rsidRPr="00F06F47" w:rsidRDefault="00F06F47" w:rsidP="00F06F47">
            <w:pPr>
              <w:spacing w:after="0" w:line="240" w:lineRule="auto"/>
              <w:ind w:left="-57" w:right="-57"/>
              <w:jc w:val="center"/>
              <w:rPr>
                <w:rFonts w:eastAsia="Times New Roman"/>
                <w:sz w:val="18"/>
                <w:szCs w:val="18"/>
                <w:lang w:eastAsia="ru-RU"/>
              </w:rPr>
            </w:pPr>
            <w:r w:rsidRPr="00F06F47">
              <w:rPr>
                <w:rFonts w:eastAsia="Times New Roman"/>
                <w:sz w:val="18"/>
                <w:szCs w:val="18"/>
                <w:lang w:eastAsia="ru-RU"/>
              </w:rPr>
              <w:t xml:space="preserve">1 </w:t>
            </w:r>
          </w:p>
        </w:tc>
      </w:tr>
    </w:tbl>
    <w:p w14:paraId="1F193461" w14:textId="77777777" w:rsidR="008571E0" w:rsidRPr="008571E0" w:rsidRDefault="008571E0" w:rsidP="008571E0">
      <w:pPr>
        <w:spacing w:after="0" w:line="240" w:lineRule="auto"/>
        <w:jc w:val="center"/>
        <w:rPr>
          <w:rFonts w:eastAsia="Times New Roman"/>
          <w:noProof/>
          <w:lang w:eastAsia="ru-RU"/>
        </w:rPr>
      </w:pPr>
    </w:p>
    <w:p w14:paraId="24FB22F7" w14:textId="77777777" w:rsidR="008571E0" w:rsidRDefault="008571E0" w:rsidP="008571E0">
      <w:pPr>
        <w:spacing w:after="0" w:line="240" w:lineRule="auto"/>
        <w:jc w:val="center"/>
        <w:rPr>
          <w:rFonts w:eastAsia="Times New Roman"/>
          <w:noProof/>
          <w:lang w:eastAsia="ru-RU"/>
        </w:rPr>
      </w:pPr>
    </w:p>
    <w:p w14:paraId="7E9BA2D3" w14:textId="77777777" w:rsidR="00F06F47" w:rsidRDefault="00F06F47" w:rsidP="00F06F47">
      <w:pPr>
        <w:spacing w:after="0" w:line="360" w:lineRule="auto"/>
        <w:ind w:firstLine="567"/>
        <w:rPr>
          <w:rFonts w:eastAsia="Times New Roman"/>
        </w:rPr>
      </w:pPr>
    </w:p>
    <w:p w14:paraId="2AD45D26" w14:textId="0474598A" w:rsidR="00F06F47" w:rsidRPr="00F06F47" w:rsidRDefault="00F06F47" w:rsidP="00F06F47">
      <w:pPr>
        <w:spacing w:after="0" w:line="360" w:lineRule="auto"/>
        <w:ind w:firstLine="567"/>
        <w:rPr>
          <w:rFonts w:eastAsia="Times New Roman"/>
        </w:rPr>
      </w:pPr>
      <w:r w:rsidRPr="00F06F47">
        <w:rPr>
          <w:rFonts w:eastAsia="Times New Roman"/>
        </w:rPr>
        <w:t xml:space="preserve">Технические параметры межпоселковых газопроводов приведены в табл. </w:t>
      </w:r>
      <w:r>
        <w:rPr>
          <w:rFonts w:eastAsia="Times New Roman"/>
        </w:rPr>
        <w:t>5.2</w:t>
      </w:r>
      <w:r w:rsidRPr="00F06F47">
        <w:rPr>
          <w:rFonts w:eastAsia="Times New Roman"/>
        </w:rPr>
        <w:t>.2.</w:t>
      </w:r>
    </w:p>
    <w:p w14:paraId="18ED1081" w14:textId="49DA4615" w:rsidR="008571E0" w:rsidRPr="00F06F47" w:rsidRDefault="00F06F47" w:rsidP="00BE2D18">
      <w:pPr>
        <w:spacing w:after="60" w:line="240" w:lineRule="auto"/>
        <w:ind w:firstLine="567"/>
        <w:jc w:val="right"/>
        <w:rPr>
          <w:rFonts w:eastAsia="Times New Roman"/>
          <w:b/>
          <w:noProof/>
          <w:sz w:val="20"/>
          <w:szCs w:val="20"/>
          <w:lang w:eastAsia="ru-RU"/>
        </w:rPr>
      </w:pPr>
      <w:r>
        <w:rPr>
          <w:rFonts w:eastAsia="Times New Roman"/>
          <w:b/>
          <w:noProof/>
          <w:sz w:val="20"/>
          <w:szCs w:val="20"/>
          <w:lang w:eastAsia="ru-RU"/>
        </w:rPr>
        <w:t xml:space="preserve">Таблица 5.2.2. </w:t>
      </w:r>
      <w:r w:rsidRPr="00F06F47">
        <w:rPr>
          <w:rFonts w:eastAsia="Times New Roman"/>
          <w:b/>
          <w:noProof/>
          <w:sz w:val="20"/>
          <w:szCs w:val="20"/>
          <w:lang w:eastAsia="ru-RU"/>
        </w:rPr>
        <w:t>Технические параметры межпоселковых газопроводов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1727"/>
        <w:gridCol w:w="1292"/>
        <w:gridCol w:w="720"/>
        <w:gridCol w:w="729"/>
        <w:gridCol w:w="723"/>
        <w:gridCol w:w="723"/>
        <w:gridCol w:w="1434"/>
        <w:gridCol w:w="1507"/>
        <w:gridCol w:w="1295"/>
        <w:gridCol w:w="656"/>
        <w:gridCol w:w="914"/>
        <w:gridCol w:w="656"/>
        <w:gridCol w:w="914"/>
        <w:gridCol w:w="1277"/>
      </w:tblGrid>
      <w:tr w:rsidR="00F06F47" w:rsidRPr="00F06F47" w14:paraId="35C38984" w14:textId="77777777" w:rsidTr="00BE2D18">
        <w:trPr>
          <w:trHeight w:val="1260"/>
          <w:tblHeader/>
          <w:jc w:val="center"/>
        </w:trPr>
        <w:tc>
          <w:tcPr>
            <w:tcW w:w="185" w:type="pct"/>
            <w:vMerge w:val="restart"/>
            <w:shd w:val="clear" w:color="auto" w:fill="auto"/>
            <w:noWrap/>
            <w:vAlign w:val="center"/>
          </w:tcPr>
          <w:p w14:paraId="4DF55462" w14:textId="77777777" w:rsidR="00F06F47" w:rsidRPr="00F06F47" w:rsidRDefault="00F06F47" w:rsidP="00F06F47">
            <w:pPr>
              <w:spacing w:after="0" w:line="240" w:lineRule="auto"/>
              <w:ind w:left="-57" w:right="-57"/>
              <w:jc w:val="center"/>
              <w:rPr>
                <w:rFonts w:eastAsia="Times New Roman"/>
                <w:b/>
                <w:i/>
                <w:iCs/>
                <w:color w:val="000000"/>
                <w:sz w:val="18"/>
                <w:szCs w:val="18"/>
              </w:rPr>
            </w:pPr>
            <w:r w:rsidRPr="00F06F47">
              <w:rPr>
                <w:rFonts w:eastAsia="Times New Roman"/>
                <w:b/>
                <w:i/>
                <w:iCs/>
                <w:color w:val="000000"/>
                <w:sz w:val="18"/>
                <w:szCs w:val="18"/>
              </w:rPr>
              <w:lastRenderedPageBreak/>
              <w:t>№ п/п</w:t>
            </w:r>
          </w:p>
        </w:tc>
        <w:tc>
          <w:tcPr>
            <w:tcW w:w="571" w:type="pct"/>
            <w:vMerge w:val="restart"/>
            <w:shd w:val="clear" w:color="auto" w:fill="auto"/>
            <w:vAlign w:val="center"/>
          </w:tcPr>
          <w:p w14:paraId="57B31A2E"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Наименование объекта</w:t>
            </w:r>
          </w:p>
        </w:tc>
        <w:tc>
          <w:tcPr>
            <w:tcW w:w="427" w:type="pct"/>
            <w:vMerge w:val="restart"/>
            <w:shd w:val="clear" w:color="auto" w:fill="auto"/>
            <w:vAlign w:val="center"/>
          </w:tcPr>
          <w:p w14:paraId="0D003ABE"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Тип объекта</w:t>
            </w:r>
          </w:p>
        </w:tc>
        <w:tc>
          <w:tcPr>
            <w:tcW w:w="479" w:type="pct"/>
            <w:gridSpan w:val="2"/>
            <w:vMerge w:val="restart"/>
            <w:shd w:val="clear" w:color="auto" w:fill="auto"/>
            <w:vAlign w:val="center"/>
          </w:tcPr>
          <w:p w14:paraId="5CDA514E"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ОБЪЕМ ПОТРЕБЛЕНИЯ ГАЗА</w:t>
            </w:r>
          </w:p>
          <w:p w14:paraId="3E6E05B6"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при исполнении обязательств администрации в год завершения строительства газопровода</w:t>
            </w:r>
          </w:p>
        </w:tc>
        <w:tc>
          <w:tcPr>
            <w:tcW w:w="478" w:type="pct"/>
            <w:gridSpan w:val="2"/>
            <w:vMerge w:val="restart"/>
            <w:shd w:val="clear" w:color="auto" w:fill="auto"/>
            <w:vAlign w:val="center"/>
          </w:tcPr>
          <w:p w14:paraId="1DDDF1EF"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ОБЪЕМ ПОТРЕБЛЕНИЯ ГАЗА</w:t>
            </w:r>
          </w:p>
          <w:p w14:paraId="669716FE"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на полное развитие</w:t>
            </w:r>
          </w:p>
        </w:tc>
        <w:tc>
          <w:tcPr>
            <w:tcW w:w="474" w:type="pct"/>
            <w:vMerge w:val="restart"/>
            <w:shd w:val="clear" w:color="auto" w:fill="auto"/>
            <w:vAlign w:val="center"/>
          </w:tcPr>
          <w:p w14:paraId="4D59FED1"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Количество газифицируемых населенных пунктов</w:t>
            </w:r>
          </w:p>
        </w:tc>
        <w:tc>
          <w:tcPr>
            <w:tcW w:w="2387" w:type="pct"/>
            <w:gridSpan w:val="7"/>
            <w:vMerge w:val="restart"/>
            <w:shd w:val="clear" w:color="auto" w:fill="auto"/>
            <w:vAlign w:val="center"/>
          </w:tcPr>
          <w:p w14:paraId="10916B06"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Объекты газоснабжения и газификации</w:t>
            </w:r>
            <w:r w:rsidRPr="00F06F47">
              <w:rPr>
                <w:rFonts w:eastAsia="Times New Roman"/>
                <w:b/>
                <w:color w:val="000000"/>
                <w:sz w:val="18"/>
                <w:szCs w:val="18"/>
                <w:vertAlign w:val="superscript"/>
              </w:rPr>
              <w:t>7)</w:t>
            </w:r>
          </w:p>
        </w:tc>
      </w:tr>
      <w:tr w:rsidR="00F06F47" w:rsidRPr="00F06F47" w14:paraId="5FDB1E68" w14:textId="77777777" w:rsidTr="00BE2D18">
        <w:trPr>
          <w:trHeight w:val="1249"/>
          <w:tblHeader/>
          <w:jc w:val="center"/>
        </w:trPr>
        <w:tc>
          <w:tcPr>
            <w:tcW w:w="185" w:type="pct"/>
            <w:vMerge/>
            <w:shd w:val="clear" w:color="auto" w:fill="auto"/>
            <w:noWrap/>
            <w:vAlign w:val="center"/>
          </w:tcPr>
          <w:p w14:paraId="297F599B" w14:textId="77777777" w:rsidR="00F06F47" w:rsidRPr="00F06F47" w:rsidRDefault="00F06F47" w:rsidP="00F06F47">
            <w:pPr>
              <w:spacing w:after="0" w:line="240" w:lineRule="auto"/>
              <w:ind w:left="-57" w:right="-57"/>
              <w:jc w:val="center"/>
              <w:rPr>
                <w:rFonts w:eastAsia="Times New Roman"/>
                <w:b/>
                <w:i/>
                <w:iCs/>
                <w:color w:val="000000"/>
                <w:sz w:val="18"/>
                <w:szCs w:val="18"/>
              </w:rPr>
            </w:pPr>
          </w:p>
        </w:tc>
        <w:tc>
          <w:tcPr>
            <w:tcW w:w="571" w:type="pct"/>
            <w:vMerge/>
            <w:shd w:val="clear" w:color="auto" w:fill="auto"/>
            <w:vAlign w:val="center"/>
          </w:tcPr>
          <w:p w14:paraId="159D622F" w14:textId="77777777" w:rsidR="00F06F47" w:rsidRPr="00F06F47" w:rsidRDefault="00F06F47" w:rsidP="00F06F47">
            <w:pPr>
              <w:spacing w:after="0" w:line="240" w:lineRule="auto"/>
              <w:ind w:left="-57" w:right="-57"/>
              <w:jc w:val="left"/>
              <w:rPr>
                <w:rFonts w:eastAsia="Times New Roman"/>
                <w:b/>
                <w:color w:val="000000"/>
                <w:sz w:val="18"/>
                <w:szCs w:val="18"/>
              </w:rPr>
            </w:pPr>
          </w:p>
        </w:tc>
        <w:tc>
          <w:tcPr>
            <w:tcW w:w="427" w:type="pct"/>
            <w:vMerge/>
            <w:shd w:val="clear" w:color="auto" w:fill="auto"/>
            <w:vAlign w:val="center"/>
          </w:tcPr>
          <w:p w14:paraId="51CC5481" w14:textId="77777777" w:rsidR="00F06F47" w:rsidRPr="00F06F47" w:rsidRDefault="00F06F47" w:rsidP="00F06F47">
            <w:pPr>
              <w:spacing w:after="0" w:line="240" w:lineRule="auto"/>
              <w:ind w:left="-57" w:right="-57"/>
              <w:jc w:val="center"/>
              <w:rPr>
                <w:rFonts w:eastAsia="Times New Roman"/>
                <w:b/>
                <w:color w:val="000000"/>
                <w:sz w:val="18"/>
                <w:szCs w:val="18"/>
              </w:rPr>
            </w:pPr>
          </w:p>
        </w:tc>
        <w:tc>
          <w:tcPr>
            <w:tcW w:w="479" w:type="pct"/>
            <w:gridSpan w:val="2"/>
            <w:vMerge/>
            <w:shd w:val="clear" w:color="auto" w:fill="auto"/>
            <w:vAlign w:val="center"/>
          </w:tcPr>
          <w:p w14:paraId="26D2B1E1" w14:textId="77777777" w:rsidR="00F06F47" w:rsidRPr="00F06F47" w:rsidRDefault="00F06F47" w:rsidP="00F06F47">
            <w:pPr>
              <w:spacing w:after="0" w:line="240" w:lineRule="auto"/>
              <w:ind w:left="-57" w:right="-57"/>
              <w:jc w:val="center"/>
              <w:rPr>
                <w:rFonts w:eastAsia="Times New Roman"/>
                <w:b/>
                <w:color w:val="000000"/>
                <w:sz w:val="18"/>
                <w:szCs w:val="18"/>
              </w:rPr>
            </w:pPr>
          </w:p>
        </w:tc>
        <w:tc>
          <w:tcPr>
            <w:tcW w:w="478" w:type="pct"/>
            <w:gridSpan w:val="2"/>
            <w:vMerge/>
            <w:shd w:val="clear" w:color="auto" w:fill="auto"/>
            <w:vAlign w:val="center"/>
          </w:tcPr>
          <w:p w14:paraId="7BFED67B" w14:textId="77777777" w:rsidR="00F06F47" w:rsidRPr="00F06F47" w:rsidRDefault="00F06F47" w:rsidP="00F06F47">
            <w:pPr>
              <w:spacing w:after="0" w:line="240" w:lineRule="auto"/>
              <w:ind w:left="-57" w:right="-57"/>
              <w:jc w:val="center"/>
              <w:rPr>
                <w:rFonts w:eastAsia="Times New Roman"/>
                <w:b/>
                <w:color w:val="000000"/>
                <w:sz w:val="18"/>
                <w:szCs w:val="18"/>
              </w:rPr>
            </w:pPr>
          </w:p>
        </w:tc>
        <w:tc>
          <w:tcPr>
            <w:tcW w:w="474" w:type="pct"/>
            <w:vMerge/>
            <w:shd w:val="clear" w:color="auto" w:fill="auto"/>
            <w:vAlign w:val="center"/>
          </w:tcPr>
          <w:p w14:paraId="7A773367" w14:textId="77777777" w:rsidR="00F06F47" w:rsidRPr="00F06F47" w:rsidRDefault="00F06F47" w:rsidP="00F06F47">
            <w:pPr>
              <w:spacing w:after="0" w:line="240" w:lineRule="auto"/>
              <w:ind w:left="-57" w:right="-57"/>
              <w:jc w:val="center"/>
              <w:rPr>
                <w:rFonts w:eastAsia="Times New Roman"/>
                <w:b/>
                <w:color w:val="000000"/>
                <w:sz w:val="18"/>
                <w:szCs w:val="18"/>
              </w:rPr>
            </w:pPr>
          </w:p>
        </w:tc>
        <w:tc>
          <w:tcPr>
            <w:tcW w:w="2387" w:type="pct"/>
            <w:gridSpan w:val="7"/>
            <w:vMerge/>
            <w:shd w:val="clear" w:color="auto" w:fill="auto"/>
            <w:vAlign w:val="center"/>
          </w:tcPr>
          <w:p w14:paraId="49FBE709" w14:textId="77777777" w:rsidR="00F06F47" w:rsidRPr="00F06F47" w:rsidRDefault="00F06F47" w:rsidP="00F06F47">
            <w:pPr>
              <w:spacing w:after="0" w:line="240" w:lineRule="auto"/>
              <w:ind w:left="-57" w:right="-57"/>
              <w:jc w:val="center"/>
              <w:rPr>
                <w:rFonts w:eastAsia="Times New Roman"/>
                <w:b/>
                <w:color w:val="000000"/>
                <w:sz w:val="18"/>
                <w:szCs w:val="18"/>
              </w:rPr>
            </w:pPr>
          </w:p>
        </w:tc>
      </w:tr>
      <w:tr w:rsidR="00F06F47" w:rsidRPr="00F06F47" w14:paraId="3D44FE9E" w14:textId="77777777" w:rsidTr="00BE2D18">
        <w:trPr>
          <w:trHeight w:val="540"/>
          <w:tblHeader/>
          <w:jc w:val="center"/>
        </w:trPr>
        <w:tc>
          <w:tcPr>
            <w:tcW w:w="185" w:type="pct"/>
            <w:vMerge/>
            <w:shd w:val="clear" w:color="auto" w:fill="auto"/>
            <w:noWrap/>
            <w:vAlign w:val="center"/>
          </w:tcPr>
          <w:p w14:paraId="742A6953" w14:textId="77777777" w:rsidR="00F06F47" w:rsidRPr="00F06F47" w:rsidRDefault="00F06F47" w:rsidP="00F06F47">
            <w:pPr>
              <w:spacing w:after="0" w:line="240" w:lineRule="auto"/>
              <w:ind w:left="-57" w:right="-57"/>
              <w:jc w:val="center"/>
              <w:rPr>
                <w:rFonts w:eastAsia="Times New Roman"/>
                <w:b/>
                <w:i/>
                <w:iCs/>
                <w:color w:val="000000"/>
                <w:sz w:val="18"/>
                <w:szCs w:val="18"/>
              </w:rPr>
            </w:pPr>
          </w:p>
        </w:tc>
        <w:tc>
          <w:tcPr>
            <w:tcW w:w="571" w:type="pct"/>
            <w:vMerge/>
            <w:shd w:val="clear" w:color="auto" w:fill="auto"/>
            <w:vAlign w:val="center"/>
          </w:tcPr>
          <w:p w14:paraId="1A17846C" w14:textId="77777777" w:rsidR="00F06F47" w:rsidRPr="00F06F47" w:rsidRDefault="00F06F47" w:rsidP="00F06F47">
            <w:pPr>
              <w:spacing w:after="0" w:line="240" w:lineRule="auto"/>
              <w:ind w:left="-57" w:right="-57"/>
              <w:jc w:val="left"/>
              <w:rPr>
                <w:rFonts w:eastAsia="Times New Roman"/>
                <w:b/>
                <w:color w:val="000000"/>
                <w:sz w:val="18"/>
                <w:szCs w:val="18"/>
              </w:rPr>
            </w:pPr>
          </w:p>
        </w:tc>
        <w:tc>
          <w:tcPr>
            <w:tcW w:w="427" w:type="pct"/>
            <w:vMerge/>
            <w:shd w:val="clear" w:color="auto" w:fill="auto"/>
            <w:vAlign w:val="center"/>
          </w:tcPr>
          <w:p w14:paraId="133FF309" w14:textId="77777777" w:rsidR="00F06F47" w:rsidRPr="00F06F47" w:rsidRDefault="00F06F47" w:rsidP="00F06F47">
            <w:pPr>
              <w:spacing w:after="0" w:line="240" w:lineRule="auto"/>
              <w:ind w:left="-57" w:right="-57"/>
              <w:jc w:val="center"/>
              <w:rPr>
                <w:rFonts w:eastAsia="Times New Roman"/>
                <w:b/>
                <w:color w:val="000000"/>
                <w:sz w:val="18"/>
                <w:szCs w:val="18"/>
              </w:rPr>
            </w:pPr>
          </w:p>
        </w:tc>
        <w:tc>
          <w:tcPr>
            <w:tcW w:w="238" w:type="pct"/>
            <w:shd w:val="clear" w:color="auto" w:fill="auto"/>
            <w:vAlign w:val="center"/>
          </w:tcPr>
          <w:p w14:paraId="175B64E8"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всего</w:t>
            </w:r>
          </w:p>
        </w:tc>
        <w:tc>
          <w:tcPr>
            <w:tcW w:w="241" w:type="pct"/>
            <w:shd w:val="clear" w:color="auto" w:fill="auto"/>
            <w:vAlign w:val="center"/>
          </w:tcPr>
          <w:p w14:paraId="283ADA72"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население</w:t>
            </w:r>
          </w:p>
        </w:tc>
        <w:tc>
          <w:tcPr>
            <w:tcW w:w="239" w:type="pct"/>
            <w:shd w:val="clear" w:color="auto" w:fill="auto"/>
            <w:vAlign w:val="center"/>
          </w:tcPr>
          <w:p w14:paraId="74DB09CC"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всего</w:t>
            </w:r>
          </w:p>
        </w:tc>
        <w:tc>
          <w:tcPr>
            <w:tcW w:w="239" w:type="pct"/>
            <w:shd w:val="clear" w:color="auto" w:fill="auto"/>
            <w:vAlign w:val="center"/>
          </w:tcPr>
          <w:p w14:paraId="1213D4C4"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население</w:t>
            </w:r>
          </w:p>
        </w:tc>
        <w:tc>
          <w:tcPr>
            <w:tcW w:w="474" w:type="pct"/>
            <w:shd w:val="clear" w:color="auto" w:fill="auto"/>
            <w:vAlign w:val="center"/>
          </w:tcPr>
          <w:p w14:paraId="1DD62E35" w14:textId="77777777" w:rsidR="00F06F47" w:rsidRPr="00F06F47" w:rsidRDefault="00F06F47" w:rsidP="00F06F47">
            <w:pPr>
              <w:spacing w:after="0" w:line="240" w:lineRule="auto"/>
              <w:ind w:left="-57" w:right="-57"/>
              <w:jc w:val="center"/>
              <w:rPr>
                <w:rFonts w:eastAsia="Times New Roman"/>
                <w:b/>
                <w:color w:val="000000"/>
                <w:sz w:val="18"/>
                <w:szCs w:val="18"/>
              </w:rPr>
            </w:pPr>
          </w:p>
        </w:tc>
        <w:tc>
          <w:tcPr>
            <w:tcW w:w="498" w:type="pct"/>
            <w:shd w:val="clear" w:color="auto" w:fill="auto"/>
            <w:vAlign w:val="center"/>
          </w:tcPr>
          <w:p w14:paraId="3CB77A46"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Заказчик</w:t>
            </w:r>
            <w:r w:rsidRPr="00F06F47">
              <w:rPr>
                <w:rFonts w:eastAsia="Times New Roman"/>
                <w:b/>
                <w:color w:val="000000"/>
                <w:sz w:val="18"/>
                <w:szCs w:val="18"/>
                <w:vertAlign w:val="superscript"/>
              </w:rPr>
              <w:t>2)</w:t>
            </w:r>
          </w:p>
        </w:tc>
        <w:tc>
          <w:tcPr>
            <w:tcW w:w="428" w:type="pct"/>
            <w:shd w:val="clear" w:color="auto" w:fill="auto"/>
            <w:vAlign w:val="center"/>
          </w:tcPr>
          <w:p w14:paraId="65DAB328"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Протяженность</w:t>
            </w:r>
          </w:p>
        </w:tc>
        <w:tc>
          <w:tcPr>
            <w:tcW w:w="1461" w:type="pct"/>
            <w:gridSpan w:val="5"/>
            <w:shd w:val="clear" w:color="auto" w:fill="auto"/>
            <w:vAlign w:val="center"/>
          </w:tcPr>
          <w:p w14:paraId="1217FCAC"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Период выполнения работ</w:t>
            </w:r>
          </w:p>
        </w:tc>
      </w:tr>
      <w:tr w:rsidR="00F06F47" w:rsidRPr="00F06F47" w14:paraId="790A2AC8" w14:textId="77777777" w:rsidTr="00BE2D18">
        <w:trPr>
          <w:trHeight w:val="1070"/>
          <w:tblHeader/>
          <w:jc w:val="center"/>
        </w:trPr>
        <w:tc>
          <w:tcPr>
            <w:tcW w:w="185" w:type="pct"/>
            <w:vMerge/>
            <w:shd w:val="clear" w:color="auto" w:fill="auto"/>
            <w:noWrap/>
            <w:vAlign w:val="center"/>
          </w:tcPr>
          <w:p w14:paraId="1AE8CCB7" w14:textId="77777777" w:rsidR="00F06F47" w:rsidRPr="00F06F47" w:rsidRDefault="00F06F47" w:rsidP="00F06F47">
            <w:pPr>
              <w:spacing w:after="0" w:line="240" w:lineRule="auto"/>
              <w:ind w:left="-57" w:right="-57"/>
              <w:jc w:val="center"/>
              <w:rPr>
                <w:rFonts w:eastAsia="Times New Roman"/>
                <w:b/>
                <w:i/>
                <w:iCs/>
                <w:color w:val="000000"/>
                <w:sz w:val="18"/>
                <w:szCs w:val="18"/>
              </w:rPr>
            </w:pPr>
          </w:p>
        </w:tc>
        <w:tc>
          <w:tcPr>
            <w:tcW w:w="571" w:type="pct"/>
            <w:vMerge/>
            <w:shd w:val="clear" w:color="auto" w:fill="auto"/>
            <w:vAlign w:val="center"/>
          </w:tcPr>
          <w:p w14:paraId="70024FBC" w14:textId="77777777" w:rsidR="00F06F47" w:rsidRPr="00F06F47" w:rsidRDefault="00F06F47" w:rsidP="00F06F47">
            <w:pPr>
              <w:spacing w:after="0" w:line="240" w:lineRule="auto"/>
              <w:ind w:left="-57" w:right="-57"/>
              <w:jc w:val="left"/>
              <w:rPr>
                <w:rFonts w:eastAsia="Times New Roman"/>
                <w:b/>
                <w:color w:val="000000"/>
                <w:sz w:val="18"/>
                <w:szCs w:val="18"/>
              </w:rPr>
            </w:pPr>
          </w:p>
        </w:tc>
        <w:tc>
          <w:tcPr>
            <w:tcW w:w="427" w:type="pct"/>
            <w:vMerge/>
            <w:shd w:val="clear" w:color="auto" w:fill="auto"/>
            <w:vAlign w:val="center"/>
          </w:tcPr>
          <w:p w14:paraId="23B9D589" w14:textId="77777777" w:rsidR="00F06F47" w:rsidRPr="00F06F47" w:rsidRDefault="00F06F47" w:rsidP="00F06F47">
            <w:pPr>
              <w:spacing w:after="0" w:line="240" w:lineRule="auto"/>
              <w:ind w:left="-57" w:right="-57"/>
              <w:jc w:val="center"/>
              <w:rPr>
                <w:rFonts w:eastAsia="Times New Roman"/>
                <w:b/>
                <w:color w:val="000000"/>
                <w:sz w:val="18"/>
                <w:szCs w:val="18"/>
              </w:rPr>
            </w:pPr>
          </w:p>
        </w:tc>
        <w:tc>
          <w:tcPr>
            <w:tcW w:w="479" w:type="pct"/>
            <w:gridSpan w:val="2"/>
            <w:shd w:val="clear" w:color="auto" w:fill="auto"/>
            <w:vAlign w:val="center"/>
          </w:tcPr>
          <w:p w14:paraId="2B41B486"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тыс. куб.м/ год</w:t>
            </w:r>
          </w:p>
        </w:tc>
        <w:tc>
          <w:tcPr>
            <w:tcW w:w="478" w:type="pct"/>
            <w:gridSpan w:val="2"/>
            <w:shd w:val="clear" w:color="auto" w:fill="auto"/>
            <w:vAlign w:val="center"/>
          </w:tcPr>
          <w:p w14:paraId="12B744A9"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тыс. куб.м/ год</w:t>
            </w:r>
          </w:p>
        </w:tc>
        <w:tc>
          <w:tcPr>
            <w:tcW w:w="474" w:type="pct"/>
            <w:shd w:val="clear" w:color="auto" w:fill="auto"/>
            <w:vAlign w:val="center"/>
          </w:tcPr>
          <w:p w14:paraId="1BD1C1EB"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ед.</w:t>
            </w:r>
          </w:p>
        </w:tc>
        <w:tc>
          <w:tcPr>
            <w:tcW w:w="498" w:type="pct"/>
            <w:shd w:val="clear" w:color="auto" w:fill="auto"/>
            <w:vAlign w:val="center"/>
          </w:tcPr>
          <w:p w14:paraId="59090287" w14:textId="77777777" w:rsidR="00F06F47" w:rsidRPr="00F06F47" w:rsidRDefault="00F06F47" w:rsidP="00F06F47">
            <w:pPr>
              <w:spacing w:after="0" w:line="240" w:lineRule="auto"/>
              <w:ind w:left="-57" w:right="-57"/>
              <w:jc w:val="center"/>
              <w:rPr>
                <w:rFonts w:eastAsia="Times New Roman"/>
                <w:b/>
                <w:color w:val="000000"/>
                <w:sz w:val="18"/>
                <w:szCs w:val="18"/>
              </w:rPr>
            </w:pPr>
          </w:p>
        </w:tc>
        <w:tc>
          <w:tcPr>
            <w:tcW w:w="428" w:type="pct"/>
            <w:shd w:val="clear" w:color="auto" w:fill="auto"/>
            <w:vAlign w:val="center"/>
          </w:tcPr>
          <w:p w14:paraId="49B2CAB0"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км</w:t>
            </w:r>
          </w:p>
        </w:tc>
        <w:tc>
          <w:tcPr>
            <w:tcW w:w="217" w:type="pct"/>
            <w:shd w:val="clear" w:color="auto" w:fill="auto"/>
            <w:vAlign w:val="center"/>
          </w:tcPr>
          <w:p w14:paraId="6B168D03"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начало</w:t>
            </w:r>
          </w:p>
          <w:p w14:paraId="5B2CAC71"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ПИР</w:t>
            </w:r>
          </w:p>
        </w:tc>
        <w:tc>
          <w:tcPr>
            <w:tcW w:w="302" w:type="pct"/>
            <w:shd w:val="clear" w:color="auto" w:fill="auto"/>
            <w:vAlign w:val="center"/>
          </w:tcPr>
          <w:p w14:paraId="5BE04ABC"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 xml:space="preserve">окончание </w:t>
            </w:r>
          </w:p>
          <w:p w14:paraId="469FE66A"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ПИР</w:t>
            </w:r>
          </w:p>
        </w:tc>
        <w:tc>
          <w:tcPr>
            <w:tcW w:w="217" w:type="pct"/>
            <w:shd w:val="clear" w:color="auto" w:fill="auto"/>
            <w:vAlign w:val="center"/>
          </w:tcPr>
          <w:p w14:paraId="7F573B5C"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 xml:space="preserve">начало </w:t>
            </w:r>
          </w:p>
          <w:p w14:paraId="508D23DE"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СМР</w:t>
            </w:r>
          </w:p>
        </w:tc>
        <w:tc>
          <w:tcPr>
            <w:tcW w:w="302" w:type="pct"/>
            <w:shd w:val="clear" w:color="auto" w:fill="auto"/>
            <w:vAlign w:val="center"/>
          </w:tcPr>
          <w:p w14:paraId="51A5E7C5"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 xml:space="preserve">окончание </w:t>
            </w:r>
          </w:p>
          <w:p w14:paraId="64B94E86"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СМР</w:t>
            </w:r>
            <w:r w:rsidRPr="00F06F47">
              <w:rPr>
                <w:rFonts w:eastAsia="Times New Roman"/>
                <w:b/>
                <w:color w:val="000000"/>
                <w:sz w:val="18"/>
                <w:szCs w:val="18"/>
                <w:vertAlign w:val="superscript"/>
              </w:rPr>
              <w:t>3)</w:t>
            </w:r>
          </w:p>
        </w:tc>
        <w:tc>
          <w:tcPr>
            <w:tcW w:w="423" w:type="pct"/>
            <w:shd w:val="clear" w:color="auto" w:fill="auto"/>
            <w:vAlign w:val="center"/>
          </w:tcPr>
          <w:p w14:paraId="34066257"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 xml:space="preserve">срок ввода в </w:t>
            </w:r>
          </w:p>
          <w:p w14:paraId="73F78084" w14:textId="77777777" w:rsidR="00F06F47" w:rsidRPr="00F06F47" w:rsidRDefault="00F06F47" w:rsidP="00F06F47">
            <w:pPr>
              <w:spacing w:after="0" w:line="240" w:lineRule="auto"/>
              <w:ind w:left="-57" w:right="-57"/>
              <w:jc w:val="center"/>
              <w:rPr>
                <w:rFonts w:eastAsia="Times New Roman"/>
                <w:b/>
                <w:color w:val="000000"/>
                <w:sz w:val="18"/>
                <w:szCs w:val="18"/>
              </w:rPr>
            </w:pPr>
            <w:r w:rsidRPr="00F06F47">
              <w:rPr>
                <w:rFonts w:eastAsia="Times New Roman"/>
                <w:b/>
                <w:color w:val="000000"/>
                <w:sz w:val="18"/>
                <w:szCs w:val="18"/>
              </w:rPr>
              <w:t>эксплуатацию</w:t>
            </w:r>
            <w:r w:rsidRPr="00F06F47">
              <w:rPr>
                <w:rFonts w:eastAsia="Times New Roman"/>
                <w:b/>
                <w:color w:val="000000"/>
                <w:sz w:val="18"/>
                <w:szCs w:val="18"/>
                <w:vertAlign w:val="superscript"/>
              </w:rPr>
              <w:t>4)</w:t>
            </w:r>
          </w:p>
        </w:tc>
      </w:tr>
      <w:tr w:rsidR="00F06F47" w:rsidRPr="00F06F47" w14:paraId="4BE0D00C" w14:textId="77777777" w:rsidTr="00BE2D18">
        <w:trPr>
          <w:trHeight w:val="540"/>
          <w:jc w:val="center"/>
        </w:trPr>
        <w:tc>
          <w:tcPr>
            <w:tcW w:w="185" w:type="pct"/>
            <w:shd w:val="clear" w:color="auto" w:fill="auto"/>
            <w:noWrap/>
            <w:vAlign w:val="center"/>
            <w:hideMark/>
          </w:tcPr>
          <w:p w14:paraId="16182AFA" w14:textId="77777777" w:rsidR="00F06F47" w:rsidRPr="00F06F47" w:rsidRDefault="00F06F47" w:rsidP="00F06F47">
            <w:pPr>
              <w:spacing w:after="0" w:line="240" w:lineRule="auto"/>
              <w:ind w:left="-57" w:right="-57"/>
              <w:jc w:val="center"/>
              <w:rPr>
                <w:rFonts w:eastAsia="Times New Roman"/>
                <w:b/>
                <w:bCs/>
                <w:i/>
                <w:iCs/>
                <w:sz w:val="18"/>
                <w:szCs w:val="18"/>
              </w:rPr>
            </w:pPr>
            <w:r w:rsidRPr="00F06F47">
              <w:rPr>
                <w:rFonts w:eastAsia="Times New Roman"/>
                <w:b/>
                <w:bCs/>
                <w:i/>
                <w:iCs/>
                <w:sz w:val="18"/>
                <w:szCs w:val="18"/>
              </w:rPr>
              <w:t>51</w:t>
            </w:r>
          </w:p>
        </w:tc>
        <w:tc>
          <w:tcPr>
            <w:tcW w:w="571" w:type="pct"/>
            <w:shd w:val="clear" w:color="auto" w:fill="auto"/>
            <w:vAlign w:val="center"/>
            <w:hideMark/>
          </w:tcPr>
          <w:p w14:paraId="38357716" w14:textId="77777777" w:rsidR="00F06F47" w:rsidRPr="00F06F47" w:rsidRDefault="00F06F47" w:rsidP="00F06F47">
            <w:pPr>
              <w:spacing w:after="0" w:line="240" w:lineRule="auto"/>
              <w:ind w:left="-57" w:right="-57"/>
              <w:jc w:val="left"/>
              <w:rPr>
                <w:rFonts w:eastAsia="Times New Roman"/>
                <w:b/>
                <w:bCs/>
                <w:sz w:val="18"/>
                <w:szCs w:val="18"/>
              </w:rPr>
            </w:pPr>
            <w:r w:rsidRPr="00F06F47">
              <w:rPr>
                <w:rFonts w:eastAsia="Times New Roman"/>
                <w:b/>
                <w:bCs/>
                <w:sz w:val="18"/>
                <w:szCs w:val="18"/>
              </w:rPr>
              <w:t>Межпоселковый газопровод высокого давления 1,2 МПа от г. Урень до г. Ветлуга Нижегородской области</w:t>
            </w:r>
          </w:p>
        </w:tc>
        <w:tc>
          <w:tcPr>
            <w:tcW w:w="427" w:type="pct"/>
            <w:shd w:val="clear" w:color="auto" w:fill="auto"/>
            <w:vAlign w:val="center"/>
            <w:hideMark/>
          </w:tcPr>
          <w:p w14:paraId="76265EA8"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Газопровод межпоселковый</w:t>
            </w:r>
          </w:p>
        </w:tc>
        <w:tc>
          <w:tcPr>
            <w:tcW w:w="238" w:type="pct"/>
            <w:shd w:val="clear" w:color="auto" w:fill="auto"/>
            <w:vAlign w:val="center"/>
            <w:hideMark/>
          </w:tcPr>
          <w:p w14:paraId="390A40CD"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4 802 </w:t>
            </w:r>
          </w:p>
        </w:tc>
        <w:tc>
          <w:tcPr>
            <w:tcW w:w="241" w:type="pct"/>
            <w:shd w:val="clear" w:color="auto" w:fill="auto"/>
            <w:vAlign w:val="center"/>
            <w:hideMark/>
          </w:tcPr>
          <w:p w14:paraId="5964D65B"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920 </w:t>
            </w:r>
          </w:p>
        </w:tc>
        <w:tc>
          <w:tcPr>
            <w:tcW w:w="239" w:type="pct"/>
            <w:shd w:val="clear" w:color="auto" w:fill="auto"/>
            <w:vAlign w:val="center"/>
            <w:hideMark/>
          </w:tcPr>
          <w:p w14:paraId="0C8051C1"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21 149 </w:t>
            </w:r>
          </w:p>
        </w:tc>
        <w:tc>
          <w:tcPr>
            <w:tcW w:w="239" w:type="pct"/>
            <w:shd w:val="clear" w:color="auto" w:fill="auto"/>
            <w:vAlign w:val="center"/>
            <w:hideMark/>
          </w:tcPr>
          <w:p w14:paraId="31CD13C9"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7 415 </w:t>
            </w:r>
          </w:p>
        </w:tc>
        <w:tc>
          <w:tcPr>
            <w:tcW w:w="474" w:type="pct"/>
            <w:shd w:val="clear" w:color="auto" w:fill="auto"/>
            <w:vAlign w:val="center"/>
            <w:hideMark/>
          </w:tcPr>
          <w:p w14:paraId="237CC21D"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1 </w:t>
            </w:r>
          </w:p>
        </w:tc>
        <w:tc>
          <w:tcPr>
            <w:tcW w:w="498" w:type="pct"/>
            <w:shd w:val="clear" w:color="auto" w:fill="auto"/>
            <w:vAlign w:val="center"/>
            <w:hideMark/>
          </w:tcPr>
          <w:p w14:paraId="042F9FF1"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ООО "Газпром межрегионгаз" /ООО "Газпром газификация"</w:t>
            </w:r>
          </w:p>
        </w:tc>
        <w:tc>
          <w:tcPr>
            <w:tcW w:w="428" w:type="pct"/>
            <w:shd w:val="clear" w:color="auto" w:fill="auto"/>
            <w:vAlign w:val="center"/>
            <w:hideMark/>
          </w:tcPr>
          <w:p w14:paraId="32178604"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75,2 </w:t>
            </w:r>
          </w:p>
        </w:tc>
        <w:tc>
          <w:tcPr>
            <w:tcW w:w="217" w:type="pct"/>
            <w:shd w:val="clear" w:color="auto" w:fill="auto"/>
            <w:vAlign w:val="center"/>
            <w:hideMark/>
          </w:tcPr>
          <w:p w14:paraId="4B7D1A66"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2021</w:t>
            </w:r>
          </w:p>
        </w:tc>
        <w:tc>
          <w:tcPr>
            <w:tcW w:w="302" w:type="pct"/>
            <w:shd w:val="clear" w:color="auto" w:fill="auto"/>
            <w:vAlign w:val="center"/>
            <w:hideMark/>
          </w:tcPr>
          <w:p w14:paraId="196A97D2"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2024</w:t>
            </w:r>
          </w:p>
        </w:tc>
        <w:tc>
          <w:tcPr>
            <w:tcW w:w="217" w:type="pct"/>
            <w:shd w:val="clear" w:color="auto" w:fill="auto"/>
            <w:vAlign w:val="center"/>
            <w:hideMark/>
          </w:tcPr>
          <w:p w14:paraId="294F01D2"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2025</w:t>
            </w:r>
          </w:p>
        </w:tc>
        <w:tc>
          <w:tcPr>
            <w:tcW w:w="302" w:type="pct"/>
            <w:shd w:val="clear" w:color="auto" w:fill="auto"/>
            <w:vAlign w:val="center"/>
            <w:hideMark/>
          </w:tcPr>
          <w:p w14:paraId="5705A769"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2027</w:t>
            </w:r>
          </w:p>
        </w:tc>
        <w:tc>
          <w:tcPr>
            <w:tcW w:w="423" w:type="pct"/>
            <w:shd w:val="clear" w:color="auto" w:fill="auto"/>
            <w:vAlign w:val="center"/>
            <w:hideMark/>
          </w:tcPr>
          <w:p w14:paraId="0EF443FC"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2028</w:t>
            </w:r>
          </w:p>
        </w:tc>
      </w:tr>
      <w:tr w:rsidR="00F06F47" w:rsidRPr="00F06F47" w14:paraId="56A2CFC1" w14:textId="77777777" w:rsidTr="00BE2D18">
        <w:trPr>
          <w:trHeight w:val="540"/>
          <w:jc w:val="center"/>
        </w:trPr>
        <w:tc>
          <w:tcPr>
            <w:tcW w:w="185" w:type="pct"/>
            <w:shd w:val="clear" w:color="auto" w:fill="auto"/>
            <w:noWrap/>
            <w:vAlign w:val="center"/>
            <w:hideMark/>
          </w:tcPr>
          <w:p w14:paraId="0A9A2A5D" w14:textId="77777777" w:rsidR="00F06F47" w:rsidRPr="00F06F47" w:rsidRDefault="00F06F47" w:rsidP="00F06F47">
            <w:pPr>
              <w:spacing w:after="0" w:line="240" w:lineRule="auto"/>
              <w:ind w:left="-57" w:right="-57"/>
              <w:jc w:val="center"/>
              <w:rPr>
                <w:rFonts w:eastAsia="Times New Roman"/>
                <w:i/>
                <w:iCs/>
                <w:sz w:val="18"/>
                <w:szCs w:val="18"/>
              </w:rPr>
            </w:pPr>
            <w:r w:rsidRPr="00F06F47">
              <w:rPr>
                <w:rFonts w:eastAsia="Times New Roman"/>
                <w:i/>
                <w:iCs/>
                <w:sz w:val="18"/>
                <w:szCs w:val="18"/>
              </w:rPr>
              <w:t>51.1</w:t>
            </w:r>
          </w:p>
        </w:tc>
        <w:tc>
          <w:tcPr>
            <w:tcW w:w="571" w:type="pct"/>
            <w:shd w:val="clear" w:color="auto" w:fill="auto"/>
            <w:vAlign w:val="center"/>
            <w:hideMark/>
          </w:tcPr>
          <w:p w14:paraId="5757E8A2" w14:textId="77777777" w:rsidR="00F06F47" w:rsidRPr="00F06F47" w:rsidRDefault="00F06F47" w:rsidP="00F06F47">
            <w:pPr>
              <w:spacing w:after="0" w:line="240" w:lineRule="auto"/>
              <w:ind w:left="-57" w:right="-57"/>
              <w:jc w:val="left"/>
              <w:rPr>
                <w:rFonts w:eastAsia="Times New Roman"/>
                <w:sz w:val="18"/>
                <w:szCs w:val="18"/>
              </w:rPr>
            </w:pPr>
            <w:r w:rsidRPr="00F06F47">
              <w:rPr>
                <w:rFonts w:eastAsia="Times New Roman"/>
                <w:sz w:val="18"/>
                <w:szCs w:val="18"/>
              </w:rPr>
              <w:t>Распределительный газопровод г. Ветлуга Ветлужский район (1 этап)</w:t>
            </w:r>
          </w:p>
        </w:tc>
        <w:tc>
          <w:tcPr>
            <w:tcW w:w="427" w:type="pct"/>
            <w:shd w:val="clear" w:color="auto" w:fill="auto"/>
            <w:vAlign w:val="center"/>
            <w:hideMark/>
          </w:tcPr>
          <w:p w14:paraId="62846731"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Газопровод внутрипоселковый</w:t>
            </w:r>
          </w:p>
        </w:tc>
        <w:tc>
          <w:tcPr>
            <w:tcW w:w="238" w:type="pct"/>
            <w:shd w:val="clear" w:color="auto" w:fill="auto"/>
            <w:vAlign w:val="center"/>
            <w:hideMark/>
          </w:tcPr>
          <w:p w14:paraId="0C77A290"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4 387 </w:t>
            </w:r>
          </w:p>
        </w:tc>
        <w:tc>
          <w:tcPr>
            <w:tcW w:w="241" w:type="pct"/>
            <w:shd w:val="clear" w:color="auto" w:fill="auto"/>
            <w:vAlign w:val="center"/>
            <w:hideMark/>
          </w:tcPr>
          <w:p w14:paraId="64A42708"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505 </w:t>
            </w:r>
          </w:p>
        </w:tc>
        <w:tc>
          <w:tcPr>
            <w:tcW w:w="239" w:type="pct"/>
            <w:shd w:val="clear" w:color="auto" w:fill="auto"/>
            <w:vAlign w:val="center"/>
            <w:hideMark/>
          </w:tcPr>
          <w:p w14:paraId="087A4B01"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9 235 </w:t>
            </w:r>
          </w:p>
        </w:tc>
        <w:tc>
          <w:tcPr>
            <w:tcW w:w="239" w:type="pct"/>
            <w:shd w:val="clear" w:color="auto" w:fill="auto"/>
            <w:vAlign w:val="center"/>
            <w:hideMark/>
          </w:tcPr>
          <w:p w14:paraId="569C2AD2"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4 077 </w:t>
            </w:r>
          </w:p>
        </w:tc>
        <w:tc>
          <w:tcPr>
            <w:tcW w:w="474" w:type="pct"/>
            <w:shd w:val="clear" w:color="auto" w:fill="auto"/>
            <w:vAlign w:val="center"/>
            <w:hideMark/>
          </w:tcPr>
          <w:p w14:paraId="4023A2BD"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1 </w:t>
            </w:r>
          </w:p>
        </w:tc>
        <w:tc>
          <w:tcPr>
            <w:tcW w:w="498" w:type="pct"/>
            <w:shd w:val="clear" w:color="auto" w:fill="auto"/>
            <w:vAlign w:val="center"/>
            <w:hideMark/>
          </w:tcPr>
          <w:p w14:paraId="32270E71"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ООО "Газпром газораспределение Нижний Новгород"</w:t>
            </w:r>
          </w:p>
        </w:tc>
        <w:tc>
          <w:tcPr>
            <w:tcW w:w="428" w:type="pct"/>
            <w:shd w:val="clear" w:color="auto" w:fill="auto"/>
            <w:vAlign w:val="center"/>
            <w:hideMark/>
          </w:tcPr>
          <w:p w14:paraId="1F61E077"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40,1 </w:t>
            </w:r>
          </w:p>
        </w:tc>
        <w:tc>
          <w:tcPr>
            <w:tcW w:w="217" w:type="pct"/>
            <w:shd w:val="clear" w:color="auto" w:fill="auto"/>
            <w:vAlign w:val="center"/>
            <w:hideMark/>
          </w:tcPr>
          <w:p w14:paraId="08ECFFCA"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2022</w:t>
            </w:r>
          </w:p>
        </w:tc>
        <w:tc>
          <w:tcPr>
            <w:tcW w:w="302" w:type="pct"/>
            <w:shd w:val="clear" w:color="auto" w:fill="auto"/>
            <w:vAlign w:val="center"/>
            <w:hideMark/>
          </w:tcPr>
          <w:p w14:paraId="071D9199"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2026</w:t>
            </w:r>
          </w:p>
        </w:tc>
        <w:tc>
          <w:tcPr>
            <w:tcW w:w="217" w:type="pct"/>
            <w:shd w:val="clear" w:color="auto" w:fill="auto"/>
            <w:vAlign w:val="center"/>
            <w:hideMark/>
          </w:tcPr>
          <w:p w14:paraId="14674A50"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2026</w:t>
            </w:r>
          </w:p>
        </w:tc>
        <w:tc>
          <w:tcPr>
            <w:tcW w:w="302" w:type="pct"/>
            <w:shd w:val="clear" w:color="auto" w:fill="auto"/>
            <w:vAlign w:val="center"/>
            <w:hideMark/>
          </w:tcPr>
          <w:p w14:paraId="599AAD96"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2027</w:t>
            </w:r>
          </w:p>
        </w:tc>
        <w:tc>
          <w:tcPr>
            <w:tcW w:w="423" w:type="pct"/>
            <w:shd w:val="clear" w:color="auto" w:fill="auto"/>
            <w:vAlign w:val="center"/>
            <w:hideMark/>
          </w:tcPr>
          <w:p w14:paraId="1E023B1F"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2028</w:t>
            </w:r>
          </w:p>
        </w:tc>
      </w:tr>
      <w:tr w:rsidR="00F06F47" w:rsidRPr="00F06F47" w14:paraId="10C0D894" w14:textId="77777777" w:rsidTr="00BE2D18">
        <w:trPr>
          <w:trHeight w:val="540"/>
          <w:jc w:val="center"/>
        </w:trPr>
        <w:tc>
          <w:tcPr>
            <w:tcW w:w="185" w:type="pct"/>
            <w:shd w:val="clear" w:color="auto" w:fill="auto"/>
            <w:noWrap/>
            <w:vAlign w:val="center"/>
            <w:hideMark/>
          </w:tcPr>
          <w:p w14:paraId="3F09017F" w14:textId="77777777" w:rsidR="00F06F47" w:rsidRPr="00F06F47" w:rsidRDefault="00F06F47" w:rsidP="00F06F47">
            <w:pPr>
              <w:spacing w:after="0" w:line="240" w:lineRule="auto"/>
              <w:ind w:left="-57" w:right="-57"/>
              <w:jc w:val="center"/>
              <w:rPr>
                <w:rFonts w:eastAsia="Times New Roman"/>
                <w:i/>
                <w:iCs/>
                <w:sz w:val="18"/>
                <w:szCs w:val="18"/>
              </w:rPr>
            </w:pPr>
            <w:r w:rsidRPr="00F06F47">
              <w:rPr>
                <w:rFonts w:eastAsia="Times New Roman"/>
                <w:i/>
                <w:iCs/>
                <w:sz w:val="18"/>
                <w:szCs w:val="18"/>
              </w:rPr>
              <w:t>51.2</w:t>
            </w:r>
          </w:p>
        </w:tc>
        <w:tc>
          <w:tcPr>
            <w:tcW w:w="571" w:type="pct"/>
            <w:shd w:val="clear" w:color="auto" w:fill="auto"/>
            <w:vAlign w:val="center"/>
            <w:hideMark/>
          </w:tcPr>
          <w:p w14:paraId="578B2B91" w14:textId="77777777" w:rsidR="00F06F47" w:rsidRPr="00F06F47" w:rsidRDefault="00F06F47" w:rsidP="00F06F47">
            <w:pPr>
              <w:spacing w:after="0" w:line="240" w:lineRule="auto"/>
              <w:ind w:left="-57" w:right="-57"/>
              <w:jc w:val="left"/>
              <w:rPr>
                <w:rFonts w:eastAsia="Times New Roman"/>
                <w:sz w:val="18"/>
                <w:szCs w:val="18"/>
              </w:rPr>
            </w:pPr>
            <w:r w:rsidRPr="00F06F47">
              <w:rPr>
                <w:rFonts w:eastAsia="Times New Roman"/>
                <w:sz w:val="18"/>
                <w:szCs w:val="18"/>
              </w:rPr>
              <w:t>Распределительный газопровод г. Ветлуга Ветлужский район (2 этап)</w:t>
            </w:r>
          </w:p>
        </w:tc>
        <w:tc>
          <w:tcPr>
            <w:tcW w:w="427" w:type="pct"/>
            <w:shd w:val="clear" w:color="auto" w:fill="auto"/>
            <w:vAlign w:val="center"/>
            <w:hideMark/>
          </w:tcPr>
          <w:p w14:paraId="11134FFE"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Газопровод внутрипоселковый</w:t>
            </w:r>
          </w:p>
        </w:tc>
        <w:tc>
          <w:tcPr>
            <w:tcW w:w="238" w:type="pct"/>
            <w:shd w:val="clear" w:color="auto" w:fill="auto"/>
            <w:vAlign w:val="center"/>
            <w:hideMark/>
          </w:tcPr>
          <w:p w14:paraId="2CF06F7C"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415 </w:t>
            </w:r>
          </w:p>
        </w:tc>
        <w:tc>
          <w:tcPr>
            <w:tcW w:w="241" w:type="pct"/>
            <w:shd w:val="clear" w:color="auto" w:fill="auto"/>
            <w:vAlign w:val="center"/>
            <w:hideMark/>
          </w:tcPr>
          <w:p w14:paraId="1EF1A1F8"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415 </w:t>
            </w:r>
          </w:p>
        </w:tc>
        <w:tc>
          <w:tcPr>
            <w:tcW w:w="239" w:type="pct"/>
            <w:shd w:val="clear" w:color="auto" w:fill="auto"/>
            <w:vAlign w:val="center"/>
            <w:hideMark/>
          </w:tcPr>
          <w:p w14:paraId="36DF6A3B"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11 914 </w:t>
            </w:r>
          </w:p>
        </w:tc>
        <w:tc>
          <w:tcPr>
            <w:tcW w:w="239" w:type="pct"/>
            <w:shd w:val="clear" w:color="auto" w:fill="auto"/>
            <w:vAlign w:val="center"/>
            <w:hideMark/>
          </w:tcPr>
          <w:p w14:paraId="33FB29AF"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3 338 </w:t>
            </w:r>
          </w:p>
        </w:tc>
        <w:tc>
          <w:tcPr>
            <w:tcW w:w="474" w:type="pct"/>
            <w:shd w:val="clear" w:color="auto" w:fill="auto"/>
            <w:vAlign w:val="center"/>
            <w:hideMark/>
          </w:tcPr>
          <w:p w14:paraId="457AE6A8"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w:t>
            </w:r>
          </w:p>
        </w:tc>
        <w:tc>
          <w:tcPr>
            <w:tcW w:w="498" w:type="pct"/>
            <w:shd w:val="clear" w:color="auto" w:fill="auto"/>
            <w:vAlign w:val="center"/>
            <w:hideMark/>
          </w:tcPr>
          <w:p w14:paraId="16EF8AD5"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ООО "Газпром газораспределение Нижний Новгород"</w:t>
            </w:r>
          </w:p>
        </w:tc>
        <w:tc>
          <w:tcPr>
            <w:tcW w:w="428" w:type="pct"/>
            <w:shd w:val="clear" w:color="auto" w:fill="auto"/>
            <w:vAlign w:val="center"/>
            <w:hideMark/>
          </w:tcPr>
          <w:p w14:paraId="7EADD202"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52,1 </w:t>
            </w:r>
          </w:p>
        </w:tc>
        <w:tc>
          <w:tcPr>
            <w:tcW w:w="217" w:type="pct"/>
            <w:shd w:val="clear" w:color="auto" w:fill="auto"/>
            <w:vAlign w:val="center"/>
            <w:hideMark/>
          </w:tcPr>
          <w:p w14:paraId="6D5EA59D"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2022</w:t>
            </w:r>
          </w:p>
        </w:tc>
        <w:tc>
          <w:tcPr>
            <w:tcW w:w="302" w:type="pct"/>
            <w:shd w:val="clear" w:color="auto" w:fill="auto"/>
            <w:vAlign w:val="center"/>
            <w:hideMark/>
          </w:tcPr>
          <w:p w14:paraId="630460DC"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2026</w:t>
            </w:r>
          </w:p>
        </w:tc>
        <w:tc>
          <w:tcPr>
            <w:tcW w:w="217" w:type="pct"/>
            <w:shd w:val="clear" w:color="auto" w:fill="auto"/>
            <w:vAlign w:val="center"/>
            <w:hideMark/>
          </w:tcPr>
          <w:p w14:paraId="3A04B642"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2026</w:t>
            </w:r>
          </w:p>
        </w:tc>
        <w:tc>
          <w:tcPr>
            <w:tcW w:w="302" w:type="pct"/>
            <w:shd w:val="clear" w:color="auto" w:fill="auto"/>
            <w:vAlign w:val="center"/>
            <w:hideMark/>
          </w:tcPr>
          <w:p w14:paraId="61D0CFC0"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2027</w:t>
            </w:r>
          </w:p>
        </w:tc>
        <w:tc>
          <w:tcPr>
            <w:tcW w:w="423" w:type="pct"/>
            <w:shd w:val="clear" w:color="auto" w:fill="auto"/>
            <w:vAlign w:val="center"/>
            <w:hideMark/>
          </w:tcPr>
          <w:p w14:paraId="22BEE76C"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2028</w:t>
            </w:r>
          </w:p>
        </w:tc>
      </w:tr>
      <w:tr w:rsidR="00F06F47" w:rsidRPr="00F06F47" w14:paraId="305607EF" w14:textId="77777777" w:rsidTr="00BE2D18">
        <w:trPr>
          <w:trHeight w:val="540"/>
          <w:jc w:val="center"/>
        </w:trPr>
        <w:tc>
          <w:tcPr>
            <w:tcW w:w="185" w:type="pct"/>
            <w:shd w:val="clear" w:color="auto" w:fill="auto"/>
            <w:noWrap/>
            <w:vAlign w:val="center"/>
            <w:hideMark/>
          </w:tcPr>
          <w:p w14:paraId="51415E09" w14:textId="77777777" w:rsidR="00F06F47" w:rsidRPr="00F06F47" w:rsidRDefault="00F06F47" w:rsidP="00F06F47">
            <w:pPr>
              <w:spacing w:after="0" w:line="240" w:lineRule="auto"/>
              <w:ind w:left="-57" w:right="-57"/>
              <w:jc w:val="center"/>
              <w:rPr>
                <w:rFonts w:eastAsia="Times New Roman"/>
                <w:b/>
                <w:bCs/>
                <w:i/>
                <w:iCs/>
                <w:sz w:val="18"/>
                <w:szCs w:val="18"/>
              </w:rPr>
            </w:pPr>
            <w:r w:rsidRPr="00F06F47">
              <w:rPr>
                <w:rFonts w:eastAsia="Times New Roman"/>
                <w:b/>
                <w:bCs/>
                <w:i/>
                <w:iCs/>
                <w:sz w:val="18"/>
                <w:szCs w:val="18"/>
              </w:rPr>
              <w:t>52</w:t>
            </w:r>
          </w:p>
        </w:tc>
        <w:tc>
          <w:tcPr>
            <w:tcW w:w="571" w:type="pct"/>
            <w:shd w:val="clear" w:color="auto" w:fill="auto"/>
            <w:vAlign w:val="center"/>
            <w:hideMark/>
          </w:tcPr>
          <w:p w14:paraId="53C168EB" w14:textId="77777777" w:rsidR="00F06F47" w:rsidRPr="00F06F47" w:rsidRDefault="00F06F47" w:rsidP="00F06F47">
            <w:pPr>
              <w:spacing w:after="0" w:line="240" w:lineRule="auto"/>
              <w:ind w:left="-57" w:right="-57"/>
              <w:jc w:val="left"/>
              <w:rPr>
                <w:rFonts w:eastAsia="Times New Roman"/>
                <w:b/>
                <w:bCs/>
                <w:sz w:val="18"/>
                <w:szCs w:val="18"/>
              </w:rPr>
            </w:pPr>
            <w:r w:rsidRPr="00F06F47">
              <w:rPr>
                <w:rFonts w:eastAsia="Times New Roman"/>
                <w:b/>
                <w:bCs/>
                <w:sz w:val="18"/>
                <w:szCs w:val="18"/>
              </w:rPr>
              <w:t xml:space="preserve">Межпоселковый газопровод г. Ветлуга – д. Крутцы </w:t>
            </w:r>
            <w:r w:rsidRPr="00F06F47">
              <w:rPr>
                <w:rFonts w:eastAsia="Times New Roman"/>
                <w:b/>
                <w:bCs/>
                <w:sz w:val="18"/>
                <w:szCs w:val="18"/>
              </w:rPr>
              <w:br/>
              <w:t>Ветлужского муниципального округа Нижегородской области</w:t>
            </w:r>
          </w:p>
        </w:tc>
        <w:tc>
          <w:tcPr>
            <w:tcW w:w="427" w:type="pct"/>
            <w:shd w:val="clear" w:color="auto" w:fill="auto"/>
            <w:vAlign w:val="center"/>
            <w:hideMark/>
          </w:tcPr>
          <w:p w14:paraId="3DE2DD8E"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Газопровод межпоселковый</w:t>
            </w:r>
          </w:p>
        </w:tc>
        <w:tc>
          <w:tcPr>
            <w:tcW w:w="238" w:type="pct"/>
            <w:shd w:val="clear" w:color="auto" w:fill="auto"/>
            <w:vAlign w:val="center"/>
            <w:hideMark/>
          </w:tcPr>
          <w:p w14:paraId="435A76CA"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445 </w:t>
            </w:r>
          </w:p>
        </w:tc>
        <w:tc>
          <w:tcPr>
            <w:tcW w:w="241" w:type="pct"/>
            <w:shd w:val="clear" w:color="auto" w:fill="auto"/>
            <w:vAlign w:val="center"/>
            <w:hideMark/>
          </w:tcPr>
          <w:p w14:paraId="008BF3EF"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445 </w:t>
            </w:r>
          </w:p>
        </w:tc>
        <w:tc>
          <w:tcPr>
            <w:tcW w:w="239" w:type="pct"/>
            <w:shd w:val="clear" w:color="auto" w:fill="auto"/>
            <w:vAlign w:val="center"/>
            <w:hideMark/>
          </w:tcPr>
          <w:p w14:paraId="1419D56B"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636 </w:t>
            </w:r>
          </w:p>
        </w:tc>
        <w:tc>
          <w:tcPr>
            <w:tcW w:w="239" w:type="pct"/>
            <w:shd w:val="clear" w:color="auto" w:fill="auto"/>
            <w:vAlign w:val="center"/>
            <w:hideMark/>
          </w:tcPr>
          <w:p w14:paraId="3E1D2930"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445 </w:t>
            </w:r>
          </w:p>
        </w:tc>
        <w:tc>
          <w:tcPr>
            <w:tcW w:w="474" w:type="pct"/>
            <w:shd w:val="clear" w:color="auto" w:fill="auto"/>
            <w:vAlign w:val="center"/>
            <w:hideMark/>
          </w:tcPr>
          <w:p w14:paraId="7FC1E811"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1 </w:t>
            </w:r>
          </w:p>
        </w:tc>
        <w:tc>
          <w:tcPr>
            <w:tcW w:w="498" w:type="pct"/>
            <w:shd w:val="clear" w:color="auto" w:fill="auto"/>
            <w:vAlign w:val="center"/>
            <w:hideMark/>
          </w:tcPr>
          <w:p w14:paraId="4CF0E397"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ООО "Газпром газификация"</w:t>
            </w:r>
          </w:p>
        </w:tc>
        <w:tc>
          <w:tcPr>
            <w:tcW w:w="428" w:type="pct"/>
            <w:shd w:val="clear" w:color="auto" w:fill="auto"/>
            <w:vAlign w:val="center"/>
            <w:hideMark/>
          </w:tcPr>
          <w:p w14:paraId="5057E4CE"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0,4 </w:t>
            </w:r>
          </w:p>
        </w:tc>
        <w:tc>
          <w:tcPr>
            <w:tcW w:w="217" w:type="pct"/>
            <w:shd w:val="clear" w:color="auto" w:fill="auto"/>
            <w:vAlign w:val="center"/>
            <w:hideMark/>
          </w:tcPr>
          <w:p w14:paraId="56F1A194"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2023</w:t>
            </w:r>
          </w:p>
        </w:tc>
        <w:tc>
          <w:tcPr>
            <w:tcW w:w="302" w:type="pct"/>
            <w:shd w:val="clear" w:color="auto" w:fill="auto"/>
            <w:vAlign w:val="center"/>
            <w:hideMark/>
          </w:tcPr>
          <w:p w14:paraId="0ED09671"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2024</w:t>
            </w:r>
          </w:p>
        </w:tc>
        <w:tc>
          <w:tcPr>
            <w:tcW w:w="217" w:type="pct"/>
            <w:shd w:val="clear" w:color="auto" w:fill="auto"/>
            <w:vAlign w:val="center"/>
            <w:hideMark/>
          </w:tcPr>
          <w:p w14:paraId="73282133"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2028</w:t>
            </w:r>
          </w:p>
        </w:tc>
        <w:tc>
          <w:tcPr>
            <w:tcW w:w="302" w:type="pct"/>
            <w:shd w:val="clear" w:color="auto" w:fill="auto"/>
            <w:vAlign w:val="center"/>
            <w:hideMark/>
          </w:tcPr>
          <w:p w14:paraId="658E8B8D"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2029</w:t>
            </w:r>
          </w:p>
        </w:tc>
        <w:tc>
          <w:tcPr>
            <w:tcW w:w="423" w:type="pct"/>
            <w:shd w:val="clear" w:color="auto" w:fill="auto"/>
            <w:vAlign w:val="center"/>
            <w:hideMark/>
          </w:tcPr>
          <w:p w14:paraId="288C7AF6"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2030</w:t>
            </w:r>
          </w:p>
        </w:tc>
      </w:tr>
      <w:tr w:rsidR="00F06F47" w:rsidRPr="00F06F47" w14:paraId="066F297E" w14:textId="77777777" w:rsidTr="00BE2D18">
        <w:trPr>
          <w:trHeight w:val="540"/>
          <w:jc w:val="center"/>
        </w:trPr>
        <w:tc>
          <w:tcPr>
            <w:tcW w:w="185" w:type="pct"/>
            <w:shd w:val="clear" w:color="auto" w:fill="auto"/>
            <w:noWrap/>
            <w:vAlign w:val="center"/>
            <w:hideMark/>
          </w:tcPr>
          <w:p w14:paraId="6F7B2A1F" w14:textId="77777777" w:rsidR="00F06F47" w:rsidRPr="00F06F47" w:rsidRDefault="00F06F47" w:rsidP="00F06F47">
            <w:pPr>
              <w:spacing w:after="0" w:line="240" w:lineRule="auto"/>
              <w:ind w:left="-57" w:right="-57"/>
              <w:jc w:val="center"/>
              <w:rPr>
                <w:rFonts w:eastAsia="Times New Roman"/>
                <w:i/>
                <w:iCs/>
                <w:sz w:val="18"/>
                <w:szCs w:val="18"/>
              </w:rPr>
            </w:pPr>
            <w:r w:rsidRPr="00F06F47">
              <w:rPr>
                <w:rFonts w:eastAsia="Times New Roman"/>
                <w:i/>
                <w:iCs/>
                <w:sz w:val="18"/>
                <w:szCs w:val="18"/>
              </w:rPr>
              <w:t>52.1</w:t>
            </w:r>
          </w:p>
        </w:tc>
        <w:tc>
          <w:tcPr>
            <w:tcW w:w="571" w:type="pct"/>
            <w:shd w:val="clear" w:color="auto" w:fill="auto"/>
            <w:vAlign w:val="center"/>
            <w:hideMark/>
          </w:tcPr>
          <w:p w14:paraId="630BE058" w14:textId="77777777" w:rsidR="00F06F47" w:rsidRPr="00F06F47" w:rsidRDefault="00F06F47" w:rsidP="00F06F47">
            <w:pPr>
              <w:spacing w:after="0" w:line="240" w:lineRule="auto"/>
              <w:ind w:left="-57" w:right="-57"/>
              <w:jc w:val="left"/>
              <w:rPr>
                <w:rFonts w:eastAsia="Times New Roman"/>
                <w:sz w:val="18"/>
                <w:szCs w:val="18"/>
              </w:rPr>
            </w:pPr>
            <w:r w:rsidRPr="00F06F47">
              <w:rPr>
                <w:rFonts w:eastAsia="Times New Roman"/>
                <w:sz w:val="18"/>
                <w:szCs w:val="18"/>
              </w:rPr>
              <w:t>Внутрипоселковый газопровод д. Крутцы Ветлужского муниципального округа</w:t>
            </w:r>
          </w:p>
        </w:tc>
        <w:tc>
          <w:tcPr>
            <w:tcW w:w="427" w:type="pct"/>
            <w:shd w:val="clear" w:color="auto" w:fill="auto"/>
            <w:vAlign w:val="center"/>
            <w:hideMark/>
          </w:tcPr>
          <w:p w14:paraId="59AA7E30"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Газопровод внутрипоселковый</w:t>
            </w:r>
          </w:p>
        </w:tc>
        <w:tc>
          <w:tcPr>
            <w:tcW w:w="238" w:type="pct"/>
            <w:shd w:val="clear" w:color="auto" w:fill="auto"/>
            <w:vAlign w:val="center"/>
            <w:hideMark/>
          </w:tcPr>
          <w:p w14:paraId="7CB7D8B1"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445 </w:t>
            </w:r>
          </w:p>
        </w:tc>
        <w:tc>
          <w:tcPr>
            <w:tcW w:w="241" w:type="pct"/>
            <w:shd w:val="clear" w:color="auto" w:fill="auto"/>
            <w:vAlign w:val="center"/>
            <w:hideMark/>
          </w:tcPr>
          <w:p w14:paraId="3400F5AA"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445 </w:t>
            </w:r>
          </w:p>
        </w:tc>
        <w:tc>
          <w:tcPr>
            <w:tcW w:w="239" w:type="pct"/>
            <w:shd w:val="clear" w:color="auto" w:fill="auto"/>
            <w:vAlign w:val="center"/>
            <w:hideMark/>
          </w:tcPr>
          <w:p w14:paraId="23DD3BDF"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636 </w:t>
            </w:r>
          </w:p>
        </w:tc>
        <w:tc>
          <w:tcPr>
            <w:tcW w:w="239" w:type="pct"/>
            <w:shd w:val="clear" w:color="auto" w:fill="auto"/>
            <w:vAlign w:val="center"/>
            <w:hideMark/>
          </w:tcPr>
          <w:p w14:paraId="794EADEE"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445 </w:t>
            </w:r>
          </w:p>
        </w:tc>
        <w:tc>
          <w:tcPr>
            <w:tcW w:w="474" w:type="pct"/>
            <w:shd w:val="clear" w:color="auto" w:fill="auto"/>
            <w:vAlign w:val="center"/>
            <w:hideMark/>
          </w:tcPr>
          <w:p w14:paraId="5A736E15"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1 </w:t>
            </w:r>
          </w:p>
        </w:tc>
        <w:tc>
          <w:tcPr>
            <w:tcW w:w="498" w:type="pct"/>
            <w:shd w:val="clear" w:color="auto" w:fill="auto"/>
            <w:vAlign w:val="center"/>
            <w:hideMark/>
          </w:tcPr>
          <w:p w14:paraId="195307C1"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ООО "Газпром газораспределение Нижний Новгород"</w:t>
            </w:r>
          </w:p>
        </w:tc>
        <w:tc>
          <w:tcPr>
            <w:tcW w:w="428" w:type="pct"/>
            <w:shd w:val="clear" w:color="auto" w:fill="auto"/>
            <w:vAlign w:val="center"/>
            <w:hideMark/>
          </w:tcPr>
          <w:p w14:paraId="215D2EB6"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6,0 </w:t>
            </w:r>
          </w:p>
        </w:tc>
        <w:tc>
          <w:tcPr>
            <w:tcW w:w="217" w:type="pct"/>
            <w:shd w:val="clear" w:color="auto" w:fill="auto"/>
            <w:vAlign w:val="center"/>
            <w:hideMark/>
          </w:tcPr>
          <w:p w14:paraId="0ED5CD6B"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2023</w:t>
            </w:r>
          </w:p>
        </w:tc>
        <w:tc>
          <w:tcPr>
            <w:tcW w:w="302" w:type="pct"/>
            <w:shd w:val="clear" w:color="auto" w:fill="auto"/>
            <w:vAlign w:val="center"/>
            <w:hideMark/>
          </w:tcPr>
          <w:p w14:paraId="3B36386B"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2028</w:t>
            </w:r>
          </w:p>
        </w:tc>
        <w:tc>
          <w:tcPr>
            <w:tcW w:w="217" w:type="pct"/>
            <w:shd w:val="clear" w:color="auto" w:fill="auto"/>
            <w:vAlign w:val="center"/>
            <w:hideMark/>
          </w:tcPr>
          <w:p w14:paraId="2A1F43B4"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2028</w:t>
            </w:r>
          </w:p>
        </w:tc>
        <w:tc>
          <w:tcPr>
            <w:tcW w:w="302" w:type="pct"/>
            <w:shd w:val="clear" w:color="auto" w:fill="auto"/>
            <w:vAlign w:val="center"/>
            <w:hideMark/>
          </w:tcPr>
          <w:p w14:paraId="0C751A46"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2029</w:t>
            </w:r>
          </w:p>
        </w:tc>
        <w:tc>
          <w:tcPr>
            <w:tcW w:w="423" w:type="pct"/>
            <w:shd w:val="clear" w:color="auto" w:fill="auto"/>
            <w:vAlign w:val="center"/>
            <w:hideMark/>
          </w:tcPr>
          <w:p w14:paraId="037DA6A8"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2030</w:t>
            </w:r>
          </w:p>
        </w:tc>
      </w:tr>
      <w:tr w:rsidR="00F06F47" w:rsidRPr="00F06F47" w14:paraId="18117AE2" w14:textId="77777777" w:rsidTr="00BE2D18">
        <w:trPr>
          <w:trHeight w:val="540"/>
          <w:jc w:val="center"/>
        </w:trPr>
        <w:tc>
          <w:tcPr>
            <w:tcW w:w="185" w:type="pct"/>
            <w:shd w:val="clear" w:color="auto" w:fill="auto"/>
            <w:noWrap/>
            <w:vAlign w:val="center"/>
            <w:hideMark/>
          </w:tcPr>
          <w:p w14:paraId="71976B8F" w14:textId="77777777" w:rsidR="00F06F47" w:rsidRPr="00F06F47" w:rsidRDefault="00F06F47" w:rsidP="00F06F47">
            <w:pPr>
              <w:spacing w:after="0" w:line="240" w:lineRule="auto"/>
              <w:ind w:left="-57" w:right="-57"/>
              <w:jc w:val="center"/>
              <w:rPr>
                <w:rFonts w:eastAsia="Times New Roman"/>
                <w:b/>
                <w:bCs/>
                <w:i/>
                <w:iCs/>
                <w:sz w:val="18"/>
                <w:szCs w:val="18"/>
              </w:rPr>
            </w:pPr>
            <w:r w:rsidRPr="00F06F47">
              <w:rPr>
                <w:rFonts w:eastAsia="Times New Roman"/>
                <w:b/>
                <w:bCs/>
                <w:i/>
                <w:iCs/>
                <w:sz w:val="18"/>
                <w:szCs w:val="18"/>
              </w:rPr>
              <w:lastRenderedPageBreak/>
              <w:t>53</w:t>
            </w:r>
          </w:p>
        </w:tc>
        <w:tc>
          <w:tcPr>
            <w:tcW w:w="571" w:type="pct"/>
            <w:shd w:val="clear" w:color="auto" w:fill="auto"/>
            <w:vAlign w:val="center"/>
            <w:hideMark/>
          </w:tcPr>
          <w:p w14:paraId="59065445" w14:textId="77777777" w:rsidR="00F06F47" w:rsidRPr="00F06F47" w:rsidRDefault="00F06F47" w:rsidP="00F06F47">
            <w:pPr>
              <w:spacing w:after="0" w:line="240" w:lineRule="auto"/>
              <w:ind w:left="-57" w:right="-57"/>
              <w:jc w:val="left"/>
              <w:rPr>
                <w:rFonts w:eastAsia="Times New Roman"/>
                <w:b/>
                <w:bCs/>
                <w:sz w:val="18"/>
                <w:szCs w:val="18"/>
              </w:rPr>
            </w:pPr>
            <w:r w:rsidRPr="00F06F47">
              <w:rPr>
                <w:rFonts w:eastAsia="Times New Roman"/>
                <w:b/>
                <w:bCs/>
                <w:sz w:val="18"/>
                <w:szCs w:val="18"/>
              </w:rPr>
              <w:t xml:space="preserve">Межпоселковый газопровод г. Ветлуга – д. Афимино - д. Маркуша </w:t>
            </w:r>
            <w:r w:rsidRPr="00F06F47">
              <w:rPr>
                <w:rFonts w:eastAsia="Times New Roman"/>
                <w:b/>
                <w:bCs/>
                <w:sz w:val="18"/>
                <w:szCs w:val="18"/>
              </w:rPr>
              <w:br/>
              <w:t>Ветлужского муниципального округа Нижегородской области</w:t>
            </w:r>
          </w:p>
        </w:tc>
        <w:tc>
          <w:tcPr>
            <w:tcW w:w="427" w:type="pct"/>
            <w:shd w:val="clear" w:color="auto" w:fill="auto"/>
            <w:vAlign w:val="center"/>
            <w:hideMark/>
          </w:tcPr>
          <w:p w14:paraId="62DBB6B4"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Газопровод межпоселковый</w:t>
            </w:r>
          </w:p>
        </w:tc>
        <w:tc>
          <w:tcPr>
            <w:tcW w:w="238" w:type="pct"/>
            <w:shd w:val="clear" w:color="auto" w:fill="auto"/>
            <w:vAlign w:val="center"/>
            <w:hideMark/>
          </w:tcPr>
          <w:p w14:paraId="21FCF6DA"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204 </w:t>
            </w:r>
          </w:p>
        </w:tc>
        <w:tc>
          <w:tcPr>
            <w:tcW w:w="241" w:type="pct"/>
            <w:shd w:val="clear" w:color="auto" w:fill="auto"/>
            <w:vAlign w:val="center"/>
            <w:hideMark/>
          </w:tcPr>
          <w:p w14:paraId="0096CC69"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204 </w:t>
            </w:r>
          </w:p>
        </w:tc>
        <w:tc>
          <w:tcPr>
            <w:tcW w:w="239" w:type="pct"/>
            <w:shd w:val="clear" w:color="auto" w:fill="auto"/>
            <w:vAlign w:val="center"/>
            <w:hideMark/>
          </w:tcPr>
          <w:p w14:paraId="342C8900"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346 </w:t>
            </w:r>
          </w:p>
        </w:tc>
        <w:tc>
          <w:tcPr>
            <w:tcW w:w="239" w:type="pct"/>
            <w:shd w:val="clear" w:color="auto" w:fill="auto"/>
            <w:vAlign w:val="center"/>
            <w:hideMark/>
          </w:tcPr>
          <w:p w14:paraId="2B9088F6"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204 </w:t>
            </w:r>
          </w:p>
        </w:tc>
        <w:tc>
          <w:tcPr>
            <w:tcW w:w="474" w:type="pct"/>
            <w:shd w:val="clear" w:color="auto" w:fill="auto"/>
            <w:vAlign w:val="center"/>
            <w:hideMark/>
          </w:tcPr>
          <w:p w14:paraId="62E3210A"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2 </w:t>
            </w:r>
          </w:p>
        </w:tc>
        <w:tc>
          <w:tcPr>
            <w:tcW w:w="498" w:type="pct"/>
            <w:shd w:val="clear" w:color="auto" w:fill="auto"/>
            <w:vAlign w:val="center"/>
            <w:hideMark/>
          </w:tcPr>
          <w:p w14:paraId="3E7772C2"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ООО "Газпром газификация"</w:t>
            </w:r>
          </w:p>
        </w:tc>
        <w:tc>
          <w:tcPr>
            <w:tcW w:w="428" w:type="pct"/>
            <w:shd w:val="clear" w:color="auto" w:fill="auto"/>
            <w:vAlign w:val="center"/>
            <w:hideMark/>
          </w:tcPr>
          <w:p w14:paraId="077A50D9"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 xml:space="preserve">5,3 </w:t>
            </w:r>
          </w:p>
        </w:tc>
        <w:tc>
          <w:tcPr>
            <w:tcW w:w="217" w:type="pct"/>
            <w:shd w:val="clear" w:color="auto" w:fill="auto"/>
            <w:vAlign w:val="center"/>
            <w:hideMark/>
          </w:tcPr>
          <w:p w14:paraId="7A7C5C89"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2024</w:t>
            </w:r>
          </w:p>
        </w:tc>
        <w:tc>
          <w:tcPr>
            <w:tcW w:w="302" w:type="pct"/>
            <w:shd w:val="clear" w:color="auto" w:fill="auto"/>
            <w:vAlign w:val="center"/>
            <w:hideMark/>
          </w:tcPr>
          <w:p w14:paraId="0FF6ED75"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2025</w:t>
            </w:r>
          </w:p>
        </w:tc>
        <w:tc>
          <w:tcPr>
            <w:tcW w:w="217" w:type="pct"/>
            <w:shd w:val="clear" w:color="auto" w:fill="auto"/>
            <w:vAlign w:val="center"/>
            <w:hideMark/>
          </w:tcPr>
          <w:p w14:paraId="0F005462"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2028</w:t>
            </w:r>
          </w:p>
        </w:tc>
        <w:tc>
          <w:tcPr>
            <w:tcW w:w="302" w:type="pct"/>
            <w:shd w:val="clear" w:color="auto" w:fill="auto"/>
            <w:vAlign w:val="center"/>
            <w:hideMark/>
          </w:tcPr>
          <w:p w14:paraId="1AB1F3E5"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2029</w:t>
            </w:r>
          </w:p>
        </w:tc>
        <w:tc>
          <w:tcPr>
            <w:tcW w:w="423" w:type="pct"/>
            <w:shd w:val="clear" w:color="auto" w:fill="auto"/>
            <w:vAlign w:val="center"/>
            <w:hideMark/>
          </w:tcPr>
          <w:p w14:paraId="37E645D3" w14:textId="77777777" w:rsidR="00F06F47" w:rsidRPr="00F06F47" w:rsidRDefault="00F06F47" w:rsidP="00F06F47">
            <w:pPr>
              <w:spacing w:after="0" w:line="240" w:lineRule="auto"/>
              <w:ind w:left="-57" w:right="-57"/>
              <w:jc w:val="center"/>
              <w:rPr>
                <w:rFonts w:eastAsia="Times New Roman"/>
                <w:b/>
                <w:bCs/>
                <w:sz w:val="18"/>
                <w:szCs w:val="18"/>
              </w:rPr>
            </w:pPr>
            <w:r w:rsidRPr="00F06F47">
              <w:rPr>
                <w:rFonts w:eastAsia="Times New Roman"/>
                <w:b/>
                <w:bCs/>
                <w:sz w:val="18"/>
                <w:szCs w:val="18"/>
              </w:rPr>
              <w:t>2030</w:t>
            </w:r>
          </w:p>
        </w:tc>
      </w:tr>
      <w:tr w:rsidR="00F06F47" w:rsidRPr="00F06F47" w14:paraId="26183991" w14:textId="77777777" w:rsidTr="00BE2D18">
        <w:trPr>
          <w:trHeight w:val="540"/>
          <w:jc w:val="center"/>
        </w:trPr>
        <w:tc>
          <w:tcPr>
            <w:tcW w:w="185" w:type="pct"/>
            <w:shd w:val="clear" w:color="auto" w:fill="auto"/>
            <w:noWrap/>
            <w:vAlign w:val="center"/>
            <w:hideMark/>
          </w:tcPr>
          <w:p w14:paraId="71A3F1A9" w14:textId="77777777" w:rsidR="00F06F47" w:rsidRPr="00F06F47" w:rsidRDefault="00F06F47" w:rsidP="00F06F47">
            <w:pPr>
              <w:spacing w:after="0" w:line="240" w:lineRule="auto"/>
              <w:ind w:left="-57" w:right="-57"/>
              <w:jc w:val="center"/>
              <w:rPr>
                <w:rFonts w:eastAsia="Times New Roman"/>
                <w:i/>
                <w:iCs/>
                <w:sz w:val="18"/>
                <w:szCs w:val="18"/>
              </w:rPr>
            </w:pPr>
            <w:r w:rsidRPr="00F06F47">
              <w:rPr>
                <w:rFonts w:eastAsia="Times New Roman"/>
                <w:i/>
                <w:iCs/>
                <w:sz w:val="18"/>
                <w:szCs w:val="18"/>
              </w:rPr>
              <w:t>53.1</w:t>
            </w:r>
          </w:p>
        </w:tc>
        <w:tc>
          <w:tcPr>
            <w:tcW w:w="571" w:type="pct"/>
            <w:shd w:val="clear" w:color="auto" w:fill="auto"/>
            <w:vAlign w:val="center"/>
            <w:hideMark/>
          </w:tcPr>
          <w:p w14:paraId="397ADE20" w14:textId="77777777" w:rsidR="00F06F47" w:rsidRPr="00F06F47" w:rsidRDefault="00F06F47" w:rsidP="00F06F47">
            <w:pPr>
              <w:spacing w:after="0" w:line="240" w:lineRule="auto"/>
              <w:ind w:left="-57" w:right="-57"/>
              <w:jc w:val="left"/>
              <w:rPr>
                <w:rFonts w:eastAsia="Times New Roman"/>
                <w:sz w:val="18"/>
                <w:szCs w:val="18"/>
              </w:rPr>
            </w:pPr>
            <w:r w:rsidRPr="00F06F47">
              <w:rPr>
                <w:rFonts w:eastAsia="Times New Roman"/>
                <w:sz w:val="18"/>
                <w:szCs w:val="18"/>
              </w:rPr>
              <w:t>Внутрипоселковый газопровод д. Афимино Ветлужского муниципального округа [8]</w:t>
            </w:r>
          </w:p>
        </w:tc>
        <w:tc>
          <w:tcPr>
            <w:tcW w:w="427" w:type="pct"/>
            <w:shd w:val="clear" w:color="auto" w:fill="auto"/>
            <w:vAlign w:val="center"/>
            <w:hideMark/>
          </w:tcPr>
          <w:p w14:paraId="39A843AC"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Газопровод внутрипоселковый</w:t>
            </w:r>
          </w:p>
        </w:tc>
        <w:tc>
          <w:tcPr>
            <w:tcW w:w="238" w:type="pct"/>
            <w:shd w:val="clear" w:color="auto" w:fill="auto"/>
            <w:vAlign w:val="center"/>
            <w:hideMark/>
          </w:tcPr>
          <w:p w14:paraId="0738F35B"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45 </w:t>
            </w:r>
          </w:p>
        </w:tc>
        <w:tc>
          <w:tcPr>
            <w:tcW w:w="241" w:type="pct"/>
            <w:shd w:val="clear" w:color="auto" w:fill="auto"/>
            <w:vAlign w:val="center"/>
            <w:hideMark/>
          </w:tcPr>
          <w:p w14:paraId="2EDCA3AE"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45 </w:t>
            </w:r>
          </w:p>
        </w:tc>
        <w:tc>
          <w:tcPr>
            <w:tcW w:w="239" w:type="pct"/>
            <w:shd w:val="clear" w:color="auto" w:fill="auto"/>
            <w:vAlign w:val="center"/>
            <w:hideMark/>
          </w:tcPr>
          <w:p w14:paraId="618017D6"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45 </w:t>
            </w:r>
          </w:p>
        </w:tc>
        <w:tc>
          <w:tcPr>
            <w:tcW w:w="239" w:type="pct"/>
            <w:shd w:val="clear" w:color="auto" w:fill="auto"/>
            <w:vAlign w:val="center"/>
            <w:hideMark/>
          </w:tcPr>
          <w:p w14:paraId="0A1F4D7A"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45 </w:t>
            </w:r>
          </w:p>
        </w:tc>
        <w:tc>
          <w:tcPr>
            <w:tcW w:w="474" w:type="pct"/>
            <w:shd w:val="clear" w:color="auto" w:fill="auto"/>
            <w:vAlign w:val="center"/>
            <w:hideMark/>
          </w:tcPr>
          <w:p w14:paraId="6DEC07E6"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1 </w:t>
            </w:r>
          </w:p>
        </w:tc>
        <w:tc>
          <w:tcPr>
            <w:tcW w:w="498" w:type="pct"/>
            <w:shd w:val="clear" w:color="auto" w:fill="auto"/>
            <w:vAlign w:val="center"/>
            <w:hideMark/>
          </w:tcPr>
          <w:p w14:paraId="12F806CE"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ООО "Газпром газораспределение Нижний Новгород"</w:t>
            </w:r>
          </w:p>
        </w:tc>
        <w:tc>
          <w:tcPr>
            <w:tcW w:w="428" w:type="pct"/>
            <w:shd w:val="clear" w:color="auto" w:fill="auto"/>
            <w:vAlign w:val="center"/>
            <w:hideMark/>
          </w:tcPr>
          <w:p w14:paraId="5029D73D"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2,0 </w:t>
            </w:r>
          </w:p>
        </w:tc>
        <w:tc>
          <w:tcPr>
            <w:tcW w:w="217" w:type="pct"/>
            <w:shd w:val="clear" w:color="auto" w:fill="auto"/>
            <w:vAlign w:val="center"/>
            <w:hideMark/>
          </w:tcPr>
          <w:p w14:paraId="70332728"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2024</w:t>
            </w:r>
          </w:p>
        </w:tc>
        <w:tc>
          <w:tcPr>
            <w:tcW w:w="302" w:type="pct"/>
            <w:shd w:val="clear" w:color="auto" w:fill="auto"/>
            <w:vAlign w:val="center"/>
            <w:hideMark/>
          </w:tcPr>
          <w:p w14:paraId="75722E3A"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2028</w:t>
            </w:r>
          </w:p>
        </w:tc>
        <w:tc>
          <w:tcPr>
            <w:tcW w:w="217" w:type="pct"/>
            <w:shd w:val="clear" w:color="auto" w:fill="auto"/>
            <w:vAlign w:val="center"/>
            <w:hideMark/>
          </w:tcPr>
          <w:p w14:paraId="38645B49"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w:t>
            </w:r>
          </w:p>
        </w:tc>
        <w:tc>
          <w:tcPr>
            <w:tcW w:w="302" w:type="pct"/>
            <w:shd w:val="clear" w:color="auto" w:fill="auto"/>
            <w:vAlign w:val="center"/>
            <w:hideMark/>
          </w:tcPr>
          <w:p w14:paraId="7D0ECEDD"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w:t>
            </w:r>
          </w:p>
        </w:tc>
        <w:tc>
          <w:tcPr>
            <w:tcW w:w="423" w:type="pct"/>
            <w:shd w:val="clear" w:color="auto" w:fill="auto"/>
            <w:vAlign w:val="center"/>
            <w:hideMark/>
          </w:tcPr>
          <w:p w14:paraId="3C230233"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w:t>
            </w:r>
          </w:p>
        </w:tc>
      </w:tr>
      <w:tr w:rsidR="00F06F47" w:rsidRPr="00F06F47" w14:paraId="63541217" w14:textId="77777777" w:rsidTr="00BE2D18">
        <w:trPr>
          <w:trHeight w:val="540"/>
          <w:jc w:val="center"/>
        </w:trPr>
        <w:tc>
          <w:tcPr>
            <w:tcW w:w="185" w:type="pct"/>
            <w:shd w:val="clear" w:color="auto" w:fill="auto"/>
            <w:noWrap/>
            <w:vAlign w:val="center"/>
            <w:hideMark/>
          </w:tcPr>
          <w:p w14:paraId="0A653DC1" w14:textId="77777777" w:rsidR="00F06F47" w:rsidRPr="00F06F47" w:rsidRDefault="00F06F47" w:rsidP="00F06F47">
            <w:pPr>
              <w:spacing w:after="0" w:line="240" w:lineRule="auto"/>
              <w:ind w:left="-57" w:right="-57"/>
              <w:jc w:val="center"/>
              <w:rPr>
                <w:rFonts w:eastAsia="Times New Roman"/>
                <w:i/>
                <w:iCs/>
                <w:sz w:val="18"/>
                <w:szCs w:val="18"/>
              </w:rPr>
            </w:pPr>
            <w:r w:rsidRPr="00F06F47">
              <w:rPr>
                <w:rFonts w:eastAsia="Times New Roman"/>
                <w:i/>
                <w:iCs/>
                <w:sz w:val="18"/>
                <w:szCs w:val="18"/>
              </w:rPr>
              <w:t>53.2</w:t>
            </w:r>
          </w:p>
        </w:tc>
        <w:tc>
          <w:tcPr>
            <w:tcW w:w="571" w:type="pct"/>
            <w:shd w:val="clear" w:color="auto" w:fill="auto"/>
            <w:vAlign w:val="center"/>
            <w:hideMark/>
          </w:tcPr>
          <w:p w14:paraId="68FED2ED" w14:textId="77777777" w:rsidR="00F06F47" w:rsidRPr="00F06F47" w:rsidRDefault="00F06F47" w:rsidP="00F06F47">
            <w:pPr>
              <w:spacing w:after="0" w:line="240" w:lineRule="auto"/>
              <w:ind w:left="-57" w:right="-57"/>
              <w:jc w:val="left"/>
              <w:rPr>
                <w:rFonts w:eastAsia="Times New Roman"/>
                <w:sz w:val="18"/>
                <w:szCs w:val="18"/>
              </w:rPr>
            </w:pPr>
            <w:r w:rsidRPr="00F06F47">
              <w:rPr>
                <w:rFonts w:eastAsia="Times New Roman"/>
                <w:sz w:val="18"/>
                <w:szCs w:val="18"/>
              </w:rPr>
              <w:t>Внутрипоселковый газопровод д. Маркуша Ветлужского муниципального округа</w:t>
            </w:r>
          </w:p>
        </w:tc>
        <w:tc>
          <w:tcPr>
            <w:tcW w:w="427" w:type="pct"/>
            <w:shd w:val="clear" w:color="auto" w:fill="auto"/>
            <w:vAlign w:val="center"/>
            <w:hideMark/>
          </w:tcPr>
          <w:p w14:paraId="12EEC8AF"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Газопровод внутрипоселковый</w:t>
            </w:r>
          </w:p>
        </w:tc>
        <w:tc>
          <w:tcPr>
            <w:tcW w:w="238" w:type="pct"/>
            <w:shd w:val="clear" w:color="auto" w:fill="auto"/>
            <w:vAlign w:val="center"/>
            <w:hideMark/>
          </w:tcPr>
          <w:p w14:paraId="6D959B57"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159 </w:t>
            </w:r>
          </w:p>
        </w:tc>
        <w:tc>
          <w:tcPr>
            <w:tcW w:w="241" w:type="pct"/>
            <w:shd w:val="clear" w:color="auto" w:fill="auto"/>
            <w:vAlign w:val="center"/>
            <w:hideMark/>
          </w:tcPr>
          <w:p w14:paraId="1F755A89"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159 </w:t>
            </w:r>
          </w:p>
        </w:tc>
        <w:tc>
          <w:tcPr>
            <w:tcW w:w="239" w:type="pct"/>
            <w:shd w:val="clear" w:color="auto" w:fill="auto"/>
            <w:vAlign w:val="center"/>
            <w:hideMark/>
          </w:tcPr>
          <w:p w14:paraId="741EEC0B"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301 </w:t>
            </w:r>
          </w:p>
        </w:tc>
        <w:tc>
          <w:tcPr>
            <w:tcW w:w="239" w:type="pct"/>
            <w:shd w:val="clear" w:color="auto" w:fill="auto"/>
            <w:vAlign w:val="center"/>
            <w:hideMark/>
          </w:tcPr>
          <w:p w14:paraId="61525DA0"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159 </w:t>
            </w:r>
          </w:p>
        </w:tc>
        <w:tc>
          <w:tcPr>
            <w:tcW w:w="474" w:type="pct"/>
            <w:shd w:val="clear" w:color="auto" w:fill="auto"/>
            <w:vAlign w:val="center"/>
            <w:hideMark/>
          </w:tcPr>
          <w:p w14:paraId="2FDEB83D"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1 </w:t>
            </w:r>
          </w:p>
        </w:tc>
        <w:tc>
          <w:tcPr>
            <w:tcW w:w="498" w:type="pct"/>
            <w:shd w:val="clear" w:color="auto" w:fill="auto"/>
            <w:vAlign w:val="center"/>
            <w:hideMark/>
          </w:tcPr>
          <w:p w14:paraId="0E4ED255"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ООО "Газпром газораспределение Нижний Новгород"</w:t>
            </w:r>
          </w:p>
        </w:tc>
        <w:tc>
          <w:tcPr>
            <w:tcW w:w="428" w:type="pct"/>
            <w:shd w:val="clear" w:color="auto" w:fill="auto"/>
            <w:vAlign w:val="center"/>
            <w:hideMark/>
          </w:tcPr>
          <w:p w14:paraId="00E7B603"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 xml:space="preserve">7,2 </w:t>
            </w:r>
          </w:p>
        </w:tc>
        <w:tc>
          <w:tcPr>
            <w:tcW w:w="217" w:type="pct"/>
            <w:shd w:val="clear" w:color="auto" w:fill="auto"/>
            <w:vAlign w:val="center"/>
            <w:hideMark/>
          </w:tcPr>
          <w:p w14:paraId="543E4E3B"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2024</w:t>
            </w:r>
          </w:p>
        </w:tc>
        <w:tc>
          <w:tcPr>
            <w:tcW w:w="302" w:type="pct"/>
            <w:shd w:val="clear" w:color="auto" w:fill="auto"/>
            <w:vAlign w:val="center"/>
            <w:hideMark/>
          </w:tcPr>
          <w:p w14:paraId="754C0FAA"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2028</w:t>
            </w:r>
          </w:p>
        </w:tc>
        <w:tc>
          <w:tcPr>
            <w:tcW w:w="217" w:type="pct"/>
            <w:shd w:val="clear" w:color="auto" w:fill="auto"/>
            <w:vAlign w:val="center"/>
            <w:hideMark/>
          </w:tcPr>
          <w:p w14:paraId="0201D716"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2028</w:t>
            </w:r>
          </w:p>
        </w:tc>
        <w:tc>
          <w:tcPr>
            <w:tcW w:w="302" w:type="pct"/>
            <w:shd w:val="clear" w:color="auto" w:fill="auto"/>
            <w:vAlign w:val="center"/>
            <w:hideMark/>
          </w:tcPr>
          <w:p w14:paraId="1BA510E1"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2029</w:t>
            </w:r>
          </w:p>
        </w:tc>
        <w:tc>
          <w:tcPr>
            <w:tcW w:w="423" w:type="pct"/>
            <w:shd w:val="clear" w:color="auto" w:fill="auto"/>
            <w:vAlign w:val="center"/>
            <w:hideMark/>
          </w:tcPr>
          <w:p w14:paraId="26854FD3" w14:textId="77777777" w:rsidR="00F06F47" w:rsidRPr="00F06F47" w:rsidRDefault="00F06F47" w:rsidP="00F06F47">
            <w:pPr>
              <w:spacing w:after="0" w:line="240" w:lineRule="auto"/>
              <w:ind w:left="-57" w:right="-57"/>
              <w:jc w:val="center"/>
              <w:rPr>
                <w:rFonts w:eastAsia="Times New Roman"/>
                <w:sz w:val="18"/>
                <w:szCs w:val="18"/>
              </w:rPr>
            </w:pPr>
            <w:r w:rsidRPr="00F06F47">
              <w:rPr>
                <w:rFonts w:eastAsia="Times New Roman"/>
                <w:sz w:val="18"/>
                <w:szCs w:val="18"/>
              </w:rPr>
              <w:t>2030</w:t>
            </w:r>
          </w:p>
        </w:tc>
      </w:tr>
    </w:tbl>
    <w:p w14:paraId="3F59C235" w14:textId="77777777" w:rsidR="008571E0" w:rsidRDefault="008571E0" w:rsidP="008571E0">
      <w:pPr>
        <w:spacing w:after="0" w:line="240" w:lineRule="auto"/>
        <w:jc w:val="center"/>
        <w:rPr>
          <w:rFonts w:eastAsia="Times New Roman"/>
          <w:noProof/>
          <w:lang w:eastAsia="ru-RU"/>
        </w:rPr>
      </w:pPr>
    </w:p>
    <w:p w14:paraId="0C79C4C1" w14:textId="77777777" w:rsidR="00BE2D18" w:rsidRDefault="00BE2D18" w:rsidP="008571E0">
      <w:pPr>
        <w:spacing w:after="0" w:line="240" w:lineRule="auto"/>
        <w:jc w:val="center"/>
        <w:rPr>
          <w:rFonts w:eastAsia="Times New Roman"/>
          <w:noProof/>
          <w:lang w:eastAsia="ru-RU"/>
        </w:rPr>
      </w:pPr>
    </w:p>
    <w:p w14:paraId="367DCA99" w14:textId="77777777" w:rsidR="00BE2D18" w:rsidRDefault="00BE2D18" w:rsidP="008571E0">
      <w:pPr>
        <w:spacing w:after="0" w:line="240" w:lineRule="auto"/>
        <w:jc w:val="center"/>
        <w:rPr>
          <w:rFonts w:eastAsia="Times New Roman"/>
          <w:noProof/>
          <w:lang w:eastAsia="ru-RU"/>
        </w:rPr>
      </w:pPr>
    </w:p>
    <w:p w14:paraId="12D2290D" w14:textId="77777777" w:rsidR="00BE2D18" w:rsidRDefault="00BE2D18" w:rsidP="008571E0">
      <w:pPr>
        <w:spacing w:after="0" w:line="240" w:lineRule="auto"/>
        <w:jc w:val="center"/>
        <w:rPr>
          <w:rFonts w:eastAsia="Times New Roman"/>
          <w:noProof/>
          <w:lang w:eastAsia="ru-RU"/>
        </w:rPr>
      </w:pPr>
    </w:p>
    <w:p w14:paraId="237D868E" w14:textId="77777777" w:rsidR="00BE2D18" w:rsidRDefault="00BE2D18" w:rsidP="008571E0">
      <w:pPr>
        <w:spacing w:after="0" w:line="240" w:lineRule="auto"/>
        <w:jc w:val="center"/>
        <w:rPr>
          <w:rFonts w:eastAsia="Times New Roman"/>
          <w:noProof/>
          <w:lang w:eastAsia="ru-RU"/>
        </w:rPr>
      </w:pPr>
    </w:p>
    <w:p w14:paraId="219FBD38" w14:textId="4BF7F24B" w:rsidR="00BE2D18" w:rsidRDefault="00BE2D18" w:rsidP="00BE2D18">
      <w:pPr>
        <w:spacing w:after="60" w:line="240" w:lineRule="auto"/>
        <w:ind w:firstLine="567"/>
        <w:rPr>
          <w:rFonts w:eastAsia="Times New Roman"/>
          <w:noProof/>
          <w:lang w:eastAsia="ru-RU"/>
        </w:rPr>
      </w:pPr>
      <w:r w:rsidRPr="00BE2D18">
        <w:rPr>
          <w:rFonts w:eastAsia="Times New Roman"/>
          <w:noProof/>
          <w:lang w:eastAsia="ru-RU"/>
        </w:rPr>
        <w:t>Перспективная схема газоснабжени</w:t>
      </w:r>
      <w:r>
        <w:rPr>
          <w:rFonts w:eastAsia="Times New Roman"/>
          <w:noProof/>
          <w:lang w:eastAsia="ru-RU"/>
        </w:rPr>
        <w:t>я г. Ветлуга приведена на рис. 5.2</w:t>
      </w:r>
      <w:r w:rsidRPr="00BE2D18">
        <w:rPr>
          <w:rFonts w:eastAsia="Times New Roman"/>
          <w:noProof/>
          <w:lang w:eastAsia="ru-RU"/>
        </w:rPr>
        <w:t>.1.</w:t>
      </w:r>
    </w:p>
    <w:p w14:paraId="717C3DBF" w14:textId="1A664078" w:rsidR="008571E0" w:rsidRDefault="008571E0" w:rsidP="008571E0">
      <w:pPr>
        <w:spacing w:after="0" w:line="240" w:lineRule="auto"/>
        <w:jc w:val="center"/>
        <w:rPr>
          <w:rFonts w:eastAsia="Times New Roman"/>
          <w:noProof/>
          <w:lang w:eastAsia="ru-RU"/>
        </w:rPr>
      </w:pPr>
      <w:r w:rsidRPr="008571E0">
        <w:rPr>
          <w:rFonts w:ascii="Times New Roman" w:eastAsia="Times New Roman" w:hAnsi="Times New Roman" w:cs="Times New Roman"/>
          <w:b/>
          <w:noProof/>
          <w:lang w:eastAsia="ru-RU"/>
        </w:rPr>
        <w:lastRenderedPageBreak/>
        <w:drawing>
          <wp:inline distT="0" distB="0" distL="0" distR="0" wp14:anchorId="5FC40E76" wp14:editId="4B0800B8">
            <wp:extent cx="8324850" cy="5964865"/>
            <wp:effectExtent l="0" t="0" r="0" b="0"/>
            <wp:docPr id="2" name="Рисунок 2" descr="C:\Users\boss\AppData\Local\Microsoft\Windows\INetCache\Content.Word\Приложение 4_схема газоснабжения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oss\AppData\Local\Microsoft\Windows\INetCache\Content.Word\Приложение 4_схема газоснабжения_page-0001.jpg"/>
                    <pic:cNvPicPr>
                      <a:picLocks noChangeAspect="1" noChangeArrowheads="1"/>
                    </pic:cNvPicPr>
                  </pic:nvPicPr>
                  <pic:blipFill>
                    <a:blip r:embed="rId12" cstate="print">
                      <a:extLst>
                        <a:ext uri="{28A0092B-C50C-407E-A947-70E740481C1C}">
                          <a14:useLocalDpi xmlns:a14="http://schemas.microsoft.com/office/drawing/2010/main" val="0"/>
                        </a:ext>
                      </a:extLst>
                    </a:blip>
                    <a:srcRect l="4877" t="1157"/>
                    <a:stretch>
                      <a:fillRect/>
                    </a:stretch>
                  </pic:blipFill>
                  <pic:spPr bwMode="auto">
                    <a:xfrm>
                      <a:off x="0" y="0"/>
                      <a:ext cx="8340905" cy="5976369"/>
                    </a:xfrm>
                    <a:prstGeom prst="rect">
                      <a:avLst/>
                    </a:prstGeom>
                    <a:noFill/>
                    <a:ln>
                      <a:noFill/>
                    </a:ln>
                  </pic:spPr>
                </pic:pic>
              </a:graphicData>
            </a:graphic>
          </wp:inline>
        </w:drawing>
      </w:r>
    </w:p>
    <w:p w14:paraId="18FB3A01" w14:textId="25B4E444" w:rsidR="008571E0" w:rsidRDefault="00812E02" w:rsidP="008571E0">
      <w:pPr>
        <w:spacing w:before="60" w:after="0" w:line="240" w:lineRule="auto"/>
        <w:jc w:val="center"/>
        <w:rPr>
          <w:rFonts w:eastAsia="Times New Roman"/>
          <w:b/>
          <w:sz w:val="20"/>
          <w:szCs w:val="20"/>
        </w:rPr>
      </w:pPr>
      <w:r>
        <w:rPr>
          <w:rFonts w:eastAsia="Times New Roman"/>
          <w:b/>
          <w:sz w:val="20"/>
          <w:szCs w:val="20"/>
        </w:rPr>
        <w:t>Рис. 5.2</w:t>
      </w:r>
      <w:r w:rsidR="008571E0" w:rsidRPr="008571E0">
        <w:rPr>
          <w:rFonts w:eastAsia="Times New Roman"/>
          <w:b/>
          <w:sz w:val="20"/>
          <w:szCs w:val="20"/>
        </w:rPr>
        <w:t>.1. Перспективная схема газоснабжения г. Ветлуга</w:t>
      </w:r>
    </w:p>
    <w:p w14:paraId="4AEFD3DE" w14:textId="1E6E0E82" w:rsidR="00BE2D18" w:rsidRPr="00BE2D18" w:rsidRDefault="00BE2D18" w:rsidP="00BE2D18">
      <w:pPr>
        <w:spacing w:after="60" w:line="240" w:lineRule="auto"/>
        <w:ind w:firstLine="567"/>
        <w:rPr>
          <w:rFonts w:eastAsia="Times New Roman"/>
        </w:rPr>
      </w:pPr>
      <w:r w:rsidRPr="00BE2D18">
        <w:rPr>
          <w:rFonts w:eastAsia="Times New Roman"/>
          <w:bCs/>
        </w:rPr>
        <w:t>Схема газопроводов д. Маркуша Ветлужского муниципального округа</w:t>
      </w:r>
      <w:r w:rsidRPr="00BE2D18">
        <w:t xml:space="preserve"> </w:t>
      </w:r>
      <w:r w:rsidRPr="00BE2D18">
        <w:rPr>
          <w:rFonts w:eastAsia="Times New Roman"/>
          <w:bCs/>
        </w:rPr>
        <w:t>приведена на рис. 5.2.</w:t>
      </w:r>
      <w:r>
        <w:rPr>
          <w:rFonts w:eastAsia="Times New Roman"/>
          <w:bCs/>
        </w:rPr>
        <w:t>2</w:t>
      </w:r>
      <w:r w:rsidRPr="00BE2D18">
        <w:rPr>
          <w:rFonts w:eastAsia="Times New Roman"/>
          <w:bCs/>
        </w:rPr>
        <w:t>.</w:t>
      </w:r>
    </w:p>
    <w:p w14:paraId="4659C811" w14:textId="567E6A1B" w:rsidR="008571E0" w:rsidRDefault="008571E0" w:rsidP="008571E0">
      <w:pPr>
        <w:spacing w:after="0" w:line="240" w:lineRule="auto"/>
        <w:jc w:val="center"/>
        <w:rPr>
          <w:rFonts w:eastAsia="Times New Roman"/>
          <w:noProof/>
          <w:lang w:eastAsia="ru-RU"/>
        </w:rPr>
      </w:pPr>
      <w:r w:rsidRPr="008571E0">
        <w:rPr>
          <w:rFonts w:ascii="Times New Roman" w:eastAsia="Times New Roman" w:hAnsi="Times New Roman" w:cs="Times New Roman"/>
          <w:noProof/>
          <w:sz w:val="24"/>
          <w:szCs w:val="24"/>
          <w:lang w:eastAsia="ru-RU"/>
        </w:rPr>
        <w:lastRenderedPageBreak/>
        <w:drawing>
          <wp:inline distT="0" distB="0" distL="0" distR="0" wp14:anchorId="4AB983BF" wp14:editId="1DEC5CFA">
            <wp:extent cx="9026369" cy="5975498"/>
            <wp:effectExtent l="0" t="0" r="3810" b="6350"/>
            <wp:docPr id="4" name="Рисунок 4" descr="D:\Users\boss\Desktop\Ветлуга Схема ТС\!       Схема ТС Ветлужский МО на 2025 г.  - 26.02.25\Газопровод\Рабочая документация_газ\5373120760538851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boss\Desktop\Ветлуга Схема ТС\!       Схема ТС Ветлужский МО на 2025 г.  - 26.02.25\Газопровод\Рабочая документация_газ\5373120760538851195.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774" t="3611" r="1473" b="1723"/>
                    <a:stretch/>
                  </pic:blipFill>
                  <pic:spPr bwMode="auto">
                    <a:xfrm>
                      <a:off x="0" y="0"/>
                      <a:ext cx="9070260" cy="6004554"/>
                    </a:xfrm>
                    <a:prstGeom prst="rect">
                      <a:avLst/>
                    </a:prstGeom>
                    <a:noFill/>
                    <a:ln>
                      <a:noFill/>
                    </a:ln>
                    <a:extLst>
                      <a:ext uri="{53640926-AAD7-44D8-BBD7-CCE9431645EC}">
                        <a14:shadowObscured xmlns:a14="http://schemas.microsoft.com/office/drawing/2010/main"/>
                      </a:ext>
                    </a:extLst>
                  </pic:spPr>
                </pic:pic>
              </a:graphicData>
            </a:graphic>
          </wp:inline>
        </w:drawing>
      </w:r>
    </w:p>
    <w:p w14:paraId="47C132AB" w14:textId="0622878F" w:rsidR="008571E0" w:rsidRDefault="00812E02" w:rsidP="008571E0">
      <w:pPr>
        <w:spacing w:before="60" w:after="0" w:line="240" w:lineRule="auto"/>
        <w:jc w:val="center"/>
        <w:rPr>
          <w:rFonts w:eastAsia="Times New Roman"/>
          <w:b/>
          <w:bCs/>
          <w:sz w:val="20"/>
          <w:szCs w:val="20"/>
        </w:rPr>
      </w:pPr>
      <w:r>
        <w:rPr>
          <w:rFonts w:eastAsia="Times New Roman"/>
          <w:b/>
          <w:bCs/>
          <w:sz w:val="20"/>
          <w:szCs w:val="20"/>
        </w:rPr>
        <w:t>Рис. 5.2</w:t>
      </w:r>
      <w:r w:rsidR="008571E0" w:rsidRPr="008571E0">
        <w:rPr>
          <w:rFonts w:eastAsia="Times New Roman"/>
          <w:b/>
          <w:bCs/>
          <w:sz w:val="20"/>
          <w:szCs w:val="20"/>
        </w:rPr>
        <w:t>.2. Схема газопроводов д. Маркуша Ветлужского муниципального округа</w:t>
      </w:r>
    </w:p>
    <w:p w14:paraId="0FB7AD74" w14:textId="584CEF1D" w:rsidR="00BE2D18" w:rsidRPr="00BE2D18" w:rsidRDefault="00BE2D18" w:rsidP="00BE2D18">
      <w:pPr>
        <w:spacing w:before="60" w:after="0" w:line="240" w:lineRule="auto"/>
        <w:ind w:firstLine="567"/>
        <w:rPr>
          <w:rFonts w:eastAsia="Times New Roman"/>
          <w:bCs/>
        </w:rPr>
      </w:pPr>
      <w:r w:rsidRPr="00BE2D18">
        <w:rPr>
          <w:rFonts w:eastAsia="Times New Roman"/>
          <w:bCs/>
        </w:rPr>
        <w:t>Схема газоснабжения д. Афимино Ветлужского муниципального округа</w:t>
      </w:r>
      <w:r>
        <w:rPr>
          <w:rFonts w:eastAsia="Times New Roman"/>
          <w:bCs/>
        </w:rPr>
        <w:t xml:space="preserve"> приведена на рис. 5.2.3.</w:t>
      </w:r>
    </w:p>
    <w:p w14:paraId="7D5CFB6E" w14:textId="57565DB2" w:rsidR="008571E0" w:rsidRPr="008571E0" w:rsidRDefault="008571E0" w:rsidP="008571E0">
      <w:pPr>
        <w:spacing w:after="0" w:line="240" w:lineRule="auto"/>
        <w:jc w:val="center"/>
        <w:rPr>
          <w:rFonts w:eastAsia="Times New Roman"/>
          <w:noProof/>
          <w:lang w:eastAsia="ru-RU"/>
        </w:rPr>
      </w:pPr>
      <w:r w:rsidRPr="008571E0">
        <w:rPr>
          <w:rFonts w:ascii="Times New Roman" w:eastAsia="Times New Roman" w:hAnsi="Times New Roman" w:cs="Times New Roman"/>
          <w:noProof/>
          <w:sz w:val="24"/>
          <w:szCs w:val="24"/>
          <w:lang w:eastAsia="ru-RU"/>
        </w:rPr>
        <w:lastRenderedPageBreak/>
        <w:drawing>
          <wp:inline distT="0" distB="0" distL="0" distR="0" wp14:anchorId="27554949" wp14:editId="5E2FBF79">
            <wp:extent cx="8739505" cy="6007395"/>
            <wp:effectExtent l="0" t="0" r="4445" b="0"/>
            <wp:docPr id="5" name="Рисунок 5" descr="D:\Users\boss\Desktop\Ветлуга Схема ТС\!       Схема ТС Ветлужский МО на 2025 г.  - 26.02.25\Газопровод\Рабочая документация_газ\5373120760538851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boss\Desktop\Ветлуга Схема ТС\!       Схема ТС Ветлужский МО на 2025 г.  - 26.02.25\Газопровод\Рабочая документация_газ\5373120760538851194.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668" t="1948" r="1568" b="1753"/>
                    <a:stretch/>
                  </pic:blipFill>
                  <pic:spPr bwMode="auto">
                    <a:xfrm>
                      <a:off x="0" y="0"/>
                      <a:ext cx="8767559" cy="6026679"/>
                    </a:xfrm>
                    <a:prstGeom prst="rect">
                      <a:avLst/>
                    </a:prstGeom>
                    <a:noFill/>
                    <a:ln>
                      <a:noFill/>
                    </a:ln>
                    <a:extLst>
                      <a:ext uri="{53640926-AAD7-44D8-BBD7-CCE9431645EC}">
                        <a14:shadowObscured xmlns:a14="http://schemas.microsoft.com/office/drawing/2010/main"/>
                      </a:ext>
                    </a:extLst>
                  </pic:spPr>
                </pic:pic>
              </a:graphicData>
            </a:graphic>
          </wp:inline>
        </w:drawing>
      </w:r>
    </w:p>
    <w:p w14:paraId="060B4F07" w14:textId="06E08AC9" w:rsidR="008571E0" w:rsidRPr="008571E0" w:rsidRDefault="00812E02" w:rsidP="008571E0">
      <w:pPr>
        <w:tabs>
          <w:tab w:val="left" w:pos="6663"/>
        </w:tabs>
        <w:spacing w:before="60" w:after="0" w:line="240" w:lineRule="auto"/>
        <w:ind w:right="-170" w:firstLine="567"/>
        <w:jc w:val="center"/>
        <w:rPr>
          <w:rFonts w:eastAsia="Times New Roman"/>
          <w:b/>
          <w:bCs/>
        </w:rPr>
        <w:sectPr w:rsidR="008571E0" w:rsidRPr="008571E0" w:rsidSect="008571E0">
          <w:pgSz w:w="16838" w:h="11906" w:orient="landscape" w:code="9"/>
          <w:pgMar w:top="851" w:right="851" w:bottom="851" w:left="851" w:header="0" w:footer="567" w:gutter="0"/>
          <w:cols w:space="708"/>
          <w:docGrid w:linePitch="360"/>
        </w:sectPr>
      </w:pPr>
      <w:r>
        <w:rPr>
          <w:rFonts w:eastAsia="Times New Roman"/>
          <w:b/>
          <w:bCs/>
          <w:sz w:val="20"/>
          <w:szCs w:val="20"/>
        </w:rPr>
        <w:t>Рис. 5.2</w:t>
      </w:r>
      <w:r w:rsidR="008571E0" w:rsidRPr="008571E0">
        <w:rPr>
          <w:rFonts w:eastAsia="Times New Roman"/>
          <w:b/>
          <w:bCs/>
          <w:sz w:val="20"/>
          <w:szCs w:val="20"/>
        </w:rPr>
        <w:t>.3. Схема газоснабжения д. Афимино Ветлужского муниципального округ</w:t>
      </w:r>
      <w:r w:rsidR="008571E0" w:rsidRPr="008571E0">
        <w:rPr>
          <w:rFonts w:eastAsia="Times New Roman"/>
          <w:b/>
          <w:bCs/>
        </w:rPr>
        <w:t>а</w:t>
      </w:r>
    </w:p>
    <w:p w14:paraId="61C44B88" w14:textId="77777777" w:rsidR="00812E02" w:rsidRPr="00812E02" w:rsidRDefault="00812E02" w:rsidP="00812E02">
      <w:pPr>
        <w:pStyle w:val="30"/>
        <w:rPr>
          <w:lang w:eastAsia="ru-RU"/>
        </w:rPr>
      </w:pPr>
      <w:bookmarkStart w:id="23" w:name="_Toc199173238"/>
      <w:bookmarkStart w:id="24" w:name="_Toc199257859"/>
      <w:bookmarkStart w:id="25" w:name="_Toc138421089"/>
      <w:r w:rsidRPr="00812E02">
        <w:rPr>
          <w:lang w:eastAsia="ru-RU"/>
        </w:rPr>
        <w:lastRenderedPageBreak/>
        <w:t xml:space="preserve">Краткое описание «Проект распределительного газопровода </w:t>
      </w:r>
      <w:r w:rsidRPr="00812E02">
        <w:rPr>
          <w:lang w:eastAsia="ru-RU"/>
        </w:rPr>
        <w:br/>
        <w:t>г. Ветлуга Ветлужский район» 2-ой пусковой комплекс</w:t>
      </w:r>
      <w:bookmarkEnd w:id="23"/>
      <w:bookmarkEnd w:id="24"/>
    </w:p>
    <w:p w14:paraId="42929DB0" w14:textId="77777777" w:rsidR="00812E02" w:rsidRPr="00812E02" w:rsidRDefault="00812E02" w:rsidP="00812E02">
      <w:pPr>
        <w:spacing w:after="0" w:line="240" w:lineRule="auto"/>
        <w:jc w:val="center"/>
        <w:rPr>
          <w:rFonts w:eastAsia="Times New Roman"/>
        </w:rPr>
      </w:pPr>
    </w:p>
    <w:p w14:paraId="0DB83764" w14:textId="77777777" w:rsidR="00812E02" w:rsidRPr="00812E02" w:rsidRDefault="00812E02" w:rsidP="00812E02">
      <w:pPr>
        <w:spacing w:after="0" w:line="360" w:lineRule="auto"/>
        <w:ind w:firstLine="567"/>
        <w:rPr>
          <w:rFonts w:eastAsia="Calibri"/>
          <w:b/>
        </w:rPr>
      </w:pPr>
      <w:r w:rsidRPr="00812E02">
        <w:rPr>
          <w:rFonts w:eastAsia="Calibri"/>
          <w:b/>
        </w:rPr>
        <w:t>Сведения о линейном объекте с указанием наименования, назначения и местоположения начального и конечного пунктов объекта.</w:t>
      </w:r>
    </w:p>
    <w:p w14:paraId="6F31B19F" w14:textId="77777777" w:rsidR="00812E02" w:rsidRPr="00812E02" w:rsidRDefault="00812E02" w:rsidP="00812E02">
      <w:pPr>
        <w:spacing w:after="0" w:line="360" w:lineRule="auto"/>
        <w:ind w:firstLine="567"/>
        <w:rPr>
          <w:rFonts w:eastAsia="Calibri"/>
        </w:rPr>
      </w:pPr>
      <w:r w:rsidRPr="00812E02">
        <w:rPr>
          <w:rFonts w:eastAsia="Calibri"/>
        </w:rPr>
        <w:t xml:space="preserve">Проектная документация объекта «Распределительный газопровод г. Ветлуга Ветлужский район», 2-ой пусковой комплекс выполняется в рамках Программы газификации регионов Российской Федерации, утвержденной Председателем Правления ПАО «Газпром» А.Б. Миллером, в соответствии с требованиями Технических условий на присоединение к распределительной сети распределительного газопровода, выданных ООО «Газпром газораспределение Нижний Новгород». При разработке проекта использованы отчеты: </w:t>
      </w:r>
    </w:p>
    <w:p w14:paraId="607806BD" w14:textId="77777777" w:rsidR="00812E02" w:rsidRPr="00812E02" w:rsidRDefault="00812E02" w:rsidP="00812E02">
      <w:pPr>
        <w:spacing w:after="0" w:line="360" w:lineRule="auto"/>
        <w:ind w:firstLine="567"/>
        <w:rPr>
          <w:rFonts w:eastAsia="Calibri"/>
        </w:rPr>
      </w:pPr>
      <w:r w:rsidRPr="00812E02">
        <w:rPr>
          <w:rFonts w:eastAsia="Calibri"/>
        </w:rPr>
        <w:t xml:space="preserve">Технический отчет по результатам инженерно-геологических изысканий, выполненный ООО «РОСС-Эксперт», РЭ-02/52-2023-ИГИ; </w:t>
      </w:r>
    </w:p>
    <w:p w14:paraId="77A762BD" w14:textId="77777777" w:rsidR="00812E02" w:rsidRPr="00812E02" w:rsidRDefault="00812E02" w:rsidP="00812E02">
      <w:pPr>
        <w:spacing w:after="0" w:line="360" w:lineRule="auto"/>
        <w:ind w:firstLine="567"/>
        <w:rPr>
          <w:rFonts w:eastAsia="Calibri"/>
        </w:rPr>
      </w:pPr>
      <w:r w:rsidRPr="00812E02">
        <w:rPr>
          <w:rFonts w:eastAsia="Calibri"/>
        </w:rPr>
        <w:t>- Технический отчет по результатам инженерно-геодезических изысканий, выполненный ООО «РОСС-Эксперт», РЭ-02/52-2023-ИГДИ</w:t>
      </w:r>
    </w:p>
    <w:p w14:paraId="6B83E3F2" w14:textId="77777777" w:rsidR="00812E02" w:rsidRPr="00812E02" w:rsidRDefault="00812E02" w:rsidP="00812E02">
      <w:pPr>
        <w:spacing w:after="0" w:line="360" w:lineRule="auto"/>
        <w:ind w:firstLine="567"/>
        <w:rPr>
          <w:rFonts w:eastAsia="Calibri"/>
        </w:rPr>
      </w:pPr>
      <w:r w:rsidRPr="00812E02">
        <w:rPr>
          <w:rFonts w:eastAsia="Calibri"/>
        </w:rPr>
        <w:t>Материалы и газовое оборудование, используемое при строительстве, должно быть сертифицировано и иметь разрешительные документы на их применение.</w:t>
      </w:r>
    </w:p>
    <w:p w14:paraId="3DCC9B59" w14:textId="77777777" w:rsidR="00812E02" w:rsidRPr="00812E02" w:rsidRDefault="00812E02" w:rsidP="00812E02">
      <w:pPr>
        <w:spacing w:after="0" w:line="360" w:lineRule="auto"/>
        <w:ind w:firstLine="567"/>
        <w:rPr>
          <w:rFonts w:eastAsia="Calibri"/>
        </w:rPr>
      </w:pPr>
      <w:r w:rsidRPr="00812E02">
        <w:rPr>
          <w:rFonts w:eastAsia="Calibri"/>
        </w:rPr>
        <w:t>Вид строительства – новое строительство.</w:t>
      </w:r>
    </w:p>
    <w:p w14:paraId="6D70767A" w14:textId="77777777" w:rsidR="00812E02" w:rsidRPr="00812E02" w:rsidRDefault="00812E02" w:rsidP="00812E02">
      <w:pPr>
        <w:spacing w:after="0" w:line="360" w:lineRule="auto"/>
        <w:ind w:firstLine="567"/>
        <w:rPr>
          <w:rFonts w:eastAsia="Calibri"/>
        </w:rPr>
      </w:pPr>
      <w:r w:rsidRPr="00812E02">
        <w:rPr>
          <w:rFonts w:eastAsia="Calibri"/>
        </w:rPr>
        <w:t xml:space="preserve">В качестве топлива предусматривается одорированный природный газ по </w:t>
      </w:r>
      <w:r w:rsidRPr="00812E02">
        <w:rPr>
          <w:rFonts w:eastAsia="Calibri"/>
        </w:rPr>
        <w:br/>
        <w:t>ГОСТ 5542-2014</w:t>
      </w:r>
    </w:p>
    <w:p w14:paraId="0E7E1BA9" w14:textId="77777777" w:rsidR="00812E02" w:rsidRPr="00812E02" w:rsidRDefault="00812E02" w:rsidP="00812E02">
      <w:pPr>
        <w:spacing w:after="0" w:line="360" w:lineRule="auto"/>
        <w:ind w:right="-227" w:firstLine="567"/>
        <w:rPr>
          <w:rFonts w:eastAsia="Calibri"/>
          <w:b/>
        </w:rPr>
      </w:pPr>
      <w:r w:rsidRPr="00812E02">
        <w:rPr>
          <w:rFonts w:eastAsia="Calibri"/>
          <w:b/>
        </w:rPr>
        <w:t>Начало трассы проектируемого внутрипоселкового газопровода низкого давления.</w:t>
      </w:r>
    </w:p>
    <w:p w14:paraId="16F7E71B" w14:textId="6BA74109" w:rsidR="00812E02" w:rsidRPr="00812E02" w:rsidRDefault="00812E02" w:rsidP="00812E02">
      <w:pPr>
        <w:spacing w:after="0" w:line="360" w:lineRule="auto"/>
        <w:ind w:firstLine="567"/>
        <w:rPr>
          <w:rFonts w:eastAsia="Calibri"/>
        </w:rPr>
      </w:pPr>
      <w:r w:rsidRPr="00812E02">
        <w:rPr>
          <w:rFonts w:eastAsia="Calibri"/>
        </w:rPr>
        <w:t xml:space="preserve">Начало трассы проектируемого внутрипоселкового газопровода низкого давления соответствует подключению к проектируемому газопроводу низкого давления: точка подключения 1 - надземный газопровод низкого давления (0,003 МПа) DN 150 на выходе из ПРГ Ветлуга №1 (север) в составе объекта: «Межпоселковый газопровод высокого давления </w:t>
      </w:r>
      <w:r>
        <w:rPr>
          <w:rFonts w:eastAsia="Calibri"/>
        </w:rPr>
        <w:br/>
      </w:r>
      <w:r w:rsidRPr="00812E02">
        <w:rPr>
          <w:rFonts w:eastAsia="Calibri"/>
        </w:rPr>
        <w:t xml:space="preserve">1,2 МПа от г. Урень до г. Ветлуга Нижегородской области» (проектировщик: ООО «Газпром проектирование», шифр проекта: 8000.060.П.0/0.003.52/1752-1). </w:t>
      </w:r>
    </w:p>
    <w:p w14:paraId="3F69BFF0" w14:textId="0E988BA0" w:rsidR="00812E02" w:rsidRPr="00812E02" w:rsidRDefault="00812E02" w:rsidP="00812E02">
      <w:pPr>
        <w:spacing w:after="0" w:line="360" w:lineRule="auto"/>
        <w:ind w:firstLine="567"/>
        <w:rPr>
          <w:rFonts w:eastAsia="Calibri"/>
        </w:rPr>
      </w:pPr>
      <w:r w:rsidRPr="00812E02">
        <w:rPr>
          <w:rFonts w:eastAsia="Calibri"/>
        </w:rPr>
        <w:t xml:space="preserve">Материал трубы и тип защитного покрытия: сталь. точка подключения 2 - надземный газопровод низкого давления (0,003 МПа) DN 100 на выходе из ПРГ Ветлуга №2 (юг) в составе объекта: «Межпоселковый газопровод высокого давления 1,2 МПа от г. Урень до </w:t>
      </w:r>
      <w:r>
        <w:rPr>
          <w:rFonts w:eastAsia="Calibri"/>
        </w:rPr>
        <w:br/>
      </w:r>
      <w:r w:rsidRPr="00812E02">
        <w:rPr>
          <w:rFonts w:eastAsia="Calibri"/>
        </w:rPr>
        <w:t xml:space="preserve">г. Ветлуга Нижегородской области» (проектировщик: ООО «Газпром проектирование», шифр проекта: 8000.060.П.0/0.003.52/1752-1). Материал трубы и тип защитного покрытия: сталь. </w:t>
      </w:r>
    </w:p>
    <w:p w14:paraId="56F53ED1" w14:textId="77777777" w:rsidR="00812E02" w:rsidRPr="00812E02" w:rsidRDefault="00812E02" w:rsidP="00812E02">
      <w:pPr>
        <w:spacing w:after="0" w:line="360" w:lineRule="auto"/>
        <w:ind w:firstLine="567"/>
        <w:rPr>
          <w:rFonts w:eastAsia="Calibri"/>
        </w:rPr>
      </w:pPr>
      <w:r w:rsidRPr="00812E02">
        <w:rPr>
          <w:rFonts w:eastAsia="Calibri"/>
        </w:rPr>
        <w:t>Давление газа в точках подключения согласно техническим условиям – фактическое (рабочее) – 0,003 МПа, максимальное – 0,003МПа.</w:t>
      </w:r>
    </w:p>
    <w:p w14:paraId="1977AF98" w14:textId="0A76E76A" w:rsidR="00812E02" w:rsidRPr="00812E02" w:rsidRDefault="00812E02" w:rsidP="00812E02">
      <w:pPr>
        <w:spacing w:after="0" w:line="360" w:lineRule="auto"/>
        <w:ind w:firstLine="567"/>
        <w:rPr>
          <w:rFonts w:eastAsia="Calibri"/>
        </w:rPr>
      </w:pPr>
      <w:r w:rsidRPr="00812E02">
        <w:rPr>
          <w:rFonts w:eastAsia="Calibri"/>
        </w:rPr>
        <w:t xml:space="preserve">Начало трассы проектируемого внутрипоселкового газопровода среднего давления соответствует подключению к проектируемому газопроводу низкого давления: точка подключения 1 - надземный газопровод среднего давления (0,3 МПа) DN 150 на выходе из ПРГ Ветлуга №1 (север) в составе объекта: «Межпоселковый газопровод высокого давления 1,2 МПа от г. Урень до г. Ветлуга Нижегородской области» (проектировщик: ООО «Газпром проектирование», шифр проекта: 8000.060.П.0/0.003.52/1752-1). </w:t>
      </w:r>
    </w:p>
    <w:p w14:paraId="1F9821A1" w14:textId="77777777" w:rsidR="00812E02" w:rsidRPr="00812E02" w:rsidRDefault="00812E02" w:rsidP="00812E02">
      <w:pPr>
        <w:spacing w:after="0" w:line="360" w:lineRule="auto"/>
        <w:ind w:firstLine="567"/>
        <w:rPr>
          <w:rFonts w:eastAsia="Calibri"/>
        </w:rPr>
      </w:pPr>
      <w:r w:rsidRPr="00812E02">
        <w:rPr>
          <w:rFonts w:eastAsia="Calibri"/>
        </w:rPr>
        <w:lastRenderedPageBreak/>
        <w:t xml:space="preserve">Материал трубы и тип защитного покрытия: сталь. точка подключения 2 - надземный газопровод среднего давления (0,3 МПа) DN 100 на выходе из ПРГ Ветлуга №2 (юг) в составе объекта: «Межпоселковый газопровод высокого давления 1,2 МПа от г. Урень до г. Ветлуга Нижегородской области» (проектировщик: ООО «Газпром проектирование», шифр проекта: 8000.060.П.0/0.003.52/1752-1). </w:t>
      </w:r>
    </w:p>
    <w:p w14:paraId="2A4ED4F0" w14:textId="77777777" w:rsidR="00812E02" w:rsidRPr="00812E02" w:rsidRDefault="00812E02" w:rsidP="00812E02">
      <w:pPr>
        <w:spacing w:after="0" w:line="360" w:lineRule="auto"/>
        <w:ind w:firstLine="567"/>
        <w:rPr>
          <w:rFonts w:eastAsia="Calibri"/>
        </w:rPr>
      </w:pPr>
      <w:r w:rsidRPr="00812E02">
        <w:rPr>
          <w:rFonts w:eastAsia="Calibri"/>
        </w:rPr>
        <w:t xml:space="preserve">Материал трубы и тип защитного покрытия: сталь. Давление газа в точках подключения согласно техническим условиям – фактическое (рабочее) – 0,3 МПа, максимальное – </w:t>
      </w:r>
      <w:r w:rsidRPr="00812E02">
        <w:rPr>
          <w:rFonts w:eastAsia="Calibri"/>
        </w:rPr>
        <w:br/>
        <w:t xml:space="preserve">0,3 МПа. </w:t>
      </w:r>
    </w:p>
    <w:p w14:paraId="2D4BBE8D" w14:textId="77777777" w:rsidR="00812E02" w:rsidRPr="00812E02" w:rsidRDefault="00812E02" w:rsidP="00812E02">
      <w:pPr>
        <w:spacing w:after="0" w:line="360" w:lineRule="auto"/>
        <w:ind w:firstLine="567"/>
        <w:rPr>
          <w:rFonts w:eastAsia="Calibri"/>
          <w:b/>
        </w:rPr>
      </w:pPr>
      <w:r w:rsidRPr="00812E02">
        <w:rPr>
          <w:rFonts w:eastAsia="Calibri"/>
          <w:b/>
        </w:rPr>
        <w:t>Проектом предусмотрено:</w:t>
      </w:r>
    </w:p>
    <w:p w14:paraId="4DD9E603" w14:textId="77777777" w:rsidR="00812E02" w:rsidRPr="00812E02" w:rsidRDefault="00812E02" w:rsidP="00812E02">
      <w:pPr>
        <w:spacing w:after="0" w:line="360" w:lineRule="auto"/>
        <w:ind w:firstLine="567"/>
        <w:rPr>
          <w:rFonts w:eastAsia="Calibri"/>
        </w:rPr>
      </w:pPr>
      <w:r w:rsidRPr="00812E02">
        <w:rPr>
          <w:rFonts w:eastAsia="Calibri"/>
        </w:rPr>
        <w:t xml:space="preserve">- строительство подземного полиэтиленового газопровода среднего давления, </w:t>
      </w:r>
      <w:r w:rsidRPr="00812E02">
        <w:rPr>
          <w:rFonts w:eastAsia="Calibri"/>
        </w:rPr>
        <w:br/>
        <w:t xml:space="preserve">РN≤ 0,3 МПа от точки подключения по ул. г. Ветлуга; </w:t>
      </w:r>
    </w:p>
    <w:p w14:paraId="3B59E32C" w14:textId="77777777" w:rsidR="00812E02" w:rsidRPr="00812E02" w:rsidRDefault="00812E02" w:rsidP="00812E02">
      <w:pPr>
        <w:spacing w:after="0" w:line="360" w:lineRule="auto"/>
        <w:ind w:firstLine="567"/>
        <w:rPr>
          <w:rFonts w:eastAsia="Calibri"/>
        </w:rPr>
      </w:pPr>
      <w:r w:rsidRPr="00812E02">
        <w:rPr>
          <w:rFonts w:eastAsia="Calibri"/>
        </w:rPr>
        <w:t xml:space="preserve">- строительство подземного полиэтиленового газопровода среднего давления, </w:t>
      </w:r>
      <w:r w:rsidRPr="00812E02">
        <w:rPr>
          <w:rFonts w:eastAsia="Calibri"/>
        </w:rPr>
        <w:br/>
        <w:t xml:space="preserve">РN≤ 0,3 МПа от уличных распределительных сетей до границ промышленных потребителей, а также внутрипоселковых ПРГ; </w:t>
      </w:r>
    </w:p>
    <w:p w14:paraId="026CDFE9" w14:textId="77777777" w:rsidR="00812E02" w:rsidRPr="00812E02" w:rsidRDefault="00812E02" w:rsidP="00812E02">
      <w:pPr>
        <w:spacing w:after="0" w:line="360" w:lineRule="auto"/>
        <w:ind w:firstLine="567"/>
        <w:rPr>
          <w:rFonts w:eastAsia="Calibri"/>
        </w:rPr>
      </w:pPr>
      <w:r w:rsidRPr="00812E02">
        <w:rPr>
          <w:rFonts w:eastAsia="Calibri"/>
        </w:rPr>
        <w:t>- установка 4-х внутрипоселковых ПРГ;</w:t>
      </w:r>
    </w:p>
    <w:p w14:paraId="25D6A7B7" w14:textId="77777777" w:rsidR="00812E02" w:rsidRPr="00812E02" w:rsidRDefault="00812E02" w:rsidP="00812E02">
      <w:pPr>
        <w:spacing w:after="0" w:line="360" w:lineRule="auto"/>
        <w:ind w:firstLine="567"/>
        <w:rPr>
          <w:rFonts w:eastAsia="Calibri"/>
        </w:rPr>
      </w:pPr>
      <w:r w:rsidRPr="00812E02">
        <w:rPr>
          <w:rFonts w:eastAsia="Calibri"/>
        </w:rPr>
        <w:t xml:space="preserve"> - строительство подземного полиэтиленового газопровода низкого давления, </w:t>
      </w:r>
      <w:r w:rsidRPr="00812E02">
        <w:rPr>
          <w:rFonts w:eastAsia="Calibri"/>
        </w:rPr>
        <w:br/>
        <w:t xml:space="preserve">РN≤ 0,005 МПа от точки подключения по ул. г. Ветлуга; </w:t>
      </w:r>
    </w:p>
    <w:p w14:paraId="36ECE88E" w14:textId="77777777" w:rsidR="00812E02" w:rsidRPr="00812E02" w:rsidRDefault="00812E02" w:rsidP="00812E02">
      <w:pPr>
        <w:spacing w:after="0" w:line="360" w:lineRule="auto"/>
        <w:ind w:firstLine="567"/>
        <w:rPr>
          <w:rFonts w:eastAsia="Calibri"/>
        </w:rPr>
      </w:pPr>
      <w:r w:rsidRPr="00812E02">
        <w:rPr>
          <w:rFonts w:eastAsia="Calibri"/>
        </w:rPr>
        <w:t xml:space="preserve">- строительство подземного полиэтиленового газопровода низкого давления, </w:t>
      </w:r>
      <w:r w:rsidRPr="00812E02">
        <w:rPr>
          <w:rFonts w:eastAsia="Calibri"/>
        </w:rPr>
        <w:br/>
        <w:t>РN≤ 0,005 МПа от внутрипоселковых ПРГ по ул. г. Ветлуга;</w:t>
      </w:r>
    </w:p>
    <w:p w14:paraId="39A26E99" w14:textId="77777777" w:rsidR="00812E02" w:rsidRPr="00812E02" w:rsidRDefault="00812E02" w:rsidP="00812E02">
      <w:pPr>
        <w:spacing w:after="0" w:line="360" w:lineRule="auto"/>
        <w:ind w:firstLine="567"/>
        <w:rPr>
          <w:rFonts w:eastAsia="Calibri"/>
        </w:rPr>
      </w:pPr>
      <w:r w:rsidRPr="00812E02">
        <w:rPr>
          <w:rFonts w:eastAsia="Calibri"/>
        </w:rPr>
        <w:t xml:space="preserve"> - строительство подземного полиэтиленового газопровода низкого давления, </w:t>
      </w:r>
      <w:r w:rsidRPr="00812E02">
        <w:rPr>
          <w:rFonts w:eastAsia="Calibri"/>
        </w:rPr>
        <w:br/>
        <w:t xml:space="preserve">РN≤ 0,005 МПа от уличных распределительных сетей до границ жилых домов; </w:t>
      </w:r>
    </w:p>
    <w:p w14:paraId="2779A359" w14:textId="77777777" w:rsidR="00812E02" w:rsidRPr="00812E02" w:rsidRDefault="00812E02" w:rsidP="00812E02">
      <w:pPr>
        <w:spacing w:after="0" w:line="360" w:lineRule="auto"/>
        <w:ind w:firstLine="567"/>
        <w:rPr>
          <w:rFonts w:eastAsia="Calibri"/>
        </w:rPr>
      </w:pPr>
      <w:r w:rsidRPr="00812E02">
        <w:rPr>
          <w:rFonts w:eastAsia="Calibri"/>
        </w:rPr>
        <w:t xml:space="preserve">Проектом предусматривается установка 4-х внутрипоселковых ПРГ, которые устанавливаются для снижения давления газа со среднего Р ≤ 0,3 МПа до низкого давления </w:t>
      </w:r>
      <w:r w:rsidRPr="00812E02">
        <w:rPr>
          <w:rFonts w:eastAsia="Calibri"/>
        </w:rPr>
        <w:br/>
        <w:t xml:space="preserve">Р ≤ 0,003 МПа, автоматического поддержания выходного давления на заданном уровне независимо от изменения расхода и входного давления, автоматического прекращения подачи газа при аварийных повышении или понижении входного давления сверх заданных пределов. Каждая площадка ШРП свободна от застройки. </w:t>
      </w:r>
    </w:p>
    <w:p w14:paraId="007C56EA" w14:textId="77777777" w:rsidR="00812E02" w:rsidRPr="00812E02" w:rsidRDefault="00812E02" w:rsidP="00812E02">
      <w:pPr>
        <w:spacing w:after="0" w:line="360" w:lineRule="auto"/>
        <w:ind w:firstLine="567"/>
        <w:rPr>
          <w:rFonts w:eastAsia="Calibri"/>
        </w:rPr>
      </w:pPr>
      <w:r w:rsidRPr="00812E02">
        <w:rPr>
          <w:rFonts w:eastAsia="Calibri"/>
        </w:rPr>
        <w:t xml:space="preserve">В обвязке ШРП на входном и выходном газопроводах устанавливаются отключающие устройства (надземно). </w:t>
      </w:r>
    </w:p>
    <w:p w14:paraId="3D1F10B8" w14:textId="77777777" w:rsidR="00812E02" w:rsidRPr="00812E02" w:rsidRDefault="00812E02" w:rsidP="00812E02">
      <w:pPr>
        <w:spacing w:after="0" w:line="360" w:lineRule="auto"/>
        <w:ind w:firstLine="567"/>
        <w:rPr>
          <w:rFonts w:eastAsia="Calibri"/>
        </w:rPr>
      </w:pPr>
      <w:r w:rsidRPr="00812E02">
        <w:rPr>
          <w:rFonts w:eastAsia="Calibri"/>
        </w:rPr>
        <w:t xml:space="preserve">ШРП располагаются на спланированной площадке. Площадки ограждаются металлическим забором высотой 2,2 м. Отвод поверхностных вод с покрытия площадок ШРП предусматривается за счет уклона данной поверхности в сторону понижения рельефа. </w:t>
      </w:r>
    </w:p>
    <w:p w14:paraId="6BD14825" w14:textId="77777777" w:rsidR="00812E02" w:rsidRPr="00812E02" w:rsidRDefault="00812E02" w:rsidP="00812E02">
      <w:pPr>
        <w:spacing w:after="0" w:line="360" w:lineRule="auto"/>
        <w:ind w:firstLine="567"/>
        <w:rPr>
          <w:rFonts w:eastAsia="Calibri"/>
        </w:rPr>
      </w:pPr>
      <w:r w:rsidRPr="00812E02">
        <w:rPr>
          <w:rFonts w:eastAsia="Calibri"/>
        </w:rPr>
        <w:t>Покрытие площадок – бетонное. Проектом предусмотрено применение в качестве фундамента под ШРП винтовых свай.</w:t>
      </w:r>
    </w:p>
    <w:p w14:paraId="19ADE90D" w14:textId="77777777" w:rsidR="00812E02" w:rsidRPr="00812E02" w:rsidRDefault="00812E02" w:rsidP="00812E02">
      <w:pPr>
        <w:spacing w:after="0" w:line="360" w:lineRule="auto"/>
        <w:ind w:firstLine="567"/>
        <w:rPr>
          <w:rFonts w:eastAsia="Calibri"/>
          <w:b/>
        </w:rPr>
      </w:pPr>
      <w:r w:rsidRPr="00812E02">
        <w:rPr>
          <w:rFonts w:eastAsia="Calibri"/>
          <w:b/>
        </w:rPr>
        <w:t>Описание маршрута прохождения газопровода.</w:t>
      </w:r>
    </w:p>
    <w:p w14:paraId="3FD25B29" w14:textId="77777777" w:rsidR="00812E02" w:rsidRPr="00812E02" w:rsidRDefault="00812E02" w:rsidP="00812E02">
      <w:pPr>
        <w:spacing w:after="0" w:line="360" w:lineRule="auto"/>
        <w:ind w:firstLine="567"/>
        <w:rPr>
          <w:rFonts w:eastAsia="Calibri"/>
        </w:rPr>
      </w:pPr>
      <w:r w:rsidRPr="00812E02">
        <w:rPr>
          <w:rFonts w:eastAsia="Calibri"/>
        </w:rPr>
        <w:t>Проработка трассы газопровода выполнена на этапе проработки предварительных технических решений, согласованные эксплуатирующей организацией ООО «Газпром газораспределение Нижний Новгород» и Администрацией Ветлужского муниципального округа. Вы</w:t>
      </w:r>
      <w:r w:rsidRPr="00812E02">
        <w:rPr>
          <w:rFonts w:eastAsia="Calibri"/>
        </w:rPr>
        <w:lastRenderedPageBreak/>
        <w:t xml:space="preserve">бор маршрута прокладки подземного газопровода является наиболее оптимальным и целесообразным, обоснован минимальными пересечениями и сближениями от существующих подземных и надземных коммуникаций, зданий, сооружений и кратчайшего расстояния. </w:t>
      </w:r>
    </w:p>
    <w:p w14:paraId="04000529" w14:textId="77777777" w:rsidR="00812E02" w:rsidRPr="00812E02" w:rsidRDefault="00812E02" w:rsidP="00812E02">
      <w:pPr>
        <w:spacing w:after="0" w:line="360" w:lineRule="auto"/>
        <w:ind w:firstLine="567"/>
        <w:rPr>
          <w:rFonts w:eastAsia="Calibri"/>
        </w:rPr>
      </w:pPr>
      <w:r w:rsidRPr="00812E02">
        <w:rPr>
          <w:rFonts w:eastAsia="Calibri"/>
        </w:rPr>
        <w:t>Проектируемый распределительный газопровод предусмотрен от точки подключения на выходе из ранее запроектированного ПРГ с последующей прокладкой по территории населенного пункта преимущественно вдоль дорог улично-дорожной сети и конечным потребителям. Газопровод прокладывается преимущественно открытым способом до заглушек, устанавливаемых на конечных участках газопровода.</w:t>
      </w:r>
    </w:p>
    <w:p w14:paraId="0FD295D1" w14:textId="77777777" w:rsidR="00812E02" w:rsidRPr="00812E02" w:rsidRDefault="00812E02" w:rsidP="00812E02">
      <w:pPr>
        <w:spacing w:after="0" w:line="360" w:lineRule="auto"/>
        <w:ind w:firstLine="567"/>
        <w:rPr>
          <w:rFonts w:eastAsia="Calibri"/>
          <w:b/>
        </w:rPr>
      </w:pPr>
      <w:r w:rsidRPr="00812E02">
        <w:rPr>
          <w:rFonts w:eastAsia="Calibri"/>
          <w:b/>
        </w:rPr>
        <w:t xml:space="preserve">Технико-экономическая характеристика проектируемого линейного объекта </w:t>
      </w:r>
    </w:p>
    <w:p w14:paraId="1CCA34F1" w14:textId="18F27129" w:rsidR="00812E02" w:rsidRPr="00812E02" w:rsidRDefault="00812E02" w:rsidP="00812E02">
      <w:pPr>
        <w:spacing w:after="0" w:line="360" w:lineRule="auto"/>
        <w:ind w:firstLine="567"/>
        <w:rPr>
          <w:rFonts w:eastAsia="Calibri"/>
        </w:rPr>
      </w:pPr>
      <w:r w:rsidRPr="00812E02">
        <w:rPr>
          <w:rFonts w:eastAsia="Calibri"/>
        </w:rPr>
        <w:t>В соответствии с СП 62.13330.2011* «Газораспределительные</w:t>
      </w:r>
      <w:r>
        <w:rPr>
          <w:rFonts w:eastAsia="Calibri"/>
        </w:rPr>
        <w:t xml:space="preserve"> системы с изм. №1, 2, 3 и №2»</w:t>
      </w:r>
      <w:r w:rsidRPr="00812E02">
        <w:rPr>
          <w:rFonts w:eastAsia="Calibri"/>
        </w:rPr>
        <w:t xml:space="preserve"> и "Технический регламент о безопасности сетей газораспределения и газопотребления" (приложение №1) проектируемый газопровод относятся к газопроводам низкого Р≤0,005 МПа и среднего 0,005</w:t>
      </w:r>
      <w:r w:rsidRPr="00812E02">
        <w:rPr>
          <w:rFonts w:ascii="Calibri" w:eastAsia="Calibri" w:hAnsi="Calibri" w:cs="Times New Roman"/>
        </w:rPr>
        <w:t xml:space="preserve"> </w:t>
      </w:r>
      <w:r w:rsidRPr="00812E02">
        <w:rPr>
          <w:rFonts w:eastAsia="Calibri"/>
        </w:rPr>
        <w:t>и среднего 0,005&lt;Р≤0,3 МПа давлений.</w:t>
      </w:r>
    </w:p>
    <w:p w14:paraId="145DB601" w14:textId="77777777" w:rsidR="00812E02" w:rsidRPr="00812E02" w:rsidRDefault="00812E02" w:rsidP="00812E02">
      <w:pPr>
        <w:spacing w:after="0" w:line="360" w:lineRule="auto"/>
        <w:ind w:firstLine="567"/>
        <w:rPr>
          <w:rFonts w:eastAsia="Calibri"/>
        </w:rPr>
      </w:pPr>
      <w:r w:rsidRPr="00812E02">
        <w:rPr>
          <w:rFonts w:eastAsia="Calibri"/>
        </w:rPr>
        <w:t>Общая протяженность проектируемого подземного газопровода давления – 56 369,9 м, в том числе:</w:t>
      </w:r>
    </w:p>
    <w:p w14:paraId="6A1BFD88" w14:textId="77777777" w:rsidR="00812E02" w:rsidRPr="00812E02" w:rsidRDefault="00812E02" w:rsidP="00812E02">
      <w:pPr>
        <w:spacing w:after="0" w:line="360" w:lineRule="auto"/>
        <w:ind w:firstLine="567"/>
        <w:rPr>
          <w:rFonts w:eastAsia="Calibri"/>
        </w:rPr>
      </w:pPr>
      <w:r w:rsidRPr="00812E02">
        <w:rPr>
          <w:rFonts w:eastAsia="Calibri"/>
        </w:rPr>
        <w:t xml:space="preserve">труба ПЭ100 газ SDR11- Ø315х28,6 ГОСТ Р 58121.2-2018 (открыто) –1 707,0 м. </w:t>
      </w:r>
    </w:p>
    <w:p w14:paraId="4EDA3AF3" w14:textId="77777777" w:rsidR="00812E02" w:rsidRPr="00812E02" w:rsidRDefault="00812E02" w:rsidP="00812E02">
      <w:pPr>
        <w:spacing w:after="0" w:line="360" w:lineRule="auto"/>
        <w:ind w:firstLine="567"/>
        <w:rPr>
          <w:rFonts w:eastAsia="Calibri"/>
        </w:rPr>
      </w:pPr>
      <w:r w:rsidRPr="00812E02">
        <w:rPr>
          <w:rFonts w:eastAsia="Calibri"/>
        </w:rPr>
        <w:t xml:space="preserve">• труба ПЭ100 газ SDR11- Ø225х20,5 ГОСТ Р 58121.2-2018 (открыто) – 8 003,8 м. </w:t>
      </w:r>
    </w:p>
    <w:p w14:paraId="25144F60" w14:textId="77777777" w:rsidR="00812E02" w:rsidRPr="00812E02" w:rsidRDefault="00812E02" w:rsidP="00812E02">
      <w:pPr>
        <w:spacing w:after="0" w:line="360" w:lineRule="auto"/>
        <w:ind w:firstLine="567"/>
        <w:rPr>
          <w:rFonts w:eastAsia="Calibri"/>
        </w:rPr>
      </w:pPr>
      <w:r w:rsidRPr="00812E02">
        <w:rPr>
          <w:rFonts w:eastAsia="Calibri"/>
        </w:rPr>
        <w:t xml:space="preserve">• труба ПЭ100 газ SDR11- Ø225х20,5 ГОСТ Р 58121.2-2018 (закрыто) – 306,0 м. </w:t>
      </w:r>
    </w:p>
    <w:p w14:paraId="1735DA36" w14:textId="77777777" w:rsidR="00812E02" w:rsidRPr="00812E02" w:rsidRDefault="00812E02" w:rsidP="00812E02">
      <w:pPr>
        <w:spacing w:after="0" w:line="360" w:lineRule="auto"/>
        <w:ind w:firstLine="567"/>
        <w:rPr>
          <w:rFonts w:eastAsia="Calibri"/>
        </w:rPr>
      </w:pPr>
      <w:r w:rsidRPr="00812E02">
        <w:rPr>
          <w:rFonts w:eastAsia="Calibri"/>
        </w:rPr>
        <w:t xml:space="preserve">• труба ПЭ100 газ SDR11- Ø160х14,6 ГОСТ Р 58121.2-2018 (открыто) – 14 954,9 м. </w:t>
      </w:r>
    </w:p>
    <w:p w14:paraId="08011646" w14:textId="77777777" w:rsidR="00812E02" w:rsidRPr="00812E02" w:rsidRDefault="00812E02" w:rsidP="00812E02">
      <w:pPr>
        <w:spacing w:after="0" w:line="360" w:lineRule="auto"/>
        <w:ind w:firstLine="567"/>
        <w:rPr>
          <w:rFonts w:eastAsia="Calibri"/>
        </w:rPr>
      </w:pPr>
      <w:r w:rsidRPr="00812E02">
        <w:rPr>
          <w:rFonts w:eastAsia="Calibri"/>
        </w:rPr>
        <w:t xml:space="preserve">• труба ПЭ100 газ SDR11- Ø160х14,6 ГОСТ Р 58121.2-2018 (закрыто) – 97,9 м. </w:t>
      </w:r>
    </w:p>
    <w:p w14:paraId="2CC027F0" w14:textId="77777777" w:rsidR="00812E02" w:rsidRPr="00812E02" w:rsidRDefault="00812E02" w:rsidP="00812E02">
      <w:pPr>
        <w:spacing w:after="0" w:line="360" w:lineRule="auto"/>
        <w:ind w:firstLine="567"/>
        <w:rPr>
          <w:rFonts w:eastAsia="Calibri"/>
        </w:rPr>
      </w:pPr>
      <w:r w:rsidRPr="00812E02">
        <w:rPr>
          <w:rFonts w:eastAsia="Calibri"/>
        </w:rPr>
        <w:t>• труба ПЭ100 газ SDR11- Ø110х10,0 ГОСТ Р 58121.2-2018 (открыто) – 7 017,2 м.</w:t>
      </w:r>
    </w:p>
    <w:p w14:paraId="62C8F7FB" w14:textId="77777777" w:rsidR="00812E02" w:rsidRPr="00812E02" w:rsidRDefault="00812E02" w:rsidP="00812E02">
      <w:pPr>
        <w:spacing w:after="0" w:line="360" w:lineRule="auto"/>
        <w:ind w:firstLine="567"/>
        <w:rPr>
          <w:rFonts w:eastAsia="Calibri"/>
        </w:rPr>
      </w:pPr>
      <w:r w:rsidRPr="00812E02">
        <w:rPr>
          <w:rFonts w:eastAsia="Calibri"/>
        </w:rPr>
        <w:t xml:space="preserve"> • труба ПЭ100 газ SDR11- Ø90х8,2 ГОСТ Р 58121.2-2018 (открыто) – 6 191,0 м </w:t>
      </w:r>
    </w:p>
    <w:p w14:paraId="52DE3133" w14:textId="77777777" w:rsidR="00812E02" w:rsidRPr="00812E02" w:rsidRDefault="00812E02" w:rsidP="00812E02">
      <w:pPr>
        <w:spacing w:after="0" w:line="360" w:lineRule="auto"/>
        <w:ind w:firstLine="567"/>
        <w:rPr>
          <w:rFonts w:eastAsia="Calibri"/>
        </w:rPr>
      </w:pPr>
      <w:r w:rsidRPr="00812E02">
        <w:rPr>
          <w:rFonts w:eastAsia="Calibri"/>
        </w:rPr>
        <w:t xml:space="preserve">• труба ПЭ100 газ SDR11- Ø63х5,8 ГОСТ Р 58121.2-2018 (открыто) – 15 475,5 м. </w:t>
      </w:r>
    </w:p>
    <w:p w14:paraId="31124346" w14:textId="77777777" w:rsidR="00812E02" w:rsidRPr="00812E02" w:rsidRDefault="00812E02" w:rsidP="00812E02">
      <w:pPr>
        <w:spacing w:after="0" w:line="360" w:lineRule="auto"/>
        <w:ind w:firstLine="567"/>
        <w:rPr>
          <w:rFonts w:eastAsia="Calibri"/>
        </w:rPr>
      </w:pPr>
      <w:r w:rsidRPr="00812E02">
        <w:rPr>
          <w:rFonts w:eastAsia="Calibri"/>
        </w:rPr>
        <w:t>• труба ПЭ100 газ SDR11- Ø32х3,2 ГОСТ Р 58121.2-2018 (открыто) – 2 615,9 м.</w:t>
      </w:r>
    </w:p>
    <w:p w14:paraId="24ABB4CA" w14:textId="77777777" w:rsidR="00812E02" w:rsidRPr="00812E02" w:rsidRDefault="00812E02" w:rsidP="00812E02">
      <w:pPr>
        <w:spacing w:after="0" w:line="360" w:lineRule="auto"/>
        <w:ind w:firstLine="567"/>
        <w:rPr>
          <w:rFonts w:eastAsia="Calibri"/>
        </w:rPr>
      </w:pPr>
    </w:p>
    <w:p w14:paraId="4BA05AB2" w14:textId="77777777" w:rsidR="00812E02" w:rsidRDefault="00812E02">
      <w:pPr>
        <w:spacing w:after="0" w:line="240" w:lineRule="auto"/>
        <w:jc w:val="left"/>
      </w:pPr>
    </w:p>
    <w:p w14:paraId="2B72E229" w14:textId="77777777" w:rsidR="00812E02" w:rsidRDefault="00812E02">
      <w:pPr>
        <w:spacing w:after="0" w:line="240" w:lineRule="auto"/>
        <w:jc w:val="left"/>
        <w:rPr>
          <w:rFonts w:eastAsiaTheme="majorEastAsia"/>
          <w:b/>
          <w:bCs/>
          <w:kern w:val="32"/>
          <w:sz w:val="28"/>
          <w:szCs w:val="28"/>
        </w:rPr>
      </w:pPr>
      <w:r>
        <w:br w:type="page"/>
      </w:r>
    </w:p>
    <w:p w14:paraId="398EE517" w14:textId="233B0D1D" w:rsidR="00016C91" w:rsidRPr="00BC401E" w:rsidRDefault="00016C91" w:rsidP="00381785">
      <w:pPr>
        <w:pStyle w:val="1"/>
        <w:widowControl/>
        <w:spacing w:before="240"/>
      </w:pPr>
      <w:r w:rsidRPr="00BC401E">
        <w:lastRenderedPageBreak/>
        <w:t xml:space="preserve">Обоснование предложений по переоборудованию </w:t>
      </w:r>
      <w:r w:rsidR="00F60EE5" w:rsidRPr="00BC401E">
        <w:br/>
      </w:r>
      <w:r w:rsidRPr="00BC401E">
        <w:t xml:space="preserve">котельных в источники тепловой энергии, функционирующие </w:t>
      </w:r>
      <w:r w:rsidR="00F60EE5" w:rsidRPr="00BC401E">
        <w:br/>
      </w:r>
      <w:r w:rsidRPr="00BC401E">
        <w:t xml:space="preserve">в режиме комбинированной выработки электрической и тепловой энергии, с выработкой электроэнергии на собственные нужды </w:t>
      </w:r>
      <w:r w:rsidR="0014445D" w:rsidRPr="00BC401E">
        <w:br/>
      </w:r>
      <w:r w:rsidRPr="00BC401E">
        <w:t xml:space="preserve">теплоснабжающей организации в отношении источника </w:t>
      </w:r>
      <w:r w:rsidR="00F60EE5" w:rsidRPr="00BC401E">
        <w:br/>
      </w:r>
      <w:r w:rsidRPr="00BC401E">
        <w:t xml:space="preserve">тепловой энергии, на базе существующих </w:t>
      </w:r>
      <w:r w:rsidR="00F60EE5" w:rsidRPr="00BC401E">
        <w:br/>
      </w:r>
      <w:r w:rsidRPr="00BC401E">
        <w:t>и перспективных тепловых нагрузок</w:t>
      </w:r>
      <w:bookmarkEnd w:id="25"/>
    </w:p>
    <w:p w14:paraId="398EE519" w14:textId="6FC70132" w:rsidR="00256CDB" w:rsidRDefault="00D06083" w:rsidP="00381785">
      <w:pPr>
        <w:pStyle w:val="a9"/>
        <w:spacing w:line="336" w:lineRule="auto"/>
      </w:pPr>
      <w:r w:rsidRPr="00BC401E">
        <w:t>В актуализированной схеме теплоснабжения не запланированы мероприятия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14:paraId="6F38E6DB" w14:textId="77777777" w:rsidR="00812E02" w:rsidRPr="00BC401E" w:rsidRDefault="00812E02" w:rsidP="00381785">
      <w:pPr>
        <w:pStyle w:val="a9"/>
        <w:spacing w:line="336" w:lineRule="auto"/>
      </w:pPr>
    </w:p>
    <w:p w14:paraId="398EE52C" w14:textId="77777777" w:rsidR="00F55F9E" w:rsidRPr="00BC401E" w:rsidRDefault="00F55F9E" w:rsidP="00F55F9E">
      <w:pPr>
        <w:pStyle w:val="1"/>
      </w:pPr>
      <w:bookmarkStart w:id="26" w:name="_Toc44774116"/>
      <w:bookmarkStart w:id="27" w:name="_Toc138421090"/>
      <w:r w:rsidRPr="00BC401E">
        <w:t xml:space="preserve">Обоснование предлагаемых для реконструкции </w:t>
      </w:r>
      <w:r w:rsidRPr="00BC401E">
        <w:br/>
        <w:t xml:space="preserve">и (или) модернизации котельных с увеличением зоны их </w:t>
      </w:r>
      <w:r w:rsidR="005F219E" w:rsidRPr="00BC401E">
        <w:br/>
      </w:r>
      <w:r w:rsidRPr="00BC401E">
        <w:t>действия путем включения в нее зон действия существующих</w:t>
      </w:r>
      <w:r w:rsidRPr="00BC401E">
        <w:br/>
        <w:t>источников тепловой энергии</w:t>
      </w:r>
      <w:bookmarkEnd w:id="26"/>
      <w:bookmarkEnd w:id="27"/>
    </w:p>
    <w:p w14:paraId="398EE52D" w14:textId="0656B1C0" w:rsidR="00957612" w:rsidRPr="00BC401E" w:rsidRDefault="00957612" w:rsidP="005F219E">
      <w:pPr>
        <w:pStyle w:val="a9"/>
        <w:spacing w:line="360" w:lineRule="auto"/>
        <w:rPr>
          <w:rFonts w:cs="Arial"/>
        </w:rPr>
      </w:pPr>
      <w:r w:rsidRPr="00BC401E">
        <w:rPr>
          <w:rFonts w:cs="Arial"/>
        </w:rPr>
        <w:t>В актуализированной схеме теплоснабжения не запланированы мероприятия по реконструкции котельных с увеличением зоны их действия путем включения в нее зон действия существующих источников тепловой энергии.</w:t>
      </w:r>
    </w:p>
    <w:p w14:paraId="398EE52E" w14:textId="588B3548" w:rsidR="00CE3EA4" w:rsidRPr="00BC401E" w:rsidRDefault="00CE3EA4">
      <w:pPr>
        <w:spacing w:after="0" w:line="240" w:lineRule="auto"/>
        <w:jc w:val="left"/>
        <w:rPr>
          <w:rFonts w:cstheme="minorBidi"/>
        </w:rPr>
      </w:pPr>
      <w:r w:rsidRPr="00BC401E">
        <w:br w:type="page"/>
      </w:r>
    </w:p>
    <w:p w14:paraId="398EE52F" w14:textId="77777777" w:rsidR="00016C91" w:rsidRPr="00BC401E" w:rsidRDefault="00016C91" w:rsidP="000F1F6F">
      <w:pPr>
        <w:pStyle w:val="1"/>
        <w:widowControl/>
      </w:pPr>
      <w:bookmarkStart w:id="28" w:name="_Toc138421091"/>
      <w:r w:rsidRPr="00BC401E">
        <w:lastRenderedPageBreak/>
        <w:t xml:space="preserve">Обоснование предлагаемых для перевода в </w:t>
      </w:r>
      <w:r w:rsidR="00F60EE5" w:rsidRPr="00BC401E">
        <w:br/>
      </w:r>
      <w:r w:rsidRPr="00BC401E">
        <w:t xml:space="preserve">пиковый режим работы котельных по отношению к источникам тепловой энергии, функционирующим в режиме комбинированной </w:t>
      </w:r>
      <w:r w:rsidR="00CC110D" w:rsidRPr="00BC401E">
        <w:br/>
      </w:r>
      <w:r w:rsidRPr="00BC401E">
        <w:t>выработки электрической и тепловой энергии</w:t>
      </w:r>
      <w:bookmarkEnd w:id="28"/>
    </w:p>
    <w:p w14:paraId="7A8436F2" w14:textId="28E38E69" w:rsidR="0058491B" w:rsidRPr="00BC401E" w:rsidRDefault="006A7829" w:rsidP="0058491B">
      <w:pPr>
        <w:pStyle w:val="a9"/>
        <w:spacing w:line="360" w:lineRule="auto"/>
        <w:rPr>
          <w:rFonts w:cs="Arial"/>
        </w:rPr>
      </w:pPr>
      <w:r w:rsidRPr="00BC401E">
        <w:rPr>
          <w:rFonts w:cs="Arial"/>
        </w:rPr>
        <w:t xml:space="preserve">В </w:t>
      </w:r>
      <w:r w:rsidR="00D06083" w:rsidRPr="00BC401E">
        <w:rPr>
          <w:rFonts w:cs="Arial"/>
        </w:rPr>
        <w:t>Ветлу</w:t>
      </w:r>
      <w:r w:rsidR="00B05401" w:rsidRPr="00BC401E">
        <w:rPr>
          <w:rFonts w:cs="Arial"/>
        </w:rPr>
        <w:t>жском МО</w:t>
      </w:r>
      <w:r w:rsidRPr="00BC401E">
        <w:rPr>
          <w:rFonts w:cs="Arial"/>
        </w:rPr>
        <w:t xml:space="preserve"> по состоянию на </w:t>
      </w:r>
      <w:r w:rsidR="00D06083" w:rsidRPr="00BC401E">
        <w:rPr>
          <w:rFonts w:cs="Arial"/>
        </w:rPr>
        <w:t xml:space="preserve">начало </w:t>
      </w:r>
      <w:r w:rsidRPr="00BC401E">
        <w:rPr>
          <w:rFonts w:cs="Arial"/>
        </w:rPr>
        <w:t>202</w:t>
      </w:r>
      <w:r w:rsidR="007B4789">
        <w:rPr>
          <w:rFonts w:cs="Arial"/>
        </w:rPr>
        <w:t>6</w:t>
      </w:r>
      <w:r w:rsidRPr="00BC401E">
        <w:rPr>
          <w:rFonts w:cs="Arial"/>
        </w:rPr>
        <w:t xml:space="preserve"> г. отсутствуют источники тепловой энергии, функционирующие в режиме комбинированной выработки электрической и тепловой энергии. </w:t>
      </w:r>
    </w:p>
    <w:p w14:paraId="1907A9F9" w14:textId="3D3CD275" w:rsidR="00D06083" w:rsidRDefault="006A7829" w:rsidP="0058491B">
      <w:pPr>
        <w:pStyle w:val="a9"/>
        <w:spacing w:line="360" w:lineRule="auto"/>
        <w:rPr>
          <w:rFonts w:cs="Arial"/>
        </w:rPr>
      </w:pPr>
      <w:r w:rsidRPr="00BC401E">
        <w:rPr>
          <w:rFonts w:cs="Arial"/>
        </w:rPr>
        <w:t>По этой причине в</w:t>
      </w:r>
      <w:r w:rsidRPr="00BC401E">
        <w:t xml:space="preserve"> актуализированной схеме теплоснабжения не запланированы мероприятия по </w:t>
      </w:r>
      <w:r w:rsidR="00957612" w:rsidRPr="00BC401E">
        <w:rPr>
          <w:rFonts w:cs="Arial"/>
        </w:rPr>
        <w:t>переводу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14:paraId="74FD5558" w14:textId="77777777" w:rsidR="00812E02" w:rsidRPr="00BC401E" w:rsidRDefault="00812E02" w:rsidP="0058491B">
      <w:pPr>
        <w:pStyle w:val="a9"/>
        <w:spacing w:line="360" w:lineRule="auto"/>
        <w:rPr>
          <w:rFonts w:cs="Arial"/>
        </w:rPr>
      </w:pPr>
    </w:p>
    <w:p w14:paraId="398EE531" w14:textId="77777777" w:rsidR="00016C91" w:rsidRPr="00BC401E" w:rsidRDefault="00016C91" w:rsidP="00D63EF7">
      <w:pPr>
        <w:pStyle w:val="1"/>
        <w:widowControl/>
        <w:spacing w:after="120"/>
      </w:pPr>
      <w:bookmarkStart w:id="29" w:name="_Toc138421092"/>
      <w:r w:rsidRPr="00BC401E">
        <w:t xml:space="preserve">Обоснование предложений по расширению зон </w:t>
      </w:r>
      <w:r w:rsidR="00F60EE5" w:rsidRPr="00BC401E">
        <w:br/>
      </w:r>
      <w:r w:rsidRPr="00BC401E">
        <w:t xml:space="preserve">действия действующих источников тепловой энергии, </w:t>
      </w:r>
      <w:r w:rsidR="00F60EE5" w:rsidRPr="00BC401E">
        <w:br/>
      </w:r>
      <w:r w:rsidRPr="00BC401E">
        <w:t xml:space="preserve">функционирующих в режиме комбинированной </w:t>
      </w:r>
      <w:r w:rsidR="00F60EE5" w:rsidRPr="00BC401E">
        <w:br/>
      </w:r>
      <w:r w:rsidRPr="00BC401E">
        <w:t>выработки электрической и тепловой энергии</w:t>
      </w:r>
      <w:bookmarkEnd w:id="29"/>
    </w:p>
    <w:p w14:paraId="3EEACDF1" w14:textId="29ECD9E5" w:rsidR="00B120BE" w:rsidRPr="00BC401E" w:rsidRDefault="006A7829" w:rsidP="00B120BE">
      <w:pPr>
        <w:pStyle w:val="a9"/>
        <w:spacing w:line="360" w:lineRule="auto"/>
      </w:pPr>
      <w:r w:rsidRPr="00BC401E">
        <w:t xml:space="preserve">В </w:t>
      </w:r>
      <w:r w:rsidR="005C5FD3" w:rsidRPr="00BC401E">
        <w:t>Ветлу</w:t>
      </w:r>
      <w:r w:rsidR="00B05401" w:rsidRPr="00BC401E">
        <w:t>жском МО</w:t>
      </w:r>
      <w:r w:rsidRPr="00BC401E">
        <w:t xml:space="preserve"> по состоянию на</w:t>
      </w:r>
      <w:r w:rsidR="005C5FD3" w:rsidRPr="00BC401E">
        <w:t xml:space="preserve"> начало</w:t>
      </w:r>
      <w:r w:rsidRPr="00BC401E">
        <w:t xml:space="preserve"> 202</w:t>
      </w:r>
      <w:r w:rsidR="007B4789">
        <w:t>6</w:t>
      </w:r>
      <w:r w:rsidRPr="00BC401E">
        <w:t xml:space="preserve"> г. отсутствуют источники тепловой энергии, функционирующие в режиме комбинированной выработки электрической и тепловой энергии. </w:t>
      </w:r>
    </w:p>
    <w:p w14:paraId="398EE532" w14:textId="50EB69FC" w:rsidR="00D63EF7" w:rsidRPr="00BC401E" w:rsidRDefault="006A7829" w:rsidP="00B120BE">
      <w:pPr>
        <w:pStyle w:val="a9"/>
        <w:spacing w:line="360" w:lineRule="auto"/>
      </w:pPr>
      <w:r w:rsidRPr="00BC401E">
        <w:t>По этой причине в актуализированной схеме теплоснабжения не запланированы мероприятия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14:paraId="398EE533" w14:textId="35BFFF7D" w:rsidR="00CE3EA4" w:rsidRPr="00BC401E" w:rsidRDefault="00CE3EA4">
      <w:pPr>
        <w:spacing w:after="0" w:line="240" w:lineRule="auto"/>
        <w:jc w:val="left"/>
        <w:rPr>
          <w:rFonts w:cstheme="minorBidi"/>
        </w:rPr>
      </w:pPr>
    </w:p>
    <w:p w14:paraId="398EE534" w14:textId="77777777" w:rsidR="00016C91" w:rsidRPr="00BC401E" w:rsidRDefault="00016C91" w:rsidP="000F1F6F">
      <w:pPr>
        <w:pStyle w:val="1"/>
        <w:widowControl/>
      </w:pPr>
      <w:bookmarkStart w:id="30" w:name="_Toc138421093"/>
      <w:r w:rsidRPr="00BC401E">
        <w:t xml:space="preserve">Обоснование предлагаемых для вывода в </w:t>
      </w:r>
      <w:r w:rsidR="00F60EE5" w:rsidRPr="00BC401E">
        <w:br/>
      </w:r>
      <w:r w:rsidRPr="00BC401E">
        <w:t xml:space="preserve">резерв и (или) вывода из эксплуатации котельных при передаче </w:t>
      </w:r>
      <w:r w:rsidR="00F60EE5" w:rsidRPr="00BC401E">
        <w:br/>
      </w:r>
      <w:r w:rsidRPr="00BC401E">
        <w:t>тепловых нагрузок на другие источники тепловой энергии</w:t>
      </w:r>
      <w:bookmarkEnd w:id="30"/>
    </w:p>
    <w:p w14:paraId="3061C71C" w14:textId="4DBD4D10" w:rsidR="005C5FD3" w:rsidRPr="00BC401E" w:rsidRDefault="005C5FD3" w:rsidP="00381785">
      <w:pPr>
        <w:pStyle w:val="a9"/>
        <w:spacing w:line="336" w:lineRule="auto"/>
      </w:pPr>
      <w:r w:rsidRPr="00BC401E">
        <w:t>В актуализированной схеме теплоснабжения Ветлу</w:t>
      </w:r>
      <w:r w:rsidR="00B05401" w:rsidRPr="00BC401E">
        <w:t>жского МО</w:t>
      </w:r>
      <w:r w:rsidRPr="00BC401E">
        <w:t xml:space="preserve"> не запланированы мероприятия по выводу в резерв и (или) выводу из эксплуатации котельных при передаче тепловых нагрузок на другие источники тепловой энергии.</w:t>
      </w:r>
    </w:p>
    <w:p w14:paraId="398EE555" w14:textId="21B93541" w:rsidR="00CE3EA4" w:rsidRPr="00BC401E" w:rsidRDefault="00CE3EA4">
      <w:pPr>
        <w:spacing w:after="0" w:line="240" w:lineRule="auto"/>
        <w:jc w:val="left"/>
        <w:rPr>
          <w:rFonts w:cstheme="minorBidi"/>
        </w:rPr>
      </w:pPr>
    </w:p>
    <w:p w14:paraId="398EE556" w14:textId="77777777" w:rsidR="00016C91" w:rsidRPr="00BC401E" w:rsidRDefault="00016C91" w:rsidP="000F1F6F">
      <w:pPr>
        <w:pStyle w:val="1"/>
        <w:widowControl/>
      </w:pPr>
      <w:bookmarkStart w:id="31" w:name="_Toc138421094"/>
      <w:r w:rsidRPr="00BC401E">
        <w:t xml:space="preserve">Обоснование организации индивидуального </w:t>
      </w:r>
      <w:r w:rsidR="0014445D" w:rsidRPr="00BC401E">
        <w:br/>
      </w:r>
      <w:r w:rsidRPr="00BC401E">
        <w:t xml:space="preserve">теплоснабжения в зонах застройки </w:t>
      </w:r>
      <w:r w:rsidR="0014445D" w:rsidRPr="00BC401E">
        <w:t xml:space="preserve">города </w:t>
      </w:r>
      <w:r w:rsidR="0014445D" w:rsidRPr="00BC401E">
        <w:br/>
      </w:r>
      <w:r w:rsidRPr="00BC401E">
        <w:t>малоэтажными жилыми зданиями</w:t>
      </w:r>
      <w:bookmarkEnd w:id="31"/>
    </w:p>
    <w:p w14:paraId="6887AFD5" w14:textId="2E737ED2" w:rsidR="00381785" w:rsidRPr="00BC401E" w:rsidRDefault="00B05401" w:rsidP="00B05401">
      <w:pPr>
        <w:spacing w:after="0" w:line="360" w:lineRule="auto"/>
        <w:ind w:firstLine="567"/>
      </w:pPr>
      <w:r w:rsidRPr="00BC401E">
        <w:t>Ввиду отсутствия запланированных мероприятий по увеличению зон действия котельных, а также модернизации котельных, малоэтажные жилые здания оборудуются собственными (индивидуальными) источниками тепловой энергии.</w:t>
      </w:r>
      <w:r w:rsidR="00381785" w:rsidRPr="00BC401E">
        <w:br w:type="page"/>
      </w:r>
    </w:p>
    <w:p w14:paraId="398EE559" w14:textId="77777777" w:rsidR="00016C91" w:rsidRPr="00BC401E" w:rsidRDefault="00016C91" w:rsidP="000F1F6F">
      <w:pPr>
        <w:pStyle w:val="1"/>
        <w:widowControl/>
        <w:spacing w:after="120"/>
      </w:pPr>
      <w:bookmarkStart w:id="32" w:name="_Toc138421095"/>
      <w:r w:rsidRPr="00BC401E">
        <w:lastRenderedPageBreak/>
        <w:t xml:space="preserve">Обоснование перспективных балансов </w:t>
      </w:r>
      <w:r w:rsidR="00F60EE5" w:rsidRPr="00BC401E">
        <w:br/>
      </w:r>
      <w:r w:rsidRPr="00BC401E">
        <w:t xml:space="preserve">производства и потребления тепловой мощности источников </w:t>
      </w:r>
      <w:r w:rsidR="00F60EE5" w:rsidRPr="00BC401E">
        <w:br/>
      </w:r>
      <w:r w:rsidRPr="00BC401E">
        <w:t xml:space="preserve">тепловой энергии и теплоносителя и присоединенной тепловой нагрузки в каждой из систем теплоснабжения </w:t>
      </w:r>
      <w:r w:rsidR="0014445D" w:rsidRPr="00BC401E">
        <w:t>города</w:t>
      </w:r>
      <w:bookmarkEnd w:id="32"/>
    </w:p>
    <w:p w14:paraId="561F0B36" w14:textId="77777777" w:rsidR="00CE3EA4" w:rsidRPr="00BC401E" w:rsidRDefault="0073022E" w:rsidP="00CE3EA4">
      <w:pPr>
        <w:pStyle w:val="aa"/>
        <w:spacing w:line="360" w:lineRule="auto"/>
      </w:pPr>
      <w:r w:rsidRPr="00BC401E">
        <w:t xml:space="preserve">Перспективные балансы тепловой мощности котельных </w:t>
      </w:r>
      <w:r w:rsidR="00487AFC" w:rsidRPr="00BC401E">
        <w:t>В</w:t>
      </w:r>
      <w:r w:rsidR="005C5FD3" w:rsidRPr="00BC401E">
        <w:t>етлу</w:t>
      </w:r>
      <w:r w:rsidR="00487AFC" w:rsidRPr="00BC401E">
        <w:t>жского МО</w:t>
      </w:r>
      <w:r w:rsidRPr="00BC401E">
        <w:t xml:space="preserve"> приведены в табл. 12.1.1.</w:t>
      </w:r>
      <w:r w:rsidR="005C5FD3" w:rsidRPr="00BC401E">
        <w:t xml:space="preserve"> </w:t>
      </w:r>
    </w:p>
    <w:p w14:paraId="398EE560" w14:textId="2662792A" w:rsidR="00406F33" w:rsidRPr="00BC401E" w:rsidRDefault="00406F33" w:rsidP="00CE3EA4">
      <w:pPr>
        <w:pStyle w:val="aa"/>
        <w:spacing w:line="360" w:lineRule="auto"/>
      </w:pPr>
      <w:r w:rsidRPr="00BC401E">
        <w:t xml:space="preserve">По результатам составленных балансов перспективной тепловой мощности можно сделать вывод о наличии резервов тепловой мощности на всех источниках централизованного теплоснабжения в </w:t>
      </w:r>
      <w:r w:rsidR="005C5FD3" w:rsidRPr="00BC401E">
        <w:t>Ветлу</w:t>
      </w:r>
      <w:r w:rsidR="00487AFC" w:rsidRPr="00BC401E">
        <w:t>жского МО</w:t>
      </w:r>
      <w:r w:rsidRPr="00BC401E">
        <w:t>.</w:t>
      </w:r>
    </w:p>
    <w:p w14:paraId="398EE562" w14:textId="77777777" w:rsidR="00406F33" w:rsidRPr="00BC401E" w:rsidRDefault="00406F33" w:rsidP="00406F33">
      <w:pPr>
        <w:pStyle w:val="a6"/>
        <w:numPr>
          <w:ilvl w:val="4"/>
          <w:numId w:val="1"/>
        </w:numPr>
        <w:spacing w:before="60" w:after="60"/>
        <w:ind w:left="0"/>
        <w:jc w:val="right"/>
      </w:pPr>
    </w:p>
    <w:tbl>
      <w:tblPr>
        <w:tblW w:w="4974" w:type="pct"/>
        <w:tblInd w:w="57" w:type="dxa"/>
        <w:tblLayout w:type="fixed"/>
        <w:tblCellMar>
          <w:left w:w="85" w:type="dxa"/>
          <w:right w:w="85" w:type="dxa"/>
        </w:tblCellMar>
        <w:tblLook w:val="04A0" w:firstRow="1" w:lastRow="0" w:firstColumn="1" w:lastColumn="0" w:noHBand="0" w:noVBand="1"/>
      </w:tblPr>
      <w:tblGrid>
        <w:gridCol w:w="530"/>
        <w:gridCol w:w="2495"/>
        <w:gridCol w:w="934"/>
        <w:gridCol w:w="935"/>
        <w:gridCol w:w="937"/>
        <w:gridCol w:w="935"/>
        <w:gridCol w:w="937"/>
        <w:gridCol w:w="935"/>
        <w:gridCol w:w="939"/>
      </w:tblGrid>
      <w:tr w:rsidR="00F17C8A" w:rsidRPr="0061484B" w14:paraId="0841EFE0" w14:textId="77777777" w:rsidTr="0001320F">
        <w:trPr>
          <w:trHeight w:val="340"/>
          <w:tblHeader/>
        </w:trPr>
        <w:tc>
          <w:tcPr>
            <w:tcW w:w="2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0F40B0" w14:textId="77777777" w:rsidR="00F17C8A" w:rsidRPr="0061484B" w:rsidRDefault="00F17C8A" w:rsidP="00F17C8A">
            <w:pPr>
              <w:spacing w:after="0" w:line="240" w:lineRule="auto"/>
              <w:jc w:val="center"/>
              <w:rPr>
                <w:b/>
                <w:bCs/>
                <w:sz w:val="18"/>
                <w:szCs w:val="18"/>
              </w:rPr>
            </w:pPr>
            <w:r w:rsidRPr="0061484B">
              <w:rPr>
                <w:b/>
                <w:bCs/>
                <w:sz w:val="18"/>
                <w:szCs w:val="18"/>
              </w:rPr>
              <w:t>№ п/п</w:t>
            </w:r>
          </w:p>
        </w:tc>
        <w:tc>
          <w:tcPr>
            <w:tcW w:w="13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17D5F" w14:textId="13B1AF24" w:rsidR="00F17C8A" w:rsidRPr="0061484B" w:rsidRDefault="00F17C8A" w:rsidP="00F17C8A">
            <w:pPr>
              <w:spacing w:after="0" w:line="240" w:lineRule="auto"/>
              <w:jc w:val="center"/>
              <w:rPr>
                <w:b/>
                <w:bCs/>
                <w:sz w:val="18"/>
                <w:szCs w:val="18"/>
              </w:rPr>
            </w:pPr>
            <w:r w:rsidRPr="0061484B">
              <w:rPr>
                <w:b/>
                <w:bCs/>
                <w:sz w:val="18"/>
                <w:szCs w:val="18"/>
              </w:rPr>
              <w:t xml:space="preserve">Наименование </w:t>
            </w:r>
            <w:r w:rsidR="0001320F">
              <w:rPr>
                <w:b/>
                <w:bCs/>
                <w:sz w:val="18"/>
                <w:szCs w:val="18"/>
              </w:rPr>
              <w:br/>
            </w:r>
            <w:r w:rsidRPr="0061484B">
              <w:rPr>
                <w:b/>
                <w:bCs/>
                <w:sz w:val="18"/>
                <w:szCs w:val="18"/>
              </w:rPr>
              <w:t>показателя</w:t>
            </w:r>
          </w:p>
        </w:tc>
        <w:tc>
          <w:tcPr>
            <w:tcW w:w="3420" w:type="pct"/>
            <w:gridSpan w:val="7"/>
            <w:tcBorders>
              <w:top w:val="single" w:sz="4" w:space="0" w:color="auto"/>
              <w:left w:val="nil"/>
              <w:bottom w:val="single" w:sz="4" w:space="0" w:color="auto"/>
              <w:right w:val="single" w:sz="4" w:space="0" w:color="auto"/>
            </w:tcBorders>
            <w:shd w:val="clear" w:color="auto" w:fill="auto"/>
            <w:noWrap/>
            <w:vAlign w:val="center"/>
            <w:hideMark/>
          </w:tcPr>
          <w:p w14:paraId="72A392C1" w14:textId="77777777" w:rsidR="00F17C8A" w:rsidRPr="0061484B" w:rsidRDefault="00F17C8A" w:rsidP="00F17C8A">
            <w:pPr>
              <w:spacing w:after="0" w:line="240" w:lineRule="auto"/>
              <w:jc w:val="center"/>
              <w:rPr>
                <w:b/>
                <w:bCs/>
                <w:sz w:val="18"/>
                <w:szCs w:val="18"/>
              </w:rPr>
            </w:pPr>
            <w:r w:rsidRPr="0061484B">
              <w:rPr>
                <w:b/>
                <w:bCs/>
                <w:sz w:val="18"/>
                <w:szCs w:val="18"/>
              </w:rPr>
              <w:t>Значение показателя, Гкал/ч</w:t>
            </w:r>
          </w:p>
        </w:tc>
      </w:tr>
      <w:tr w:rsidR="00F17C8A" w:rsidRPr="0061484B" w14:paraId="7C341B01" w14:textId="77777777" w:rsidTr="0001320F">
        <w:trPr>
          <w:trHeight w:val="340"/>
          <w:tblHeader/>
        </w:trPr>
        <w:tc>
          <w:tcPr>
            <w:tcW w:w="277" w:type="pct"/>
            <w:vMerge/>
            <w:tcBorders>
              <w:top w:val="single" w:sz="4" w:space="0" w:color="auto"/>
              <w:left w:val="single" w:sz="4" w:space="0" w:color="auto"/>
              <w:bottom w:val="single" w:sz="4" w:space="0" w:color="auto"/>
              <w:right w:val="single" w:sz="4" w:space="0" w:color="auto"/>
            </w:tcBorders>
            <w:vAlign w:val="center"/>
            <w:hideMark/>
          </w:tcPr>
          <w:p w14:paraId="649C1E4B" w14:textId="77777777" w:rsidR="00F17C8A" w:rsidRPr="0061484B" w:rsidRDefault="00F17C8A" w:rsidP="00F17C8A">
            <w:pPr>
              <w:spacing w:after="0" w:line="240" w:lineRule="auto"/>
              <w:jc w:val="center"/>
              <w:rPr>
                <w:b/>
                <w:bCs/>
                <w:sz w:val="18"/>
                <w:szCs w:val="18"/>
              </w:rPr>
            </w:pPr>
          </w:p>
        </w:tc>
        <w:tc>
          <w:tcPr>
            <w:tcW w:w="1303" w:type="pct"/>
            <w:vMerge/>
            <w:tcBorders>
              <w:top w:val="single" w:sz="4" w:space="0" w:color="auto"/>
              <w:left w:val="single" w:sz="4" w:space="0" w:color="auto"/>
              <w:bottom w:val="single" w:sz="4" w:space="0" w:color="auto"/>
              <w:right w:val="single" w:sz="4" w:space="0" w:color="auto"/>
            </w:tcBorders>
            <w:vAlign w:val="center"/>
            <w:hideMark/>
          </w:tcPr>
          <w:p w14:paraId="54430CBF" w14:textId="77777777" w:rsidR="00F17C8A" w:rsidRPr="0061484B" w:rsidRDefault="00F17C8A" w:rsidP="00F17C8A">
            <w:pPr>
              <w:spacing w:after="0" w:line="240" w:lineRule="auto"/>
              <w:rPr>
                <w:b/>
                <w:bCs/>
                <w:sz w:val="18"/>
                <w:szCs w:val="18"/>
              </w:rPr>
            </w:pPr>
          </w:p>
        </w:tc>
        <w:tc>
          <w:tcPr>
            <w:tcW w:w="488" w:type="pct"/>
            <w:tcBorders>
              <w:top w:val="nil"/>
              <w:left w:val="nil"/>
              <w:bottom w:val="single" w:sz="4" w:space="0" w:color="auto"/>
              <w:right w:val="single" w:sz="4" w:space="0" w:color="auto"/>
            </w:tcBorders>
            <w:shd w:val="clear" w:color="auto" w:fill="auto"/>
            <w:noWrap/>
            <w:vAlign w:val="center"/>
            <w:hideMark/>
          </w:tcPr>
          <w:p w14:paraId="2B4CCBA3" w14:textId="77777777" w:rsidR="00F17C8A" w:rsidRPr="0061484B" w:rsidRDefault="00F17C8A" w:rsidP="00F17C8A">
            <w:pPr>
              <w:spacing w:after="0" w:line="240" w:lineRule="auto"/>
              <w:jc w:val="center"/>
              <w:rPr>
                <w:b/>
                <w:bCs/>
                <w:sz w:val="18"/>
                <w:szCs w:val="18"/>
              </w:rPr>
            </w:pPr>
            <w:r w:rsidRPr="0061484B">
              <w:rPr>
                <w:b/>
                <w:bCs/>
                <w:sz w:val="18"/>
                <w:szCs w:val="18"/>
              </w:rPr>
              <w:t>2025</w:t>
            </w:r>
          </w:p>
        </w:tc>
        <w:tc>
          <w:tcPr>
            <w:tcW w:w="488" w:type="pct"/>
            <w:tcBorders>
              <w:top w:val="nil"/>
              <w:left w:val="nil"/>
              <w:bottom w:val="single" w:sz="4" w:space="0" w:color="auto"/>
              <w:right w:val="single" w:sz="4" w:space="0" w:color="auto"/>
            </w:tcBorders>
            <w:shd w:val="clear" w:color="auto" w:fill="auto"/>
            <w:noWrap/>
            <w:vAlign w:val="center"/>
          </w:tcPr>
          <w:p w14:paraId="3C2CF44C" w14:textId="77777777" w:rsidR="00F17C8A" w:rsidRPr="0061484B" w:rsidRDefault="00F17C8A" w:rsidP="00F17C8A">
            <w:pPr>
              <w:spacing w:after="0" w:line="240" w:lineRule="auto"/>
              <w:jc w:val="center"/>
              <w:rPr>
                <w:b/>
                <w:bCs/>
                <w:sz w:val="18"/>
                <w:szCs w:val="18"/>
              </w:rPr>
            </w:pPr>
            <w:r w:rsidRPr="0061484B">
              <w:rPr>
                <w:b/>
                <w:bCs/>
                <w:sz w:val="18"/>
                <w:szCs w:val="18"/>
              </w:rPr>
              <w:t>2026</w:t>
            </w:r>
          </w:p>
        </w:tc>
        <w:tc>
          <w:tcPr>
            <w:tcW w:w="489" w:type="pct"/>
            <w:tcBorders>
              <w:top w:val="nil"/>
              <w:left w:val="nil"/>
              <w:bottom w:val="single" w:sz="4" w:space="0" w:color="auto"/>
              <w:right w:val="single" w:sz="4" w:space="0" w:color="auto"/>
            </w:tcBorders>
            <w:shd w:val="clear" w:color="auto" w:fill="auto"/>
            <w:noWrap/>
            <w:vAlign w:val="center"/>
          </w:tcPr>
          <w:p w14:paraId="23A4D769" w14:textId="77777777" w:rsidR="00F17C8A" w:rsidRPr="0061484B" w:rsidRDefault="00F17C8A" w:rsidP="00F17C8A">
            <w:pPr>
              <w:spacing w:after="0" w:line="240" w:lineRule="auto"/>
              <w:jc w:val="center"/>
              <w:rPr>
                <w:b/>
                <w:bCs/>
                <w:sz w:val="18"/>
                <w:szCs w:val="18"/>
              </w:rPr>
            </w:pPr>
            <w:r w:rsidRPr="0061484B">
              <w:rPr>
                <w:b/>
                <w:bCs/>
                <w:sz w:val="18"/>
                <w:szCs w:val="18"/>
              </w:rPr>
              <w:t>2027</w:t>
            </w:r>
          </w:p>
        </w:tc>
        <w:tc>
          <w:tcPr>
            <w:tcW w:w="488" w:type="pct"/>
            <w:tcBorders>
              <w:top w:val="nil"/>
              <w:left w:val="nil"/>
              <w:bottom w:val="single" w:sz="4" w:space="0" w:color="auto"/>
              <w:right w:val="single" w:sz="4" w:space="0" w:color="auto"/>
            </w:tcBorders>
            <w:shd w:val="clear" w:color="auto" w:fill="auto"/>
            <w:noWrap/>
            <w:vAlign w:val="center"/>
          </w:tcPr>
          <w:p w14:paraId="05E89BC8" w14:textId="77777777" w:rsidR="00F17C8A" w:rsidRPr="0061484B" w:rsidRDefault="00F17C8A" w:rsidP="00F17C8A">
            <w:pPr>
              <w:spacing w:after="0" w:line="240" w:lineRule="auto"/>
              <w:jc w:val="center"/>
              <w:rPr>
                <w:b/>
                <w:bCs/>
                <w:sz w:val="18"/>
                <w:szCs w:val="18"/>
              </w:rPr>
            </w:pPr>
            <w:r w:rsidRPr="0061484B">
              <w:rPr>
                <w:b/>
                <w:bCs/>
                <w:sz w:val="18"/>
                <w:szCs w:val="18"/>
              </w:rPr>
              <w:t>2028</w:t>
            </w:r>
          </w:p>
        </w:tc>
        <w:tc>
          <w:tcPr>
            <w:tcW w:w="489" w:type="pct"/>
            <w:tcBorders>
              <w:top w:val="nil"/>
              <w:left w:val="nil"/>
              <w:bottom w:val="single" w:sz="4" w:space="0" w:color="auto"/>
              <w:right w:val="single" w:sz="4" w:space="0" w:color="auto"/>
            </w:tcBorders>
            <w:shd w:val="clear" w:color="auto" w:fill="auto"/>
            <w:noWrap/>
            <w:vAlign w:val="center"/>
          </w:tcPr>
          <w:p w14:paraId="47AD09D1" w14:textId="77777777" w:rsidR="00F17C8A" w:rsidRPr="0061484B" w:rsidRDefault="00F17C8A" w:rsidP="00F17C8A">
            <w:pPr>
              <w:spacing w:after="0" w:line="240" w:lineRule="auto"/>
              <w:jc w:val="center"/>
              <w:rPr>
                <w:b/>
                <w:bCs/>
                <w:sz w:val="18"/>
                <w:szCs w:val="18"/>
              </w:rPr>
            </w:pPr>
            <w:r w:rsidRPr="0061484B">
              <w:rPr>
                <w:b/>
                <w:bCs/>
                <w:sz w:val="18"/>
                <w:szCs w:val="18"/>
              </w:rPr>
              <w:t>2029</w:t>
            </w:r>
          </w:p>
        </w:tc>
        <w:tc>
          <w:tcPr>
            <w:tcW w:w="488" w:type="pct"/>
            <w:tcBorders>
              <w:top w:val="nil"/>
              <w:left w:val="nil"/>
              <w:bottom w:val="single" w:sz="4" w:space="0" w:color="auto"/>
              <w:right w:val="single" w:sz="4" w:space="0" w:color="auto"/>
            </w:tcBorders>
            <w:shd w:val="clear" w:color="auto" w:fill="auto"/>
            <w:noWrap/>
            <w:vAlign w:val="center"/>
            <w:hideMark/>
          </w:tcPr>
          <w:p w14:paraId="545E7FAD" w14:textId="77777777" w:rsidR="00F17C8A" w:rsidRPr="0061484B" w:rsidRDefault="00F17C8A" w:rsidP="00F17C8A">
            <w:pPr>
              <w:spacing w:after="0" w:line="240" w:lineRule="auto"/>
              <w:jc w:val="center"/>
              <w:rPr>
                <w:b/>
                <w:bCs/>
                <w:sz w:val="18"/>
                <w:szCs w:val="18"/>
              </w:rPr>
            </w:pPr>
            <w:r>
              <w:rPr>
                <w:b/>
                <w:bCs/>
                <w:sz w:val="18"/>
                <w:szCs w:val="18"/>
              </w:rPr>
              <w:t>2030</w:t>
            </w:r>
          </w:p>
        </w:tc>
        <w:tc>
          <w:tcPr>
            <w:tcW w:w="489" w:type="pct"/>
            <w:tcBorders>
              <w:top w:val="nil"/>
              <w:left w:val="nil"/>
              <w:bottom w:val="single" w:sz="4" w:space="0" w:color="auto"/>
              <w:right w:val="single" w:sz="4" w:space="0" w:color="auto"/>
            </w:tcBorders>
            <w:shd w:val="clear" w:color="auto" w:fill="auto"/>
            <w:noWrap/>
            <w:vAlign w:val="center"/>
            <w:hideMark/>
          </w:tcPr>
          <w:p w14:paraId="4854E724" w14:textId="77777777" w:rsidR="00F17C8A" w:rsidRPr="0061484B" w:rsidRDefault="00F17C8A" w:rsidP="00F17C8A">
            <w:pPr>
              <w:spacing w:after="0" w:line="240" w:lineRule="auto"/>
              <w:jc w:val="center"/>
              <w:rPr>
                <w:b/>
                <w:bCs/>
                <w:sz w:val="18"/>
                <w:szCs w:val="18"/>
              </w:rPr>
            </w:pPr>
            <w:r>
              <w:rPr>
                <w:b/>
                <w:bCs/>
                <w:sz w:val="18"/>
                <w:szCs w:val="18"/>
              </w:rPr>
              <w:t>3031 -</w:t>
            </w:r>
            <w:r w:rsidRPr="0061484B">
              <w:rPr>
                <w:b/>
                <w:bCs/>
                <w:sz w:val="18"/>
                <w:szCs w:val="18"/>
              </w:rPr>
              <w:t>2035</w:t>
            </w:r>
          </w:p>
        </w:tc>
      </w:tr>
      <w:tr w:rsidR="00F17C8A" w:rsidRPr="0061484B" w14:paraId="0254A539"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CE7C7" w14:textId="77777777" w:rsidR="00F17C8A" w:rsidRPr="0061484B" w:rsidRDefault="00F17C8A" w:rsidP="00F17C8A">
            <w:pPr>
              <w:spacing w:after="0" w:line="240" w:lineRule="auto"/>
              <w:jc w:val="center"/>
              <w:rPr>
                <w:b/>
                <w:bCs/>
                <w:sz w:val="18"/>
                <w:szCs w:val="18"/>
              </w:rPr>
            </w:pPr>
            <w:r w:rsidRPr="0061484B">
              <w:rPr>
                <w:b/>
                <w:bCs/>
                <w:sz w:val="18"/>
                <w:szCs w:val="18"/>
              </w:rPr>
              <w:t>Ветлужский филиал АО «НОКК»</w:t>
            </w:r>
          </w:p>
        </w:tc>
      </w:tr>
      <w:tr w:rsidR="00F17C8A" w:rsidRPr="0061484B" w14:paraId="05E9F3E4"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32CCA" w14:textId="77777777" w:rsidR="00F17C8A" w:rsidRPr="0061484B" w:rsidRDefault="00F17C8A" w:rsidP="00F17C8A">
            <w:pPr>
              <w:spacing w:after="0" w:line="240" w:lineRule="auto"/>
              <w:jc w:val="center"/>
              <w:rPr>
                <w:b/>
                <w:bCs/>
                <w:sz w:val="18"/>
                <w:szCs w:val="18"/>
              </w:rPr>
            </w:pPr>
            <w:r w:rsidRPr="0061484B">
              <w:rPr>
                <w:b/>
                <w:bCs/>
                <w:sz w:val="18"/>
                <w:szCs w:val="18"/>
              </w:rPr>
              <w:t>Котельная № 1 г. Ветлуга</w:t>
            </w:r>
          </w:p>
        </w:tc>
      </w:tr>
      <w:tr w:rsidR="00F17C8A" w:rsidRPr="0061484B" w14:paraId="0B86BA00"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B3E2644" w14:textId="77777777" w:rsidR="00F17C8A" w:rsidRPr="0061484B" w:rsidRDefault="00F17C8A" w:rsidP="00F17C8A">
            <w:pPr>
              <w:spacing w:after="0" w:line="240" w:lineRule="auto"/>
              <w:jc w:val="center"/>
              <w:rPr>
                <w:sz w:val="18"/>
                <w:szCs w:val="18"/>
              </w:rPr>
            </w:pPr>
            <w:r w:rsidRPr="0061484B">
              <w:rPr>
                <w:sz w:val="18"/>
                <w:szCs w:val="18"/>
              </w:rPr>
              <w:t>1</w:t>
            </w:r>
          </w:p>
        </w:tc>
        <w:tc>
          <w:tcPr>
            <w:tcW w:w="1303" w:type="pct"/>
            <w:tcBorders>
              <w:top w:val="nil"/>
              <w:left w:val="nil"/>
              <w:bottom w:val="single" w:sz="4" w:space="0" w:color="auto"/>
              <w:right w:val="single" w:sz="4" w:space="0" w:color="auto"/>
            </w:tcBorders>
            <w:shd w:val="clear" w:color="auto" w:fill="auto"/>
            <w:vAlign w:val="center"/>
            <w:hideMark/>
          </w:tcPr>
          <w:p w14:paraId="1A4EF558" w14:textId="77777777" w:rsidR="00F17C8A" w:rsidRPr="0061484B" w:rsidRDefault="00F17C8A" w:rsidP="00F17C8A">
            <w:pPr>
              <w:spacing w:after="0" w:line="240" w:lineRule="auto"/>
              <w:rPr>
                <w:sz w:val="18"/>
                <w:szCs w:val="18"/>
              </w:rPr>
            </w:pPr>
            <w:r w:rsidRPr="0061484B">
              <w:rPr>
                <w:sz w:val="18"/>
                <w:szCs w:val="18"/>
              </w:rPr>
              <w:t>Установленная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62270077" w14:textId="77777777" w:rsidR="00F17C8A" w:rsidRPr="0061484B" w:rsidRDefault="00F17C8A" w:rsidP="00F17C8A">
            <w:pPr>
              <w:spacing w:after="0" w:line="240" w:lineRule="auto"/>
              <w:jc w:val="center"/>
              <w:rPr>
                <w:sz w:val="18"/>
                <w:szCs w:val="18"/>
              </w:rPr>
            </w:pPr>
            <w:r w:rsidRPr="0061484B">
              <w:rPr>
                <w:sz w:val="18"/>
                <w:szCs w:val="18"/>
              </w:rPr>
              <w:t>8,6</w:t>
            </w:r>
          </w:p>
        </w:tc>
        <w:tc>
          <w:tcPr>
            <w:tcW w:w="488" w:type="pct"/>
            <w:tcBorders>
              <w:top w:val="nil"/>
              <w:left w:val="nil"/>
              <w:bottom w:val="single" w:sz="4" w:space="0" w:color="auto"/>
              <w:right w:val="single" w:sz="4" w:space="0" w:color="auto"/>
            </w:tcBorders>
            <w:shd w:val="clear" w:color="auto" w:fill="auto"/>
            <w:noWrap/>
            <w:vAlign w:val="center"/>
            <w:hideMark/>
          </w:tcPr>
          <w:p w14:paraId="0D49CAB9" w14:textId="77777777" w:rsidR="00F17C8A" w:rsidRPr="0061484B" w:rsidRDefault="00F17C8A" w:rsidP="00F17C8A">
            <w:pPr>
              <w:spacing w:after="0" w:line="240" w:lineRule="auto"/>
              <w:jc w:val="center"/>
              <w:rPr>
                <w:sz w:val="18"/>
                <w:szCs w:val="18"/>
              </w:rPr>
            </w:pPr>
            <w:r w:rsidRPr="0061484B">
              <w:rPr>
                <w:sz w:val="18"/>
                <w:szCs w:val="18"/>
              </w:rPr>
              <w:t>8,6</w:t>
            </w:r>
          </w:p>
        </w:tc>
        <w:tc>
          <w:tcPr>
            <w:tcW w:w="489" w:type="pct"/>
            <w:tcBorders>
              <w:top w:val="nil"/>
              <w:left w:val="nil"/>
              <w:bottom w:val="single" w:sz="4" w:space="0" w:color="auto"/>
              <w:right w:val="single" w:sz="4" w:space="0" w:color="auto"/>
            </w:tcBorders>
            <w:shd w:val="clear" w:color="auto" w:fill="auto"/>
            <w:noWrap/>
            <w:vAlign w:val="center"/>
            <w:hideMark/>
          </w:tcPr>
          <w:p w14:paraId="62F2C77D" w14:textId="77777777" w:rsidR="00F17C8A" w:rsidRPr="0061484B" w:rsidRDefault="00F17C8A" w:rsidP="00F17C8A">
            <w:pPr>
              <w:spacing w:after="0" w:line="240" w:lineRule="auto"/>
              <w:jc w:val="center"/>
              <w:rPr>
                <w:sz w:val="18"/>
                <w:szCs w:val="18"/>
              </w:rPr>
            </w:pPr>
            <w:r w:rsidRPr="0061484B">
              <w:rPr>
                <w:sz w:val="18"/>
                <w:szCs w:val="18"/>
              </w:rPr>
              <w:t>10,3</w:t>
            </w:r>
          </w:p>
        </w:tc>
        <w:tc>
          <w:tcPr>
            <w:tcW w:w="488" w:type="pct"/>
            <w:tcBorders>
              <w:top w:val="nil"/>
              <w:left w:val="nil"/>
              <w:bottom w:val="single" w:sz="4" w:space="0" w:color="auto"/>
              <w:right w:val="single" w:sz="4" w:space="0" w:color="auto"/>
            </w:tcBorders>
            <w:shd w:val="clear" w:color="auto" w:fill="auto"/>
            <w:noWrap/>
            <w:vAlign w:val="center"/>
            <w:hideMark/>
          </w:tcPr>
          <w:p w14:paraId="16DBEDAA" w14:textId="77777777" w:rsidR="00F17C8A" w:rsidRPr="0061484B" w:rsidRDefault="00F17C8A" w:rsidP="00F17C8A">
            <w:pPr>
              <w:spacing w:after="0" w:line="240" w:lineRule="auto"/>
              <w:jc w:val="center"/>
              <w:rPr>
                <w:sz w:val="18"/>
                <w:szCs w:val="18"/>
              </w:rPr>
            </w:pPr>
            <w:r w:rsidRPr="0061484B">
              <w:rPr>
                <w:sz w:val="18"/>
                <w:szCs w:val="18"/>
              </w:rPr>
              <w:t>10,3</w:t>
            </w:r>
          </w:p>
        </w:tc>
        <w:tc>
          <w:tcPr>
            <w:tcW w:w="489" w:type="pct"/>
            <w:tcBorders>
              <w:top w:val="nil"/>
              <w:left w:val="nil"/>
              <w:bottom w:val="single" w:sz="4" w:space="0" w:color="auto"/>
              <w:right w:val="single" w:sz="4" w:space="0" w:color="auto"/>
            </w:tcBorders>
            <w:shd w:val="clear" w:color="auto" w:fill="auto"/>
            <w:noWrap/>
            <w:vAlign w:val="center"/>
            <w:hideMark/>
          </w:tcPr>
          <w:p w14:paraId="0E3951C7" w14:textId="77777777" w:rsidR="00F17C8A" w:rsidRPr="0061484B" w:rsidRDefault="00F17C8A" w:rsidP="00F17C8A">
            <w:pPr>
              <w:spacing w:after="0" w:line="240" w:lineRule="auto"/>
              <w:jc w:val="center"/>
              <w:rPr>
                <w:sz w:val="18"/>
                <w:szCs w:val="18"/>
              </w:rPr>
            </w:pPr>
            <w:r w:rsidRPr="0061484B">
              <w:rPr>
                <w:sz w:val="18"/>
                <w:szCs w:val="18"/>
              </w:rPr>
              <w:t>10,3</w:t>
            </w:r>
          </w:p>
        </w:tc>
        <w:tc>
          <w:tcPr>
            <w:tcW w:w="488" w:type="pct"/>
            <w:tcBorders>
              <w:top w:val="nil"/>
              <w:left w:val="nil"/>
              <w:bottom w:val="single" w:sz="4" w:space="0" w:color="auto"/>
              <w:right w:val="single" w:sz="4" w:space="0" w:color="auto"/>
            </w:tcBorders>
            <w:shd w:val="clear" w:color="auto" w:fill="auto"/>
            <w:noWrap/>
            <w:vAlign w:val="center"/>
            <w:hideMark/>
          </w:tcPr>
          <w:p w14:paraId="4802E98D" w14:textId="77777777" w:rsidR="00F17C8A" w:rsidRPr="0061484B" w:rsidRDefault="00F17C8A" w:rsidP="00F17C8A">
            <w:pPr>
              <w:spacing w:after="0" w:line="240" w:lineRule="auto"/>
              <w:jc w:val="center"/>
              <w:rPr>
                <w:sz w:val="18"/>
                <w:szCs w:val="18"/>
              </w:rPr>
            </w:pPr>
            <w:r w:rsidRPr="0061484B">
              <w:rPr>
                <w:sz w:val="18"/>
                <w:szCs w:val="18"/>
              </w:rPr>
              <w:t>10,3</w:t>
            </w:r>
          </w:p>
        </w:tc>
        <w:tc>
          <w:tcPr>
            <w:tcW w:w="489" w:type="pct"/>
            <w:tcBorders>
              <w:top w:val="nil"/>
              <w:left w:val="nil"/>
              <w:bottom w:val="single" w:sz="4" w:space="0" w:color="auto"/>
              <w:right w:val="single" w:sz="4" w:space="0" w:color="auto"/>
            </w:tcBorders>
            <w:shd w:val="clear" w:color="auto" w:fill="auto"/>
            <w:noWrap/>
            <w:vAlign w:val="center"/>
            <w:hideMark/>
          </w:tcPr>
          <w:p w14:paraId="32C6B125" w14:textId="77777777" w:rsidR="00F17C8A" w:rsidRPr="0061484B" w:rsidRDefault="00F17C8A" w:rsidP="00F17C8A">
            <w:pPr>
              <w:spacing w:after="0" w:line="240" w:lineRule="auto"/>
              <w:jc w:val="center"/>
              <w:rPr>
                <w:sz w:val="18"/>
                <w:szCs w:val="18"/>
              </w:rPr>
            </w:pPr>
            <w:r w:rsidRPr="0061484B">
              <w:rPr>
                <w:sz w:val="18"/>
                <w:szCs w:val="18"/>
              </w:rPr>
              <w:t>10,3</w:t>
            </w:r>
          </w:p>
        </w:tc>
      </w:tr>
      <w:tr w:rsidR="00F17C8A" w:rsidRPr="0061484B" w14:paraId="1B5217D1"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A9A5882" w14:textId="77777777" w:rsidR="00F17C8A" w:rsidRPr="0061484B" w:rsidRDefault="00F17C8A" w:rsidP="00F17C8A">
            <w:pPr>
              <w:spacing w:after="0" w:line="240" w:lineRule="auto"/>
              <w:jc w:val="center"/>
              <w:rPr>
                <w:sz w:val="18"/>
                <w:szCs w:val="18"/>
              </w:rPr>
            </w:pPr>
            <w:r w:rsidRPr="0061484B">
              <w:rPr>
                <w:sz w:val="18"/>
                <w:szCs w:val="18"/>
              </w:rPr>
              <w:t>2</w:t>
            </w:r>
          </w:p>
        </w:tc>
        <w:tc>
          <w:tcPr>
            <w:tcW w:w="1303" w:type="pct"/>
            <w:tcBorders>
              <w:top w:val="nil"/>
              <w:left w:val="nil"/>
              <w:bottom w:val="single" w:sz="4" w:space="0" w:color="auto"/>
              <w:right w:val="single" w:sz="4" w:space="0" w:color="auto"/>
            </w:tcBorders>
            <w:shd w:val="clear" w:color="auto" w:fill="auto"/>
            <w:vAlign w:val="center"/>
            <w:hideMark/>
          </w:tcPr>
          <w:p w14:paraId="1E424A25"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70233BE4" w14:textId="77777777" w:rsidR="00F17C8A" w:rsidRPr="0061484B" w:rsidRDefault="00F17C8A" w:rsidP="00F17C8A">
            <w:pPr>
              <w:spacing w:after="0" w:line="240" w:lineRule="auto"/>
              <w:jc w:val="center"/>
              <w:rPr>
                <w:sz w:val="18"/>
                <w:szCs w:val="18"/>
              </w:rPr>
            </w:pPr>
            <w:r w:rsidRPr="0061484B">
              <w:rPr>
                <w:sz w:val="18"/>
                <w:szCs w:val="18"/>
              </w:rPr>
              <w:t>8,6</w:t>
            </w:r>
          </w:p>
        </w:tc>
        <w:tc>
          <w:tcPr>
            <w:tcW w:w="488" w:type="pct"/>
            <w:tcBorders>
              <w:top w:val="nil"/>
              <w:left w:val="nil"/>
              <w:bottom w:val="single" w:sz="4" w:space="0" w:color="auto"/>
              <w:right w:val="single" w:sz="4" w:space="0" w:color="auto"/>
            </w:tcBorders>
            <w:shd w:val="clear" w:color="auto" w:fill="auto"/>
            <w:noWrap/>
            <w:vAlign w:val="center"/>
            <w:hideMark/>
          </w:tcPr>
          <w:p w14:paraId="12BD7A7D" w14:textId="77777777" w:rsidR="00F17C8A" w:rsidRPr="0061484B" w:rsidRDefault="00F17C8A" w:rsidP="00F17C8A">
            <w:pPr>
              <w:spacing w:after="0" w:line="240" w:lineRule="auto"/>
              <w:jc w:val="center"/>
              <w:rPr>
                <w:sz w:val="18"/>
                <w:szCs w:val="18"/>
              </w:rPr>
            </w:pPr>
            <w:r w:rsidRPr="0061484B">
              <w:rPr>
                <w:sz w:val="18"/>
                <w:szCs w:val="18"/>
              </w:rPr>
              <w:t>8,6</w:t>
            </w:r>
          </w:p>
        </w:tc>
        <w:tc>
          <w:tcPr>
            <w:tcW w:w="489" w:type="pct"/>
            <w:tcBorders>
              <w:top w:val="nil"/>
              <w:left w:val="nil"/>
              <w:bottom w:val="single" w:sz="4" w:space="0" w:color="auto"/>
              <w:right w:val="single" w:sz="4" w:space="0" w:color="auto"/>
            </w:tcBorders>
            <w:shd w:val="clear" w:color="auto" w:fill="auto"/>
            <w:noWrap/>
            <w:vAlign w:val="center"/>
            <w:hideMark/>
          </w:tcPr>
          <w:p w14:paraId="0A10CD2E" w14:textId="77777777" w:rsidR="00F17C8A" w:rsidRPr="0061484B" w:rsidRDefault="00F17C8A" w:rsidP="00F17C8A">
            <w:pPr>
              <w:spacing w:after="0" w:line="240" w:lineRule="auto"/>
              <w:jc w:val="center"/>
              <w:rPr>
                <w:sz w:val="18"/>
                <w:szCs w:val="18"/>
              </w:rPr>
            </w:pPr>
            <w:r w:rsidRPr="0061484B">
              <w:rPr>
                <w:sz w:val="18"/>
                <w:szCs w:val="18"/>
              </w:rPr>
              <w:t>10,3</w:t>
            </w:r>
          </w:p>
        </w:tc>
        <w:tc>
          <w:tcPr>
            <w:tcW w:w="488" w:type="pct"/>
            <w:tcBorders>
              <w:top w:val="nil"/>
              <w:left w:val="nil"/>
              <w:bottom w:val="single" w:sz="4" w:space="0" w:color="auto"/>
              <w:right w:val="single" w:sz="4" w:space="0" w:color="auto"/>
            </w:tcBorders>
            <w:shd w:val="clear" w:color="auto" w:fill="auto"/>
            <w:noWrap/>
            <w:vAlign w:val="center"/>
            <w:hideMark/>
          </w:tcPr>
          <w:p w14:paraId="419C00ED" w14:textId="77777777" w:rsidR="00F17C8A" w:rsidRPr="0061484B" w:rsidRDefault="00F17C8A" w:rsidP="00F17C8A">
            <w:pPr>
              <w:spacing w:after="0" w:line="240" w:lineRule="auto"/>
              <w:jc w:val="center"/>
              <w:rPr>
                <w:sz w:val="18"/>
                <w:szCs w:val="18"/>
              </w:rPr>
            </w:pPr>
            <w:r w:rsidRPr="0061484B">
              <w:rPr>
                <w:sz w:val="18"/>
                <w:szCs w:val="18"/>
              </w:rPr>
              <w:t>10,3</w:t>
            </w:r>
          </w:p>
        </w:tc>
        <w:tc>
          <w:tcPr>
            <w:tcW w:w="489" w:type="pct"/>
            <w:tcBorders>
              <w:top w:val="nil"/>
              <w:left w:val="nil"/>
              <w:bottom w:val="single" w:sz="4" w:space="0" w:color="auto"/>
              <w:right w:val="single" w:sz="4" w:space="0" w:color="auto"/>
            </w:tcBorders>
            <w:shd w:val="clear" w:color="auto" w:fill="auto"/>
            <w:noWrap/>
            <w:vAlign w:val="center"/>
            <w:hideMark/>
          </w:tcPr>
          <w:p w14:paraId="18DC6C2D" w14:textId="77777777" w:rsidR="00F17C8A" w:rsidRPr="0061484B" w:rsidRDefault="00F17C8A" w:rsidP="00F17C8A">
            <w:pPr>
              <w:spacing w:after="0" w:line="240" w:lineRule="auto"/>
              <w:jc w:val="center"/>
              <w:rPr>
                <w:sz w:val="18"/>
                <w:szCs w:val="18"/>
              </w:rPr>
            </w:pPr>
            <w:r w:rsidRPr="0061484B">
              <w:rPr>
                <w:sz w:val="18"/>
                <w:szCs w:val="18"/>
              </w:rPr>
              <w:t>10,3</w:t>
            </w:r>
          </w:p>
        </w:tc>
        <w:tc>
          <w:tcPr>
            <w:tcW w:w="488" w:type="pct"/>
            <w:tcBorders>
              <w:top w:val="nil"/>
              <w:left w:val="nil"/>
              <w:bottom w:val="single" w:sz="4" w:space="0" w:color="auto"/>
              <w:right w:val="single" w:sz="4" w:space="0" w:color="auto"/>
            </w:tcBorders>
            <w:shd w:val="clear" w:color="auto" w:fill="auto"/>
            <w:noWrap/>
            <w:vAlign w:val="center"/>
            <w:hideMark/>
          </w:tcPr>
          <w:p w14:paraId="5B2EB949" w14:textId="77777777" w:rsidR="00F17C8A" w:rsidRPr="0061484B" w:rsidRDefault="00F17C8A" w:rsidP="00F17C8A">
            <w:pPr>
              <w:spacing w:after="0" w:line="240" w:lineRule="auto"/>
              <w:jc w:val="center"/>
              <w:rPr>
                <w:sz w:val="18"/>
                <w:szCs w:val="18"/>
              </w:rPr>
            </w:pPr>
            <w:r w:rsidRPr="0061484B">
              <w:rPr>
                <w:sz w:val="18"/>
                <w:szCs w:val="18"/>
              </w:rPr>
              <w:t>10,3</w:t>
            </w:r>
          </w:p>
        </w:tc>
        <w:tc>
          <w:tcPr>
            <w:tcW w:w="489" w:type="pct"/>
            <w:tcBorders>
              <w:top w:val="nil"/>
              <w:left w:val="nil"/>
              <w:bottom w:val="single" w:sz="4" w:space="0" w:color="auto"/>
              <w:right w:val="single" w:sz="4" w:space="0" w:color="auto"/>
            </w:tcBorders>
            <w:shd w:val="clear" w:color="auto" w:fill="auto"/>
            <w:noWrap/>
            <w:vAlign w:val="center"/>
            <w:hideMark/>
          </w:tcPr>
          <w:p w14:paraId="2A87158A" w14:textId="77777777" w:rsidR="00F17C8A" w:rsidRPr="0061484B" w:rsidRDefault="00F17C8A" w:rsidP="00F17C8A">
            <w:pPr>
              <w:spacing w:after="0" w:line="240" w:lineRule="auto"/>
              <w:jc w:val="center"/>
              <w:rPr>
                <w:sz w:val="18"/>
                <w:szCs w:val="18"/>
              </w:rPr>
            </w:pPr>
            <w:r w:rsidRPr="0061484B">
              <w:rPr>
                <w:sz w:val="18"/>
                <w:szCs w:val="18"/>
              </w:rPr>
              <w:t>10,3</w:t>
            </w:r>
          </w:p>
        </w:tc>
      </w:tr>
      <w:tr w:rsidR="00F17C8A" w:rsidRPr="0061484B" w14:paraId="44A803CF"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76867BF" w14:textId="77777777" w:rsidR="00F17C8A" w:rsidRPr="0061484B" w:rsidRDefault="00F17C8A" w:rsidP="00F17C8A">
            <w:pPr>
              <w:spacing w:after="0" w:line="240" w:lineRule="auto"/>
              <w:jc w:val="center"/>
              <w:rPr>
                <w:sz w:val="18"/>
                <w:szCs w:val="18"/>
              </w:rPr>
            </w:pPr>
            <w:r w:rsidRPr="0061484B">
              <w:rPr>
                <w:sz w:val="18"/>
                <w:szCs w:val="18"/>
              </w:rPr>
              <w:t>3</w:t>
            </w:r>
          </w:p>
        </w:tc>
        <w:tc>
          <w:tcPr>
            <w:tcW w:w="1303" w:type="pct"/>
            <w:tcBorders>
              <w:top w:val="nil"/>
              <w:left w:val="nil"/>
              <w:bottom w:val="single" w:sz="4" w:space="0" w:color="auto"/>
              <w:right w:val="single" w:sz="4" w:space="0" w:color="auto"/>
            </w:tcBorders>
            <w:shd w:val="clear" w:color="auto" w:fill="auto"/>
            <w:vAlign w:val="center"/>
            <w:hideMark/>
          </w:tcPr>
          <w:p w14:paraId="3B60D46B" w14:textId="77777777" w:rsidR="00F17C8A" w:rsidRPr="0061484B" w:rsidRDefault="00F17C8A" w:rsidP="00F17C8A">
            <w:pPr>
              <w:spacing w:after="0" w:line="240" w:lineRule="auto"/>
              <w:rPr>
                <w:sz w:val="18"/>
                <w:szCs w:val="18"/>
              </w:rPr>
            </w:pPr>
            <w:r w:rsidRPr="0061484B">
              <w:rPr>
                <w:sz w:val="18"/>
                <w:szCs w:val="18"/>
              </w:rPr>
              <w:t>Затраты тепла на собственные нужды станции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0CC1D209" w14:textId="77777777" w:rsidR="00F17C8A" w:rsidRPr="0061484B" w:rsidRDefault="00F17C8A" w:rsidP="00F17C8A">
            <w:pPr>
              <w:spacing w:after="0" w:line="240" w:lineRule="auto"/>
              <w:jc w:val="center"/>
              <w:rPr>
                <w:sz w:val="18"/>
                <w:szCs w:val="18"/>
              </w:rPr>
            </w:pPr>
            <w:r w:rsidRPr="0061484B">
              <w:rPr>
                <w:sz w:val="18"/>
                <w:szCs w:val="18"/>
              </w:rPr>
              <w:t>0,258</w:t>
            </w:r>
          </w:p>
        </w:tc>
        <w:tc>
          <w:tcPr>
            <w:tcW w:w="488" w:type="pct"/>
            <w:tcBorders>
              <w:top w:val="nil"/>
              <w:left w:val="nil"/>
              <w:bottom w:val="single" w:sz="4" w:space="0" w:color="auto"/>
              <w:right w:val="single" w:sz="4" w:space="0" w:color="auto"/>
            </w:tcBorders>
            <w:shd w:val="clear" w:color="auto" w:fill="auto"/>
            <w:noWrap/>
            <w:vAlign w:val="center"/>
            <w:hideMark/>
          </w:tcPr>
          <w:p w14:paraId="02A3497D" w14:textId="77777777" w:rsidR="00F17C8A" w:rsidRPr="0061484B" w:rsidRDefault="00F17C8A" w:rsidP="00F17C8A">
            <w:pPr>
              <w:spacing w:after="0" w:line="240" w:lineRule="auto"/>
              <w:jc w:val="center"/>
              <w:rPr>
                <w:sz w:val="18"/>
                <w:szCs w:val="18"/>
              </w:rPr>
            </w:pPr>
            <w:r w:rsidRPr="0061484B">
              <w:rPr>
                <w:sz w:val="18"/>
                <w:szCs w:val="18"/>
              </w:rPr>
              <w:t>0,258</w:t>
            </w:r>
          </w:p>
        </w:tc>
        <w:tc>
          <w:tcPr>
            <w:tcW w:w="489" w:type="pct"/>
            <w:tcBorders>
              <w:top w:val="nil"/>
              <w:left w:val="nil"/>
              <w:bottom w:val="single" w:sz="4" w:space="0" w:color="auto"/>
              <w:right w:val="single" w:sz="4" w:space="0" w:color="auto"/>
            </w:tcBorders>
            <w:shd w:val="clear" w:color="auto" w:fill="auto"/>
            <w:noWrap/>
            <w:vAlign w:val="center"/>
            <w:hideMark/>
          </w:tcPr>
          <w:p w14:paraId="4D46E5F3" w14:textId="77777777" w:rsidR="00F17C8A" w:rsidRPr="0061484B" w:rsidRDefault="00F17C8A" w:rsidP="00F17C8A">
            <w:pPr>
              <w:spacing w:after="0" w:line="240" w:lineRule="auto"/>
              <w:jc w:val="center"/>
              <w:rPr>
                <w:sz w:val="18"/>
                <w:szCs w:val="18"/>
              </w:rPr>
            </w:pPr>
            <w:r w:rsidRPr="0061484B">
              <w:rPr>
                <w:sz w:val="18"/>
                <w:szCs w:val="18"/>
              </w:rPr>
              <w:t>0,258</w:t>
            </w:r>
          </w:p>
        </w:tc>
        <w:tc>
          <w:tcPr>
            <w:tcW w:w="488" w:type="pct"/>
            <w:tcBorders>
              <w:top w:val="nil"/>
              <w:left w:val="nil"/>
              <w:bottom w:val="single" w:sz="4" w:space="0" w:color="auto"/>
              <w:right w:val="single" w:sz="4" w:space="0" w:color="auto"/>
            </w:tcBorders>
            <w:shd w:val="clear" w:color="auto" w:fill="auto"/>
            <w:noWrap/>
            <w:vAlign w:val="center"/>
            <w:hideMark/>
          </w:tcPr>
          <w:p w14:paraId="33F07532" w14:textId="77777777" w:rsidR="00F17C8A" w:rsidRPr="0061484B" w:rsidRDefault="00F17C8A" w:rsidP="00F17C8A">
            <w:pPr>
              <w:spacing w:after="0" w:line="240" w:lineRule="auto"/>
              <w:jc w:val="center"/>
              <w:rPr>
                <w:sz w:val="18"/>
                <w:szCs w:val="18"/>
              </w:rPr>
            </w:pPr>
            <w:r w:rsidRPr="0061484B">
              <w:rPr>
                <w:sz w:val="18"/>
                <w:szCs w:val="18"/>
              </w:rPr>
              <w:t>0,258</w:t>
            </w:r>
          </w:p>
        </w:tc>
        <w:tc>
          <w:tcPr>
            <w:tcW w:w="489" w:type="pct"/>
            <w:tcBorders>
              <w:top w:val="nil"/>
              <w:left w:val="nil"/>
              <w:bottom w:val="single" w:sz="4" w:space="0" w:color="auto"/>
              <w:right w:val="single" w:sz="4" w:space="0" w:color="auto"/>
            </w:tcBorders>
            <w:shd w:val="clear" w:color="auto" w:fill="auto"/>
            <w:noWrap/>
            <w:vAlign w:val="center"/>
            <w:hideMark/>
          </w:tcPr>
          <w:p w14:paraId="2ACCC872" w14:textId="77777777" w:rsidR="00F17C8A" w:rsidRPr="0061484B" w:rsidRDefault="00F17C8A" w:rsidP="00F17C8A">
            <w:pPr>
              <w:spacing w:after="0" w:line="240" w:lineRule="auto"/>
              <w:jc w:val="center"/>
              <w:rPr>
                <w:sz w:val="18"/>
                <w:szCs w:val="18"/>
              </w:rPr>
            </w:pPr>
            <w:r w:rsidRPr="0061484B">
              <w:rPr>
                <w:sz w:val="18"/>
                <w:szCs w:val="18"/>
              </w:rPr>
              <w:t>0,258</w:t>
            </w:r>
          </w:p>
        </w:tc>
        <w:tc>
          <w:tcPr>
            <w:tcW w:w="488" w:type="pct"/>
            <w:tcBorders>
              <w:top w:val="nil"/>
              <w:left w:val="nil"/>
              <w:bottom w:val="single" w:sz="4" w:space="0" w:color="auto"/>
              <w:right w:val="single" w:sz="4" w:space="0" w:color="auto"/>
            </w:tcBorders>
            <w:shd w:val="clear" w:color="auto" w:fill="auto"/>
            <w:noWrap/>
            <w:vAlign w:val="center"/>
            <w:hideMark/>
          </w:tcPr>
          <w:p w14:paraId="0D32899F" w14:textId="77777777" w:rsidR="00F17C8A" w:rsidRPr="0061484B" w:rsidRDefault="00F17C8A" w:rsidP="00F17C8A">
            <w:pPr>
              <w:spacing w:after="0" w:line="240" w:lineRule="auto"/>
              <w:jc w:val="center"/>
              <w:rPr>
                <w:sz w:val="18"/>
                <w:szCs w:val="18"/>
              </w:rPr>
            </w:pPr>
            <w:r w:rsidRPr="0061484B">
              <w:rPr>
                <w:sz w:val="18"/>
                <w:szCs w:val="18"/>
              </w:rPr>
              <w:t>0,258</w:t>
            </w:r>
          </w:p>
        </w:tc>
        <w:tc>
          <w:tcPr>
            <w:tcW w:w="489" w:type="pct"/>
            <w:tcBorders>
              <w:top w:val="nil"/>
              <w:left w:val="nil"/>
              <w:bottom w:val="single" w:sz="4" w:space="0" w:color="auto"/>
              <w:right w:val="single" w:sz="4" w:space="0" w:color="auto"/>
            </w:tcBorders>
            <w:shd w:val="clear" w:color="auto" w:fill="auto"/>
            <w:noWrap/>
            <w:vAlign w:val="center"/>
            <w:hideMark/>
          </w:tcPr>
          <w:p w14:paraId="66D641D2" w14:textId="77777777" w:rsidR="00F17C8A" w:rsidRPr="0061484B" w:rsidRDefault="00F17C8A" w:rsidP="00F17C8A">
            <w:pPr>
              <w:spacing w:after="0" w:line="240" w:lineRule="auto"/>
              <w:jc w:val="center"/>
              <w:rPr>
                <w:sz w:val="18"/>
                <w:szCs w:val="18"/>
              </w:rPr>
            </w:pPr>
            <w:r w:rsidRPr="0061484B">
              <w:rPr>
                <w:sz w:val="18"/>
                <w:szCs w:val="18"/>
              </w:rPr>
              <w:t>0,258</w:t>
            </w:r>
          </w:p>
        </w:tc>
      </w:tr>
      <w:tr w:rsidR="00F17C8A" w:rsidRPr="0061484B" w14:paraId="15252C5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CA6F2F6" w14:textId="77777777" w:rsidR="00F17C8A" w:rsidRPr="0061484B" w:rsidRDefault="00F17C8A" w:rsidP="00F17C8A">
            <w:pPr>
              <w:spacing w:after="0" w:line="240" w:lineRule="auto"/>
              <w:jc w:val="center"/>
              <w:rPr>
                <w:sz w:val="18"/>
                <w:szCs w:val="18"/>
              </w:rPr>
            </w:pPr>
            <w:r w:rsidRPr="0061484B">
              <w:rPr>
                <w:sz w:val="18"/>
                <w:szCs w:val="18"/>
              </w:rPr>
              <w:t>4</w:t>
            </w:r>
          </w:p>
        </w:tc>
        <w:tc>
          <w:tcPr>
            <w:tcW w:w="1303" w:type="pct"/>
            <w:tcBorders>
              <w:top w:val="nil"/>
              <w:left w:val="nil"/>
              <w:bottom w:val="single" w:sz="4" w:space="0" w:color="auto"/>
              <w:right w:val="single" w:sz="4" w:space="0" w:color="auto"/>
            </w:tcBorders>
            <w:shd w:val="clear" w:color="auto" w:fill="auto"/>
            <w:vAlign w:val="center"/>
            <w:hideMark/>
          </w:tcPr>
          <w:p w14:paraId="2BC3D49C" w14:textId="77777777" w:rsidR="00F17C8A" w:rsidRPr="0061484B" w:rsidRDefault="00F17C8A" w:rsidP="00F17C8A">
            <w:pPr>
              <w:spacing w:after="0" w:line="240" w:lineRule="auto"/>
              <w:rPr>
                <w:sz w:val="18"/>
                <w:szCs w:val="18"/>
              </w:rPr>
            </w:pPr>
            <w:r w:rsidRPr="0061484B">
              <w:rPr>
                <w:sz w:val="18"/>
                <w:szCs w:val="18"/>
              </w:rPr>
              <w:t>Тепловая мощность нетто</w:t>
            </w:r>
          </w:p>
        </w:tc>
        <w:tc>
          <w:tcPr>
            <w:tcW w:w="488" w:type="pct"/>
            <w:tcBorders>
              <w:top w:val="nil"/>
              <w:left w:val="nil"/>
              <w:bottom w:val="single" w:sz="4" w:space="0" w:color="auto"/>
              <w:right w:val="single" w:sz="4" w:space="0" w:color="auto"/>
            </w:tcBorders>
            <w:shd w:val="clear" w:color="auto" w:fill="auto"/>
            <w:noWrap/>
            <w:vAlign w:val="center"/>
            <w:hideMark/>
          </w:tcPr>
          <w:p w14:paraId="12C02749" w14:textId="77777777" w:rsidR="00F17C8A" w:rsidRPr="0061484B" w:rsidRDefault="00F17C8A" w:rsidP="00F17C8A">
            <w:pPr>
              <w:spacing w:after="0" w:line="240" w:lineRule="auto"/>
              <w:jc w:val="center"/>
              <w:rPr>
                <w:sz w:val="18"/>
                <w:szCs w:val="18"/>
              </w:rPr>
            </w:pPr>
            <w:r w:rsidRPr="0061484B">
              <w:rPr>
                <w:sz w:val="18"/>
                <w:szCs w:val="18"/>
              </w:rPr>
              <w:t>8,342</w:t>
            </w:r>
          </w:p>
        </w:tc>
        <w:tc>
          <w:tcPr>
            <w:tcW w:w="488" w:type="pct"/>
            <w:tcBorders>
              <w:top w:val="nil"/>
              <w:left w:val="nil"/>
              <w:bottom w:val="single" w:sz="4" w:space="0" w:color="auto"/>
              <w:right w:val="single" w:sz="4" w:space="0" w:color="auto"/>
            </w:tcBorders>
            <w:shd w:val="clear" w:color="auto" w:fill="auto"/>
            <w:noWrap/>
            <w:vAlign w:val="center"/>
            <w:hideMark/>
          </w:tcPr>
          <w:p w14:paraId="70AFE15A" w14:textId="77777777" w:rsidR="00F17C8A" w:rsidRPr="0061484B" w:rsidRDefault="00F17C8A" w:rsidP="00F17C8A">
            <w:pPr>
              <w:spacing w:after="0" w:line="240" w:lineRule="auto"/>
              <w:jc w:val="center"/>
              <w:rPr>
                <w:sz w:val="18"/>
                <w:szCs w:val="18"/>
              </w:rPr>
            </w:pPr>
            <w:r w:rsidRPr="0061484B">
              <w:rPr>
                <w:sz w:val="18"/>
                <w:szCs w:val="18"/>
              </w:rPr>
              <w:t>8,342</w:t>
            </w:r>
          </w:p>
        </w:tc>
        <w:tc>
          <w:tcPr>
            <w:tcW w:w="489" w:type="pct"/>
            <w:tcBorders>
              <w:top w:val="nil"/>
              <w:left w:val="nil"/>
              <w:bottom w:val="single" w:sz="4" w:space="0" w:color="auto"/>
              <w:right w:val="single" w:sz="4" w:space="0" w:color="auto"/>
            </w:tcBorders>
            <w:shd w:val="clear" w:color="auto" w:fill="auto"/>
            <w:noWrap/>
            <w:vAlign w:val="center"/>
            <w:hideMark/>
          </w:tcPr>
          <w:p w14:paraId="26651EA0" w14:textId="77777777" w:rsidR="00F17C8A" w:rsidRPr="0061484B" w:rsidRDefault="00F17C8A" w:rsidP="00F17C8A">
            <w:pPr>
              <w:spacing w:after="0" w:line="240" w:lineRule="auto"/>
              <w:jc w:val="center"/>
              <w:rPr>
                <w:sz w:val="18"/>
                <w:szCs w:val="18"/>
              </w:rPr>
            </w:pPr>
            <w:r w:rsidRPr="0061484B">
              <w:rPr>
                <w:sz w:val="18"/>
                <w:szCs w:val="18"/>
              </w:rPr>
              <w:t>9,991</w:t>
            </w:r>
          </w:p>
        </w:tc>
        <w:tc>
          <w:tcPr>
            <w:tcW w:w="488" w:type="pct"/>
            <w:tcBorders>
              <w:top w:val="nil"/>
              <w:left w:val="nil"/>
              <w:bottom w:val="single" w:sz="4" w:space="0" w:color="auto"/>
              <w:right w:val="single" w:sz="4" w:space="0" w:color="auto"/>
            </w:tcBorders>
            <w:shd w:val="clear" w:color="auto" w:fill="auto"/>
            <w:noWrap/>
            <w:vAlign w:val="center"/>
            <w:hideMark/>
          </w:tcPr>
          <w:p w14:paraId="1054AD61" w14:textId="77777777" w:rsidR="00F17C8A" w:rsidRPr="0061484B" w:rsidRDefault="00F17C8A" w:rsidP="00F17C8A">
            <w:pPr>
              <w:spacing w:after="0" w:line="240" w:lineRule="auto"/>
              <w:jc w:val="center"/>
              <w:rPr>
                <w:sz w:val="18"/>
                <w:szCs w:val="18"/>
              </w:rPr>
            </w:pPr>
            <w:r w:rsidRPr="0061484B">
              <w:rPr>
                <w:sz w:val="18"/>
                <w:szCs w:val="18"/>
              </w:rPr>
              <w:t>9,991</w:t>
            </w:r>
          </w:p>
        </w:tc>
        <w:tc>
          <w:tcPr>
            <w:tcW w:w="489" w:type="pct"/>
            <w:tcBorders>
              <w:top w:val="nil"/>
              <w:left w:val="nil"/>
              <w:bottom w:val="single" w:sz="4" w:space="0" w:color="auto"/>
              <w:right w:val="single" w:sz="4" w:space="0" w:color="auto"/>
            </w:tcBorders>
            <w:shd w:val="clear" w:color="auto" w:fill="auto"/>
            <w:noWrap/>
            <w:vAlign w:val="center"/>
            <w:hideMark/>
          </w:tcPr>
          <w:p w14:paraId="1B8C2022" w14:textId="77777777" w:rsidR="00F17C8A" w:rsidRPr="0061484B" w:rsidRDefault="00F17C8A" w:rsidP="00F17C8A">
            <w:pPr>
              <w:spacing w:after="0" w:line="240" w:lineRule="auto"/>
              <w:jc w:val="center"/>
              <w:rPr>
                <w:sz w:val="18"/>
                <w:szCs w:val="18"/>
              </w:rPr>
            </w:pPr>
            <w:r w:rsidRPr="0061484B">
              <w:rPr>
                <w:sz w:val="18"/>
                <w:szCs w:val="18"/>
              </w:rPr>
              <w:t>9,991</w:t>
            </w:r>
          </w:p>
        </w:tc>
        <w:tc>
          <w:tcPr>
            <w:tcW w:w="488" w:type="pct"/>
            <w:tcBorders>
              <w:top w:val="nil"/>
              <w:left w:val="nil"/>
              <w:bottom w:val="single" w:sz="4" w:space="0" w:color="auto"/>
              <w:right w:val="single" w:sz="4" w:space="0" w:color="auto"/>
            </w:tcBorders>
            <w:shd w:val="clear" w:color="auto" w:fill="auto"/>
            <w:noWrap/>
            <w:vAlign w:val="center"/>
            <w:hideMark/>
          </w:tcPr>
          <w:p w14:paraId="69B96D2C" w14:textId="77777777" w:rsidR="00F17C8A" w:rsidRPr="0061484B" w:rsidRDefault="00F17C8A" w:rsidP="00F17C8A">
            <w:pPr>
              <w:spacing w:after="0" w:line="240" w:lineRule="auto"/>
              <w:jc w:val="center"/>
              <w:rPr>
                <w:sz w:val="18"/>
                <w:szCs w:val="18"/>
              </w:rPr>
            </w:pPr>
            <w:r w:rsidRPr="0061484B">
              <w:rPr>
                <w:sz w:val="18"/>
                <w:szCs w:val="18"/>
              </w:rPr>
              <w:t>9,991</w:t>
            </w:r>
          </w:p>
        </w:tc>
        <w:tc>
          <w:tcPr>
            <w:tcW w:w="489" w:type="pct"/>
            <w:tcBorders>
              <w:top w:val="nil"/>
              <w:left w:val="nil"/>
              <w:bottom w:val="single" w:sz="4" w:space="0" w:color="auto"/>
              <w:right w:val="single" w:sz="4" w:space="0" w:color="auto"/>
            </w:tcBorders>
            <w:shd w:val="clear" w:color="auto" w:fill="auto"/>
            <w:noWrap/>
            <w:vAlign w:val="center"/>
            <w:hideMark/>
          </w:tcPr>
          <w:p w14:paraId="099E335D" w14:textId="77777777" w:rsidR="00F17C8A" w:rsidRPr="0061484B" w:rsidRDefault="00F17C8A" w:rsidP="00F17C8A">
            <w:pPr>
              <w:spacing w:after="0" w:line="240" w:lineRule="auto"/>
              <w:jc w:val="center"/>
              <w:rPr>
                <w:sz w:val="18"/>
                <w:szCs w:val="18"/>
              </w:rPr>
            </w:pPr>
            <w:r w:rsidRPr="0061484B">
              <w:rPr>
                <w:sz w:val="18"/>
                <w:szCs w:val="18"/>
              </w:rPr>
              <w:t>9,991</w:t>
            </w:r>
          </w:p>
        </w:tc>
      </w:tr>
      <w:tr w:rsidR="00F17C8A" w:rsidRPr="0061484B" w14:paraId="1664F57E"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E239A64" w14:textId="77777777" w:rsidR="00F17C8A" w:rsidRPr="0061484B" w:rsidRDefault="00F17C8A" w:rsidP="00F17C8A">
            <w:pPr>
              <w:spacing w:after="0" w:line="240" w:lineRule="auto"/>
              <w:jc w:val="center"/>
              <w:rPr>
                <w:sz w:val="18"/>
                <w:szCs w:val="18"/>
              </w:rPr>
            </w:pPr>
            <w:r w:rsidRPr="0061484B">
              <w:rPr>
                <w:sz w:val="18"/>
                <w:szCs w:val="18"/>
              </w:rPr>
              <w:t>5</w:t>
            </w:r>
          </w:p>
        </w:tc>
        <w:tc>
          <w:tcPr>
            <w:tcW w:w="1303" w:type="pct"/>
            <w:tcBorders>
              <w:top w:val="nil"/>
              <w:left w:val="nil"/>
              <w:bottom w:val="single" w:sz="4" w:space="0" w:color="auto"/>
              <w:right w:val="single" w:sz="4" w:space="0" w:color="auto"/>
            </w:tcBorders>
            <w:shd w:val="clear" w:color="auto" w:fill="auto"/>
            <w:vAlign w:val="center"/>
            <w:hideMark/>
          </w:tcPr>
          <w:p w14:paraId="46E6C76B" w14:textId="77777777" w:rsidR="00F17C8A" w:rsidRPr="0061484B" w:rsidRDefault="00F17C8A" w:rsidP="00F17C8A">
            <w:pPr>
              <w:spacing w:after="0" w:line="240" w:lineRule="auto"/>
              <w:rPr>
                <w:sz w:val="18"/>
                <w:szCs w:val="18"/>
              </w:rPr>
            </w:pPr>
            <w:r w:rsidRPr="0061484B">
              <w:rPr>
                <w:sz w:val="18"/>
                <w:szCs w:val="18"/>
              </w:rPr>
              <w:t>Потери в тепловых сетях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1E7D2C97" w14:textId="77777777" w:rsidR="00F17C8A" w:rsidRPr="0061484B" w:rsidRDefault="00F17C8A" w:rsidP="00F17C8A">
            <w:pPr>
              <w:spacing w:after="0" w:line="240" w:lineRule="auto"/>
              <w:jc w:val="center"/>
              <w:rPr>
                <w:sz w:val="18"/>
                <w:szCs w:val="18"/>
              </w:rPr>
            </w:pPr>
            <w:r w:rsidRPr="0061484B">
              <w:rPr>
                <w:sz w:val="18"/>
                <w:szCs w:val="18"/>
              </w:rPr>
              <w:t>0,6078</w:t>
            </w:r>
          </w:p>
        </w:tc>
        <w:tc>
          <w:tcPr>
            <w:tcW w:w="488" w:type="pct"/>
            <w:tcBorders>
              <w:top w:val="nil"/>
              <w:left w:val="nil"/>
              <w:bottom w:val="single" w:sz="4" w:space="0" w:color="auto"/>
              <w:right w:val="single" w:sz="4" w:space="0" w:color="auto"/>
            </w:tcBorders>
            <w:shd w:val="clear" w:color="auto" w:fill="auto"/>
            <w:noWrap/>
            <w:vAlign w:val="center"/>
            <w:hideMark/>
          </w:tcPr>
          <w:p w14:paraId="432452BB" w14:textId="77777777" w:rsidR="00F17C8A" w:rsidRPr="0061484B" w:rsidRDefault="00F17C8A" w:rsidP="00F17C8A">
            <w:pPr>
              <w:spacing w:after="0" w:line="240" w:lineRule="auto"/>
              <w:jc w:val="center"/>
              <w:rPr>
                <w:sz w:val="18"/>
                <w:szCs w:val="18"/>
              </w:rPr>
            </w:pPr>
            <w:r w:rsidRPr="0061484B">
              <w:rPr>
                <w:sz w:val="18"/>
                <w:szCs w:val="18"/>
              </w:rPr>
              <w:t>0,6078</w:t>
            </w:r>
          </w:p>
        </w:tc>
        <w:tc>
          <w:tcPr>
            <w:tcW w:w="489" w:type="pct"/>
            <w:tcBorders>
              <w:top w:val="nil"/>
              <w:left w:val="nil"/>
              <w:bottom w:val="single" w:sz="4" w:space="0" w:color="auto"/>
              <w:right w:val="single" w:sz="4" w:space="0" w:color="auto"/>
            </w:tcBorders>
            <w:shd w:val="clear" w:color="auto" w:fill="auto"/>
            <w:noWrap/>
            <w:vAlign w:val="center"/>
            <w:hideMark/>
          </w:tcPr>
          <w:p w14:paraId="63869A69" w14:textId="77777777" w:rsidR="00F17C8A" w:rsidRPr="0061484B" w:rsidRDefault="00F17C8A" w:rsidP="00F17C8A">
            <w:pPr>
              <w:spacing w:after="0" w:line="240" w:lineRule="auto"/>
              <w:jc w:val="center"/>
              <w:rPr>
                <w:sz w:val="18"/>
                <w:szCs w:val="18"/>
              </w:rPr>
            </w:pPr>
            <w:r w:rsidRPr="0061484B">
              <w:rPr>
                <w:sz w:val="18"/>
                <w:szCs w:val="18"/>
              </w:rPr>
              <w:t>0,6078</w:t>
            </w:r>
          </w:p>
        </w:tc>
        <w:tc>
          <w:tcPr>
            <w:tcW w:w="488" w:type="pct"/>
            <w:tcBorders>
              <w:top w:val="nil"/>
              <w:left w:val="nil"/>
              <w:bottom w:val="single" w:sz="4" w:space="0" w:color="auto"/>
              <w:right w:val="single" w:sz="4" w:space="0" w:color="auto"/>
            </w:tcBorders>
            <w:shd w:val="clear" w:color="auto" w:fill="auto"/>
            <w:noWrap/>
            <w:vAlign w:val="center"/>
            <w:hideMark/>
          </w:tcPr>
          <w:p w14:paraId="3DDE9D1D" w14:textId="77777777" w:rsidR="00F17C8A" w:rsidRPr="0061484B" w:rsidRDefault="00F17C8A" w:rsidP="00F17C8A">
            <w:pPr>
              <w:spacing w:after="0" w:line="240" w:lineRule="auto"/>
              <w:jc w:val="center"/>
              <w:rPr>
                <w:sz w:val="18"/>
                <w:szCs w:val="18"/>
              </w:rPr>
            </w:pPr>
            <w:r w:rsidRPr="0061484B">
              <w:rPr>
                <w:sz w:val="18"/>
                <w:szCs w:val="18"/>
              </w:rPr>
              <w:t>0,6078</w:t>
            </w:r>
          </w:p>
        </w:tc>
        <w:tc>
          <w:tcPr>
            <w:tcW w:w="489" w:type="pct"/>
            <w:tcBorders>
              <w:top w:val="nil"/>
              <w:left w:val="nil"/>
              <w:bottom w:val="single" w:sz="4" w:space="0" w:color="auto"/>
              <w:right w:val="single" w:sz="4" w:space="0" w:color="auto"/>
            </w:tcBorders>
            <w:shd w:val="clear" w:color="auto" w:fill="auto"/>
            <w:noWrap/>
            <w:vAlign w:val="center"/>
            <w:hideMark/>
          </w:tcPr>
          <w:p w14:paraId="203E3BC0" w14:textId="77777777" w:rsidR="00F17C8A" w:rsidRPr="0061484B" w:rsidRDefault="00F17C8A" w:rsidP="00F17C8A">
            <w:pPr>
              <w:spacing w:after="0" w:line="240" w:lineRule="auto"/>
              <w:jc w:val="center"/>
              <w:rPr>
                <w:sz w:val="18"/>
                <w:szCs w:val="18"/>
              </w:rPr>
            </w:pPr>
            <w:r w:rsidRPr="0061484B">
              <w:rPr>
                <w:sz w:val="18"/>
                <w:szCs w:val="18"/>
              </w:rPr>
              <w:t>0,6078</w:t>
            </w:r>
          </w:p>
        </w:tc>
        <w:tc>
          <w:tcPr>
            <w:tcW w:w="488" w:type="pct"/>
            <w:tcBorders>
              <w:top w:val="nil"/>
              <w:left w:val="nil"/>
              <w:bottom w:val="single" w:sz="4" w:space="0" w:color="auto"/>
              <w:right w:val="single" w:sz="4" w:space="0" w:color="auto"/>
            </w:tcBorders>
            <w:shd w:val="clear" w:color="auto" w:fill="auto"/>
            <w:noWrap/>
            <w:vAlign w:val="center"/>
            <w:hideMark/>
          </w:tcPr>
          <w:p w14:paraId="0E8702E7" w14:textId="77777777" w:rsidR="00F17C8A" w:rsidRPr="0061484B" w:rsidRDefault="00F17C8A" w:rsidP="00F17C8A">
            <w:pPr>
              <w:spacing w:after="0" w:line="240" w:lineRule="auto"/>
              <w:jc w:val="center"/>
              <w:rPr>
                <w:sz w:val="18"/>
                <w:szCs w:val="18"/>
              </w:rPr>
            </w:pPr>
            <w:r w:rsidRPr="0061484B">
              <w:rPr>
                <w:sz w:val="18"/>
                <w:szCs w:val="18"/>
              </w:rPr>
              <w:t>0,6078</w:t>
            </w:r>
          </w:p>
        </w:tc>
        <w:tc>
          <w:tcPr>
            <w:tcW w:w="489" w:type="pct"/>
            <w:tcBorders>
              <w:top w:val="nil"/>
              <w:left w:val="nil"/>
              <w:bottom w:val="single" w:sz="4" w:space="0" w:color="auto"/>
              <w:right w:val="single" w:sz="4" w:space="0" w:color="auto"/>
            </w:tcBorders>
            <w:shd w:val="clear" w:color="auto" w:fill="auto"/>
            <w:noWrap/>
            <w:vAlign w:val="center"/>
            <w:hideMark/>
          </w:tcPr>
          <w:p w14:paraId="6C871CB3" w14:textId="77777777" w:rsidR="00F17C8A" w:rsidRPr="0061484B" w:rsidRDefault="00F17C8A" w:rsidP="00F17C8A">
            <w:pPr>
              <w:spacing w:after="0" w:line="240" w:lineRule="auto"/>
              <w:jc w:val="center"/>
              <w:rPr>
                <w:sz w:val="18"/>
                <w:szCs w:val="18"/>
              </w:rPr>
            </w:pPr>
            <w:r w:rsidRPr="0061484B">
              <w:rPr>
                <w:sz w:val="18"/>
                <w:szCs w:val="18"/>
              </w:rPr>
              <w:t>0,6078</w:t>
            </w:r>
          </w:p>
        </w:tc>
      </w:tr>
      <w:tr w:rsidR="00F17C8A" w:rsidRPr="0061484B" w14:paraId="5E2594B6"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A2A9CFE" w14:textId="77777777" w:rsidR="00F17C8A" w:rsidRPr="0061484B" w:rsidRDefault="00F17C8A" w:rsidP="00F17C8A">
            <w:pPr>
              <w:spacing w:after="0" w:line="240" w:lineRule="auto"/>
              <w:jc w:val="center"/>
              <w:rPr>
                <w:sz w:val="18"/>
                <w:szCs w:val="18"/>
              </w:rPr>
            </w:pPr>
            <w:r w:rsidRPr="0061484B">
              <w:rPr>
                <w:sz w:val="18"/>
                <w:szCs w:val="18"/>
              </w:rPr>
              <w:t>6</w:t>
            </w:r>
          </w:p>
        </w:tc>
        <w:tc>
          <w:tcPr>
            <w:tcW w:w="1303" w:type="pct"/>
            <w:tcBorders>
              <w:top w:val="nil"/>
              <w:left w:val="nil"/>
              <w:bottom w:val="single" w:sz="4" w:space="0" w:color="auto"/>
              <w:right w:val="single" w:sz="4" w:space="0" w:color="auto"/>
            </w:tcBorders>
            <w:shd w:val="clear" w:color="auto" w:fill="auto"/>
            <w:vAlign w:val="center"/>
            <w:hideMark/>
          </w:tcPr>
          <w:p w14:paraId="0FD59B49" w14:textId="77777777" w:rsidR="00F17C8A" w:rsidRPr="0061484B" w:rsidRDefault="00F17C8A" w:rsidP="00F17C8A">
            <w:pPr>
              <w:spacing w:after="0" w:line="240" w:lineRule="auto"/>
              <w:rPr>
                <w:sz w:val="18"/>
                <w:szCs w:val="18"/>
              </w:rPr>
            </w:pPr>
            <w:r w:rsidRPr="0061484B">
              <w:rPr>
                <w:sz w:val="18"/>
                <w:szCs w:val="18"/>
              </w:rPr>
              <w:t xml:space="preserve">Расчетная нагрузка на хозяйственные нужды </w:t>
            </w:r>
          </w:p>
        </w:tc>
        <w:tc>
          <w:tcPr>
            <w:tcW w:w="488" w:type="pct"/>
            <w:tcBorders>
              <w:top w:val="nil"/>
              <w:left w:val="nil"/>
              <w:bottom w:val="single" w:sz="4" w:space="0" w:color="auto"/>
              <w:right w:val="single" w:sz="4" w:space="0" w:color="auto"/>
            </w:tcBorders>
            <w:shd w:val="clear" w:color="auto" w:fill="auto"/>
            <w:noWrap/>
            <w:vAlign w:val="center"/>
            <w:hideMark/>
          </w:tcPr>
          <w:p w14:paraId="10B2FF49"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3DF85D19"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7C187027"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509393D5"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489B4266"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074F0BBD"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7E820C7A" w14:textId="77777777" w:rsidR="00F17C8A" w:rsidRPr="0061484B" w:rsidRDefault="00F17C8A" w:rsidP="00F17C8A">
            <w:pPr>
              <w:spacing w:after="0" w:line="240" w:lineRule="auto"/>
              <w:jc w:val="center"/>
              <w:rPr>
                <w:sz w:val="18"/>
                <w:szCs w:val="18"/>
              </w:rPr>
            </w:pPr>
            <w:r w:rsidRPr="0061484B">
              <w:rPr>
                <w:sz w:val="18"/>
                <w:szCs w:val="18"/>
              </w:rPr>
              <w:t>0</w:t>
            </w:r>
          </w:p>
        </w:tc>
      </w:tr>
      <w:tr w:rsidR="00F17C8A" w:rsidRPr="0061484B" w14:paraId="5F7C9B80"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2C6F5A3" w14:textId="77777777" w:rsidR="00F17C8A" w:rsidRPr="0061484B" w:rsidRDefault="00F17C8A" w:rsidP="00F17C8A">
            <w:pPr>
              <w:spacing w:after="0" w:line="240" w:lineRule="auto"/>
              <w:jc w:val="center"/>
              <w:rPr>
                <w:sz w:val="18"/>
                <w:szCs w:val="18"/>
              </w:rPr>
            </w:pPr>
            <w:r w:rsidRPr="0061484B">
              <w:rPr>
                <w:sz w:val="18"/>
                <w:szCs w:val="18"/>
              </w:rPr>
              <w:t>7</w:t>
            </w:r>
          </w:p>
        </w:tc>
        <w:tc>
          <w:tcPr>
            <w:tcW w:w="1303" w:type="pct"/>
            <w:tcBorders>
              <w:top w:val="nil"/>
              <w:left w:val="nil"/>
              <w:bottom w:val="single" w:sz="4" w:space="0" w:color="auto"/>
              <w:right w:val="single" w:sz="4" w:space="0" w:color="auto"/>
            </w:tcBorders>
            <w:shd w:val="clear" w:color="auto" w:fill="auto"/>
            <w:vAlign w:val="center"/>
            <w:hideMark/>
          </w:tcPr>
          <w:p w14:paraId="05CA6129" w14:textId="77777777" w:rsidR="00F17C8A" w:rsidRPr="0061484B" w:rsidRDefault="00F17C8A" w:rsidP="00F17C8A">
            <w:pPr>
              <w:spacing w:after="0" w:line="240" w:lineRule="auto"/>
              <w:rPr>
                <w:sz w:val="18"/>
                <w:szCs w:val="18"/>
              </w:rPr>
            </w:pPr>
            <w:r w:rsidRPr="0061484B">
              <w:rPr>
                <w:sz w:val="18"/>
                <w:szCs w:val="18"/>
              </w:rPr>
              <w:t>Присоединенная договорная тепловая нагрузка потребителей</w:t>
            </w:r>
          </w:p>
        </w:tc>
        <w:tc>
          <w:tcPr>
            <w:tcW w:w="488" w:type="pct"/>
            <w:tcBorders>
              <w:top w:val="nil"/>
              <w:left w:val="nil"/>
              <w:bottom w:val="single" w:sz="4" w:space="0" w:color="auto"/>
              <w:right w:val="single" w:sz="4" w:space="0" w:color="auto"/>
            </w:tcBorders>
            <w:shd w:val="clear" w:color="auto" w:fill="auto"/>
            <w:noWrap/>
            <w:vAlign w:val="center"/>
            <w:hideMark/>
          </w:tcPr>
          <w:p w14:paraId="3FFE076F"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8" w:type="pct"/>
            <w:tcBorders>
              <w:top w:val="nil"/>
              <w:left w:val="nil"/>
              <w:bottom w:val="single" w:sz="4" w:space="0" w:color="auto"/>
              <w:right w:val="single" w:sz="4" w:space="0" w:color="auto"/>
            </w:tcBorders>
            <w:shd w:val="clear" w:color="auto" w:fill="auto"/>
            <w:noWrap/>
            <w:vAlign w:val="center"/>
            <w:hideMark/>
          </w:tcPr>
          <w:p w14:paraId="0F70073E"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9" w:type="pct"/>
            <w:tcBorders>
              <w:top w:val="nil"/>
              <w:left w:val="nil"/>
              <w:bottom w:val="single" w:sz="4" w:space="0" w:color="auto"/>
              <w:right w:val="single" w:sz="4" w:space="0" w:color="auto"/>
            </w:tcBorders>
            <w:shd w:val="clear" w:color="auto" w:fill="auto"/>
            <w:noWrap/>
            <w:vAlign w:val="center"/>
            <w:hideMark/>
          </w:tcPr>
          <w:p w14:paraId="57D287CD"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8" w:type="pct"/>
            <w:tcBorders>
              <w:top w:val="nil"/>
              <w:left w:val="nil"/>
              <w:bottom w:val="single" w:sz="4" w:space="0" w:color="auto"/>
              <w:right w:val="single" w:sz="4" w:space="0" w:color="auto"/>
            </w:tcBorders>
            <w:shd w:val="clear" w:color="auto" w:fill="auto"/>
            <w:noWrap/>
            <w:vAlign w:val="center"/>
            <w:hideMark/>
          </w:tcPr>
          <w:p w14:paraId="42B098BE"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9" w:type="pct"/>
            <w:tcBorders>
              <w:top w:val="nil"/>
              <w:left w:val="nil"/>
              <w:bottom w:val="single" w:sz="4" w:space="0" w:color="auto"/>
              <w:right w:val="single" w:sz="4" w:space="0" w:color="auto"/>
            </w:tcBorders>
            <w:shd w:val="clear" w:color="auto" w:fill="auto"/>
            <w:noWrap/>
            <w:vAlign w:val="center"/>
            <w:hideMark/>
          </w:tcPr>
          <w:p w14:paraId="0BE07FA0"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8" w:type="pct"/>
            <w:tcBorders>
              <w:top w:val="nil"/>
              <w:left w:val="nil"/>
              <w:bottom w:val="single" w:sz="4" w:space="0" w:color="auto"/>
              <w:right w:val="single" w:sz="4" w:space="0" w:color="auto"/>
            </w:tcBorders>
            <w:shd w:val="clear" w:color="auto" w:fill="auto"/>
            <w:noWrap/>
            <w:vAlign w:val="center"/>
            <w:hideMark/>
          </w:tcPr>
          <w:p w14:paraId="3E8CE55B"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9" w:type="pct"/>
            <w:tcBorders>
              <w:top w:val="nil"/>
              <w:left w:val="nil"/>
              <w:bottom w:val="single" w:sz="4" w:space="0" w:color="auto"/>
              <w:right w:val="single" w:sz="4" w:space="0" w:color="auto"/>
            </w:tcBorders>
            <w:shd w:val="clear" w:color="auto" w:fill="auto"/>
            <w:noWrap/>
            <w:vAlign w:val="center"/>
            <w:hideMark/>
          </w:tcPr>
          <w:p w14:paraId="3E47B1CB" w14:textId="77777777" w:rsidR="00F17C8A" w:rsidRPr="0061484B" w:rsidRDefault="00F17C8A" w:rsidP="00F17C8A">
            <w:pPr>
              <w:spacing w:after="0" w:line="240" w:lineRule="auto"/>
              <w:jc w:val="center"/>
              <w:rPr>
                <w:sz w:val="18"/>
                <w:szCs w:val="18"/>
              </w:rPr>
            </w:pPr>
            <w:r w:rsidRPr="0061484B">
              <w:rPr>
                <w:sz w:val="18"/>
                <w:szCs w:val="18"/>
              </w:rPr>
              <w:t>6,0783</w:t>
            </w:r>
          </w:p>
        </w:tc>
      </w:tr>
      <w:tr w:rsidR="00F17C8A" w:rsidRPr="0061484B" w14:paraId="486F039C"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A6666C6" w14:textId="77777777" w:rsidR="00F17C8A" w:rsidRPr="0061484B" w:rsidRDefault="00F17C8A" w:rsidP="00F17C8A">
            <w:pPr>
              <w:spacing w:after="0" w:line="240" w:lineRule="auto"/>
              <w:jc w:val="center"/>
              <w:rPr>
                <w:sz w:val="18"/>
                <w:szCs w:val="18"/>
              </w:rPr>
            </w:pPr>
            <w:r w:rsidRPr="0061484B">
              <w:rPr>
                <w:sz w:val="18"/>
                <w:szCs w:val="18"/>
              </w:rPr>
              <w:t>8</w:t>
            </w:r>
          </w:p>
        </w:tc>
        <w:tc>
          <w:tcPr>
            <w:tcW w:w="1303" w:type="pct"/>
            <w:tcBorders>
              <w:top w:val="nil"/>
              <w:left w:val="nil"/>
              <w:bottom w:val="single" w:sz="4" w:space="0" w:color="auto"/>
              <w:right w:val="single" w:sz="4" w:space="0" w:color="auto"/>
            </w:tcBorders>
            <w:shd w:val="clear" w:color="auto" w:fill="auto"/>
            <w:vAlign w:val="center"/>
            <w:hideMark/>
          </w:tcPr>
          <w:p w14:paraId="55819BA3" w14:textId="77777777" w:rsidR="00F17C8A" w:rsidRPr="0061484B" w:rsidRDefault="00F17C8A" w:rsidP="00F17C8A">
            <w:pPr>
              <w:spacing w:after="0" w:line="240" w:lineRule="auto"/>
              <w:rPr>
                <w:sz w:val="18"/>
                <w:szCs w:val="18"/>
              </w:rPr>
            </w:pPr>
            <w:r w:rsidRPr="0061484B">
              <w:rPr>
                <w:sz w:val="18"/>
                <w:szCs w:val="18"/>
              </w:rPr>
              <w:t>Присоединенная расчетная тепловая нагрузка потребителей, в том числе:</w:t>
            </w:r>
          </w:p>
        </w:tc>
        <w:tc>
          <w:tcPr>
            <w:tcW w:w="488" w:type="pct"/>
            <w:tcBorders>
              <w:top w:val="nil"/>
              <w:left w:val="nil"/>
              <w:bottom w:val="single" w:sz="4" w:space="0" w:color="auto"/>
              <w:right w:val="single" w:sz="4" w:space="0" w:color="auto"/>
            </w:tcBorders>
            <w:shd w:val="clear" w:color="auto" w:fill="auto"/>
            <w:noWrap/>
            <w:vAlign w:val="center"/>
            <w:hideMark/>
          </w:tcPr>
          <w:p w14:paraId="683C90A8"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8" w:type="pct"/>
            <w:tcBorders>
              <w:top w:val="nil"/>
              <w:left w:val="nil"/>
              <w:bottom w:val="single" w:sz="4" w:space="0" w:color="auto"/>
              <w:right w:val="single" w:sz="4" w:space="0" w:color="auto"/>
            </w:tcBorders>
            <w:shd w:val="clear" w:color="auto" w:fill="auto"/>
            <w:noWrap/>
            <w:vAlign w:val="center"/>
            <w:hideMark/>
          </w:tcPr>
          <w:p w14:paraId="76867211"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9" w:type="pct"/>
            <w:tcBorders>
              <w:top w:val="nil"/>
              <w:left w:val="nil"/>
              <w:bottom w:val="single" w:sz="4" w:space="0" w:color="auto"/>
              <w:right w:val="single" w:sz="4" w:space="0" w:color="auto"/>
            </w:tcBorders>
            <w:shd w:val="clear" w:color="auto" w:fill="auto"/>
            <w:noWrap/>
            <w:vAlign w:val="center"/>
            <w:hideMark/>
          </w:tcPr>
          <w:p w14:paraId="1ED2EBBE"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8" w:type="pct"/>
            <w:tcBorders>
              <w:top w:val="nil"/>
              <w:left w:val="nil"/>
              <w:bottom w:val="single" w:sz="4" w:space="0" w:color="auto"/>
              <w:right w:val="single" w:sz="4" w:space="0" w:color="auto"/>
            </w:tcBorders>
            <w:shd w:val="clear" w:color="auto" w:fill="auto"/>
            <w:noWrap/>
            <w:vAlign w:val="center"/>
            <w:hideMark/>
          </w:tcPr>
          <w:p w14:paraId="1CAA8B5A"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9" w:type="pct"/>
            <w:tcBorders>
              <w:top w:val="nil"/>
              <w:left w:val="nil"/>
              <w:bottom w:val="single" w:sz="4" w:space="0" w:color="auto"/>
              <w:right w:val="single" w:sz="4" w:space="0" w:color="auto"/>
            </w:tcBorders>
            <w:shd w:val="clear" w:color="auto" w:fill="auto"/>
            <w:noWrap/>
            <w:vAlign w:val="center"/>
            <w:hideMark/>
          </w:tcPr>
          <w:p w14:paraId="55B0BF6E"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8" w:type="pct"/>
            <w:tcBorders>
              <w:top w:val="nil"/>
              <w:left w:val="nil"/>
              <w:bottom w:val="single" w:sz="4" w:space="0" w:color="auto"/>
              <w:right w:val="single" w:sz="4" w:space="0" w:color="auto"/>
            </w:tcBorders>
            <w:shd w:val="clear" w:color="auto" w:fill="auto"/>
            <w:noWrap/>
            <w:vAlign w:val="center"/>
            <w:hideMark/>
          </w:tcPr>
          <w:p w14:paraId="78ACC097"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9" w:type="pct"/>
            <w:tcBorders>
              <w:top w:val="nil"/>
              <w:left w:val="nil"/>
              <w:bottom w:val="single" w:sz="4" w:space="0" w:color="auto"/>
              <w:right w:val="single" w:sz="4" w:space="0" w:color="auto"/>
            </w:tcBorders>
            <w:shd w:val="clear" w:color="auto" w:fill="auto"/>
            <w:noWrap/>
            <w:vAlign w:val="center"/>
            <w:hideMark/>
          </w:tcPr>
          <w:p w14:paraId="166554B3" w14:textId="77777777" w:rsidR="00F17C8A" w:rsidRPr="0061484B" w:rsidRDefault="00F17C8A" w:rsidP="00F17C8A">
            <w:pPr>
              <w:spacing w:after="0" w:line="240" w:lineRule="auto"/>
              <w:jc w:val="center"/>
              <w:rPr>
                <w:sz w:val="18"/>
                <w:szCs w:val="18"/>
              </w:rPr>
            </w:pPr>
            <w:r w:rsidRPr="0061484B">
              <w:rPr>
                <w:sz w:val="18"/>
                <w:szCs w:val="18"/>
              </w:rPr>
              <w:t>6,0783</w:t>
            </w:r>
          </w:p>
        </w:tc>
      </w:tr>
      <w:tr w:rsidR="00F17C8A" w:rsidRPr="0061484B" w14:paraId="564DF00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5EA546E" w14:textId="77777777" w:rsidR="00F17C8A" w:rsidRPr="0061484B" w:rsidRDefault="00F17C8A" w:rsidP="00F17C8A">
            <w:pPr>
              <w:spacing w:after="0" w:line="240" w:lineRule="auto"/>
              <w:jc w:val="center"/>
              <w:rPr>
                <w:sz w:val="18"/>
                <w:szCs w:val="18"/>
              </w:rPr>
            </w:pPr>
            <w:r w:rsidRPr="0061484B">
              <w:rPr>
                <w:sz w:val="18"/>
                <w:szCs w:val="18"/>
              </w:rPr>
              <w:t>8.1</w:t>
            </w:r>
          </w:p>
        </w:tc>
        <w:tc>
          <w:tcPr>
            <w:tcW w:w="1303" w:type="pct"/>
            <w:tcBorders>
              <w:top w:val="nil"/>
              <w:left w:val="nil"/>
              <w:bottom w:val="single" w:sz="4" w:space="0" w:color="auto"/>
              <w:right w:val="single" w:sz="4" w:space="0" w:color="auto"/>
            </w:tcBorders>
            <w:shd w:val="clear" w:color="auto" w:fill="auto"/>
            <w:vAlign w:val="center"/>
            <w:hideMark/>
          </w:tcPr>
          <w:p w14:paraId="69B5FB37" w14:textId="77777777" w:rsidR="00F17C8A" w:rsidRPr="0061484B" w:rsidRDefault="00F17C8A" w:rsidP="00F17C8A">
            <w:pPr>
              <w:spacing w:after="0" w:line="240" w:lineRule="auto"/>
              <w:rPr>
                <w:sz w:val="18"/>
                <w:szCs w:val="18"/>
              </w:rPr>
            </w:pPr>
            <w:r w:rsidRPr="0061484B">
              <w:rPr>
                <w:sz w:val="18"/>
                <w:szCs w:val="18"/>
              </w:rPr>
              <w:t>отопление и вентиляция</w:t>
            </w:r>
          </w:p>
        </w:tc>
        <w:tc>
          <w:tcPr>
            <w:tcW w:w="488" w:type="pct"/>
            <w:tcBorders>
              <w:top w:val="nil"/>
              <w:left w:val="nil"/>
              <w:bottom w:val="single" w:sz="4" w:space="0" w:color="auto"/>
              <w:right w:val="single" w:sz="4" w:space="0" w:color="auto"/>
            </w:tcBorders>
            <w:shd w:val="clear" w:color="auto" w:fill="auto"/>
            <w:noWrap/>
            <w:vAlign w:val="center"/>
            <w:hideMark/>
          </w:tcPr>
          <w:p w14:paraId="05736578"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8" w:type="pct"/>
            <w:tcBorders>
              <w:top w:val="nil"/>
              <w:left w:val="nil"/>
              <w:bottom w:val="single" w:sz="4" w:space="0" w:color="auto"/>
              <w:right w:val="single" w:sz="4" w:space="0" w:color="auto"/>
            </w:tcBorders>
            <w:shd w:val="clear" w:color="auto" w:fill="auto"/>
            <w:noWrap/>
            <w:vAlign w:val="center"/>
            <w:hideMark/>
          </w:tcPr>
          <w:p w14:paraId="37086311"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9" w:type="pct"/>
            <w:tcBorders>
              <w:top w:val="nil"/>
              <w:left w:val="nil"/>
              <w:bottom w:val="single" w:sz="4" w:space="0" w:color="auto"/>
              <w:right w:val="single" w:sz="4" w:space="0" w:color="auto"/>
            </w:tcBorders>
            <w:shd w:val="clear" w:color="auto" w:fill="auto"/>
            <w:noWrap/>
            <w:vAlign w:val="center"/>
            <w:hideMark/>
          </w:tcPr>
          <w:p w14:paraId="57CD5F09"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8" w:type="pct"/>
            <w:tcBorders>
              <w:top w:val="nil"/>
              <w:left w:val="nil"/>
              <w:bottom w:val="single" w:sz="4" w:space="0" w:color="auto"/>
              <w:right w:val="single" w:sz="4" w:space="0" w:color="auto"/>
            </w:tcBorders>
            <w:shd w:val="clear" w:color="auto" w:fill="auto"/>
            <w:noWrap/>
            <w:vAlign w:val="center"/>
            <w:hideMark/>
          </w:tcPr>
          <w:p w14:paraId="7CC3D0A1"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9" w:type="pct"/>
            <w:tcBorders>
              <w:top w:val="nil"/>
              <w:left w:val="nil"/>
              <w:bottom w:val="single" w:sz="4" w:space="0" w:color="auto"/>
              <w:right w:val="single" w:sz="4" w:space="0" w:color="auto"/>
            </w:tcBorders>
            <w:shd w:val="clear" w:color="auto" w:fill="auto"/>
            <w:noWrap/>
            <w:vAlign w:val="center"/>
            <w:hideMark/>
          </w:tcPr>
          <w:p w14:paraId="7F27B40F"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8" w:type="pct"/>
            <w:tcBorders>
              <w:top w:val="nil"/>
              <w:left w:val="nil"/>
              <w:bottom w:val="single" w:sz="4" w:space="0" w:color="auto"/>
              <w:right w:val="single" w:sz="4" w:space="0" w:color="auto"/>
            </w:tcBorders>
            <w:shd w:val="clear" w:color="auto" w:fill="auto"/>
            <w:noWrap/>
            <w:vAlign w:val="center"/>
            <w:hideMark/>
          </w:tcPr>
          <w:p w14:paraId="3133A227" w14:textId="77777777" w:rsidR="00F17C8A" w:rsidRPr="0061484B" w:rsidRDefault="00F17C8A" w:rsidP="00F17C8A">
            <w:pPr>
              <w:spacing w:after="0" w:line="240" w:lineRule="auto"/>
              <w:jc w:val="center"/>
              <w:rPr>
                <w:sz w:val="18"/>
                <w:szCs w:val="18"/>
              </w:rPr>
            </w:pPr>
            <w:r w:rsidRPr="0061484B">
              <w:rPr>
                <w:sz w:val="18"/>
                <w:szCs w:val="18"/>
              </w:rPr>
              <w:t>6,0783</w:t>
            </w:r>
          </w:p>
        </w:tc>
        <w:tc>
          <w:tcPr>
            <w:tcW w:w="489" w:type="pct"/>
            <w:tcBorders>
              <w:top w:val="nil"/>
              <w:left w:val="nil"/>
              <w:bottom w:val="single" w:sz="4" w:space="0" w:color="auto"/>
              <w:right w:val="single" w:sz="4" w:space="0" w:color="auto"/>
            </w:tcBorders>
            <w:shd w:val="clear" w:color="auto" w:fill="auto"/>
            <w:noWrap/>
            <w:vAlign w:val="center"/>
            <w:hideMark/>
          </w:tcPr>
          <w:p w14:paraId="24E09201" w14:textId="77777777" w:rsidR="00F17C8A" w:rsidRPr="0061484B" w:rsidRDefault="00F17C8A" w:rsidP="00F17C8A">
            <w:pPr>
              <w:spacing w:after="0" w:line="240" w:lineRule="auto"/>
              <w:jc w:val="center"/>
              <w:rPr>
                <w:sz w:val="18"/>
                <w:szCs w:val="18"/>
              </w:rPr>
            </w:pPr>
            <w:r w:rsidRPr="0061484B">
              <w:rPr>
                <w:sz w:val="18"/>
                <w:szCs w:val="18"/>
              </w:rPr>
              <w:t>6,0783</w:t>
            </w:r>
          </w:p>
        </w:tc>
      </w:tr>
      <w:tr w:rsidR="00F17C8A" w:rsidRPr="0061484B" w14:paraId="1209E209"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6FF0BB3" w14:textId="77777777" w:rsidR="00F17C8A" w:rsidRPr="0061484B" w:rsidRDefault="00F17C8A" w:rsidP="00F17C8A">
            <w:pPr>
              <w:spacing w:after="0" w:line="240" w:lineRule="auto"/>
              <w:jc w:val="center"/>
              <w:rPr>
                <w:sz w:val="18"/>
                <w:szCs w:val="18"/>
              </w:rPr>
            </w:pPr>
            <w:r w:rsidRPr="0061484B">
              <w:rPr>
                <w:sz w:val="18"/>
                <w:szCs w:val="18"/>
              </w:rPr>
              <w:t>8.2</w:t>
            </w:r>
          </w:p>
        </w:tc>
        <w:tc>
          <w:tcPr>
            <w:tcW w:w="1303" w:type="pct"/>
            <w:tcBorders>
              <w:top w:val="nil"/>
              <w:left w:val="nil"/>
              <w:bottom w:val="single" w:sz="4" w:space="0" w:color="auto"/>
              <w:right w:val="single" w:sz="4" w:space="0" w:color="auto"/>
            </w:tcBorders>
            <w:shd w:val="clear" w:color="auto" w:fill="auto"/>
            <w:vAlign w:val="center"/>
            <w:hideMark/>
          </w:tcPr>
          <w:p w14:paraId="017097DD" w14:textId="77777777" w:rsidR="00F17C8A" w:rsidRPr="0061484B" w:rsidRDefault="00F17C8A" w:rsidP="00F17C8A">
            <w:pPr>
              <w:spacing w:after="0" w:line="240" w:lineRule="auto"/>
              <w:rPr>
                <w:sz w:val="18"/>
                <w:szCs w:val="18"/>
              </w:rPr>
            </w:pPr>
            <w:r w:rsidRPr="0061484B">
              <w:rPr>
                <w:sz w:val="18"/>
                <w:szCs w:val="18"/>
              </w:rPr>
              <w:t>горячее водоснабжение</w:t>
            </w:r>
          </w:p>
        </w:tc>
        <w:tc>
          <w:tcPr>
            <w:tcW w:w="488" w:type="pct"/>
            <w:tcBorders>
              <w:top w:val="nil"/>
              <w:left w:val="nil"/>
              <w:bottom w:val="single" w:sz="4" w:space="0" w:color="auto"/>
              <w:right w:val="single" w:sz="4" w:space="0" w:color="auto"/>
            </w:tcBorders>
            <w:shd w:val="clear" w:color="auto" w:fill="auto"/>
            <w:noWrap/>
            <w:vAlign w:val="center"/>
          </w:tcPr>
          <w:p w14:paraId="577EB7D9"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335FF360"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03086C44"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752E1DA1"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05339AC9"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27C5CDCA"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6A747DC5" w14:textId="77777777" w:rsidR="00F17C8A" w:rsidRPr="0061484B" w:rsidRDefault="00F17C8A" w:rsidP="00F17C8A">
            <w:pPr>
              <w:spacing w:after="0" w:line="240" w:lineRule="auto"/>
              <w:jc w:val="center"/>
              <w:rPr>
                <w:sz w:val="18"/>
                <w:szCs w:val="18"/>
              </w:rPr>
            </w:pPr>
            <w:r w:rsidRPr="0061484B">
              <w:rPr>
                <w:sz w:val="18"/>
                <w:szCs w:val="18"/>
              </w:rPr>
              <w:t>0</w:t>
            </w:r>
          </w:p>
        </w:tc>
      </w:tr>
      <w:tr w:rsidR="00F17C8A" w:rsidRPr="0061484B" w14:paraId="403CFD77"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031233A" w14:textId="77777777" w:rsidR="00F17C8A" w:rsidRPr="0061484B" w:rsidRDefault="00F17C8A" w:rsidP="00F17C8A">
            <w:pPr>
              <w:spacing w:after="0" w:line="240" w:lineRule="auto"/>
              <w:jc w:val="center"/>
              <w:rPr>
                <w:sz w:val="18"/>
                <w:szCs w:val="18"/>
              </w:rPr>
            </w:pPr>
            <w:r w:rsidRPr="0061484B">
              <w:rPr>
                <w:sz w:val="18"/>
                <w:szCs w:val="18"/>
              </w:rPr>
              <w:t>9</w:t>
            </w:r>
          </w:p>
        </w:tc>
        <w:tc>
          <w:tcPr>
            <w:tcW w:w="1303" w:type="pct"/>
            <w:tcBorders>
              <w:top w:val="nil"/>
              <w:left w:val="nil"/>
              <w:bottom w:val="single" w:sz="4" w:space="0" w:color="auto"/>
              <w:right w:val="single" w:sz="4" w:space="0" w:color="auto"/>
            </w:tcBorders>
            <w:shd w:val="clear" w:color="auto" w:fill="auto"/>
            <w:vAlign w:val="center"/>
            <w:hideMark/>
          </w:tcPr>
          <w:p w14:paraId="18212524" w14:textId="77777777" w:rsidR="00F17C8A" w:rsidRPr="0061484B" w:rsidRDefault="00F17C8A" w:rsidP="00F17C8A">
            <w:pPr>
              <w:spacing w:after="0" w:line="240" w:lineRule="auto"/>
              <w:rPr>
                <w:sz w:val="18"/>
                <w:szCs w:val="18"/>
              </w:rPr>
            </w:pPr>
            <w:r w:rsidRPr="0061484B">
              <w:rPr>
                <w:sz w:val="18"/>
                <w:szCs w:val="18"/>
              </w:rPr>
              <w:t>Резерв/ дефицит тепловой мощности (по договорной нагрузке)</w:t>
            </w:r>
          </w:p>
        </w:tc>
        <w:tc>
          <w:tcPr>
            <w:tcW w:w="488" w:type="pct"/>
            <w:tcBorders>
              <w:top w:val="nil"/>
              <w:left w:val="nil"/>
              <w:bottom w:val="single" w:sz="4" w:space="0" w:color="auto"/>
              <w:right w:val="single" w:sz="4" w:space="0" w:color="auto"/>
            </w:tcBorders>
            <w:shd w:val="clear" w:color="auto" w:fill="auto"/>
            <w:noWrap/>
            <w:vAlign w:val="center"/>
            <w:hideMark/>
          </w:tcPr>
          <w:p w14:paraId="4A9A8AFA" w14:textId="77777777" w:rsidR="00F17C8A" w:rsidRPr="0061484B" w:rsidRDefault="00F17C8A" w:rsidP="00F17C8A">
            <w:pPr>
              <w:spacing w:after="0" w:line="240" w:lineRule="auto"/>
              <w:jc w:val="center"/>
              <w:rPr>
                <w:sz w:val="18"/>
                <w:szCs w:val="18"/>
              </w:rPr>
            </w:pPr>
            <w:r w:rsidRPr="0061484B">
              <w:rPr>
                <w:sz w:val="18"/>
                <w:szCs w:val="18"/>
              </w:rPr>
              <w:t>1,6559</w:t>
            </w:r>
          </w:p>
        </w:tc>
        <w:tc>
          <w:tcPr>
            <w:tcW w:w="488" w:type="pct"/>
            <w:tcBorders>
              <w:top w:val="nil"/>
              <w:left w:val="nil"/>
              <w:bottom w:val="single" w:sz="4" w:space="0" w:color="auto"/>
              <w:right w:val="single" w:sz="4" w:space="0" w:color="auto"/>
            </w:tcBorders>
            <w:shd w:val="clear" w:color="auto" w:fill="auto"/>
            <w:noWrap/>
            <w:vAlign w:val="center"/>
            <w:hideMark/>
          </w:tcPr>
          <w:p w14:paraId="25D27BCD" w14:textId="77777777" w:rsidR="00F17C8A" w:rsidRPr="0061484B" w:rsidRDefault="00F17C8A" w:rsidP="00F17C8A">
            <w:pPr>
              <w:spacing w:after="0" w:line="240" w:lineRule="auto"/>
              <w:jc w:val="center"/>
              <w:rPr>
                <w:sz w:val="18"/>
                <w:szCs w:val="18"/>
              </w:rPr>
            </w:pPr>
            <w:r w:rsidRPr="0061484B">
              <w:rPr>
                <w:sz w:val="18"/>
                <w:szCs w:val="18"/>
              </w:rPr>
              <w:t>1,6559</w:t>
            </w:r>
          </w:p>
        </w:tc>
        <w:tc>
          <w:tcPr>
            <w:tcW w:w="489" w:type="pct"/>
            <w:tcBorders>
              <w:top w:val="nil"/>
              <w:left w:val="nil"/>
              <w:bottom w:val="single" w:sz="4" w:space="0" w:color="auto"/>
              <w:right w:val="single" w:sz="4" w:space="0" w:color="auto"/>
            </w:tcBorders>
            <w:shd w:val="clear" w:color="auto" w:fill="auto"/>
            <w:noWrap/>
            <w:vAlign w:val="center"/>
            <w:hideMark/>
          </w:tcPr>
          <w:p w14:paraId="16E43F4B" w14:textId="77777777" w:rsidR="00F17C8A" w:rsidRPr="0061484B" w:rsidRDefault="00F17C8A" w:rsidP="00F17C8A">
            <w:pPr>
              <w:spacing w:after="0" w:line="240" w:lineRule="auto"/>
              <w:jc w:val="center"/>
              <w:rPr>
                <w:sz w:val="18"/>
                <w:szCs w:val="18"/>
              </w:rPr>
            </w:pPr>
            <w:r w:rsidRPr="0061484B">
              <w:rPr>
                <w:sz w:val="18"/>
                <w:szCs w:val="18"/>
              </w:rPr>
              <w:t>3,3049</w:t>
            </w:r>
          </w:p>
        </w:tc>
        <w:tc>
          <w:tcPr>
            <w:tcW w:w="488" w:type="pct"/>
            <w:tcBorders>
              <w:top w:val="nil"/>
              <w:left w:val="nil"/>
              <w:bottom w:val="single" w:sz="4" w:space="0" w:color="auto"/>
              <w:right w:val="single" w:sz="4" w:space="0" w:color="auto"/>
            </w:tcBorders>
            <w:shd w:val="clear" w:color="auto" w:fill="auto"/>
            <w:noWrap/>
            <w:vAlign w:val="center"/>
            <w:hideMark/>
          </w:tcPr>
          <w:p w14:paraId="4D5CCF3A" w14:textId="77777777" w:rsidR="00F17C8A" w:rsidRPr="0061484B" w:rsidRDefault="00F17C8A" w:rsidP="00F17C8A">
            <w:pPr>
              <w:spacing w:after="0" w:line="240" w:lineRule="auto"/>
              <w:jc w:val="center"/>
              <w:rPr>
                <w:sz w:val="18"/>
                <w:szCs w:val="18"/>
              </w:rPr>
            </w:pPr>
            <w:r w:rsidRPr="0061484B">
              <w:rPr>
                <w:sz w:val="18"/>
                <w:szCs w:val="18"/>
              </w:rPr>
              <w:t>3,3049</w:t>
            </w:r>
          </w:p>
        </w:tc>
        <w:tc>
          <w:tcPr>
            <w:tcW w:w="489" w:type="pct"/>
            <w:tcBorders>
              <w:top w:val="nil"/>
              <w:left w:val="nil"/>
              <w:bottom w:val="single" w:sz="4" w:space="0" w:color="auto"/>
              <w:right w:val="single" w:sz="4" w:space="0" w:color="auto"/>
            </w:tcBorders>
            <w:shd w:val="clear" w:color="auto" w:fill="auto"/>
            <w:noWrap/>
            <w:vAlign w:val="center"/>
            <w:hideMark/>
          </w:tcPr>
          <w:p w14:paraId="7C86B9A3" w14:textId="77777777" w:rsidR="00F17C8A" w:rsidRPr="0061484B" w:rsidRDefault="00F17C8A" w:rsidP="00F17C8A">
            <w:pPr>
              <w:spacing w:after="0" w:line="240" w:lineRule="auto"/>
              <w:jc w:val="center"/>
              <w:rPr>
                <w:sz w:val="18"/>
                <w:szCs w:val="18"/>
              </w:rPr>
            </w:pPr>
            <w:r w:rsidRPr="0061484B">
              <w:rPr>
                <w:sz w:val="18"/>
                <w:szCs w:val="18"/>
              </w:rPr>
              <w:t>3,3049</w:t>
            </w:r>
          </w:p>
        </w:tc>
        <w:tc>
          <w:tcPr>
            <w:tcW w:w="488" w:type="pct"/>
            <w:tcBorders>
              <w:top w:val="nil"/>
              <w:left w:val="nil"/>
              <w:bottom w:val="single" w:sz="4" w:space="0" w:color="auto"/>
              <w:right w:val="single" w:sz="4" w:space="0" w:color="auto"/>
            </w:tcBorders>
            <w:shd w:val="clear" w:color="auto" w:fill="auto"/>
            <w:noWrap/>
            <w:vAlign w:val="center"/>
            <w:hideMark/>
          </w:tcPr>
          <w:p w14:paraId="578C8CB0" w14:textId="77777777" w:rsidR="00F17C8A" w:rsidRPr="0061484B" w:rsidRDefault="00F17C8A" w:rsidP="00F17C8A">
            <w:pPr>
              <w:spacing w:after="0" w:line="240" w:lineRule="auto"/>
              <w:jc w:val="center"/>
              <w:rPr>
                <w:sz w:val="18"/>
                <w:szCs w:val="18"/>
              </w:rPr>
            </w:pPr>
            <w:r w:rsidRPr="0061484B">
              <w:rPr>
                <w:sz w:val="18"/>
                <w:szCs w:val="18"/>
              </w:rPr>
              <w:t>3,3049</w:t>
            </w:r>
          </w:p>
        </w:tc>
        <w:tc>
          <w:tcPr>
            <w:tcW w:w="489" w:type="pct"/>
            <w:tcBorders>
              <w:top w:val="nil"/>
              <w:left w:val="nil"/>
              <w:bottom w:val="single" w:sz="4" w:space="0" w:color="auto"/>
              <w:right w:val="single" w:sz="4" w:space="0" w:color="auto"/>
            </w:tcBorders>
            <w:shd w:val="clear" w:color="auto" w:fill="auto"/>
            <w:noWrap/>
            <w:vAlign w:val="center"/>
            <w:hideMark/>
          </w:tcPr>
          <w:p w14:paraId="45FE1A1F" w14:textId="77777777" w:rsidR="00F17C8A" w:rsidRPr="0061484B" w:rsidRDefault="00F17C8A" w:rsidP="00F17C8A">
            <w:pPr>
              <w:spacing w:after="0" w:line="240" w:lineRule="auto"/>
              <w:jc w:val="center"/>
              <w:rPr>
                <w:sz w:val="18"/>
                <w:szCs w:val="18"/>
              </w:rPr>
            </w:pPr>
            <w:r w:rsidRPr="0061484B">
              <w:rPr>
                <w:sz w:val="18"/>
                <w:szCs w:val="18"/>
              </w:rPr>
              <w:t>3,3049</w:t>
            </w:r>
          </w:p>
        </w:tc>
      </w:tr>
      <w:tr w:rsidR="00F17C8A" w:rsidRPr="0061484B" w14:paraId="2CC66BE1"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ED48EC6" w14:textId="77777777" w:rsidR="00F17C8A" w:rsidRPr="0061484B" w:rsidRDefault="00F17C8A" w:rsidP="00F17C8A">
            <w:pPr>
              <w:spacing w:after="0" w:line="240" w:lineRule="auto"/>
              <w:jc w:val="center"/>
              <w:rPr>
                <w:sz w:val="18"/>
                <w:szCs w:val="18"/>
              </w:rPr>
            </w:pPr>
            <w:r w:rsidRPr="0061484B">
              <w:rPr>
                <w:sz w:val="18"/>
                <w:szCs w:val="18"/>
              </w:rPr>
              <w:t>10</w:t>
            </w:r>
          </w:p>
        </w:tc>
        <w:tc>
          <w:tcPr>
            <w:tcW w:w="1303" w:type="pct"/>
            <w:tcBorders>
              <w:top w:val="nil"/>
              <w:left w:val="nil"/>
              <w:bottom w:val="single" w:sz="4" w:space="0" w:color="auto"/>
              <w:right w:val="single" w:sz="4" w:space="0" w:color="auto"/>
            </w:tcBorders>
            <w:shd w:val="clear" w:color="auto" w:fill="auto"/>
            <w:vAlign w:val="center"/>
            <w:hideMark/>
          </w:tcPr>
          <w:p w14:paraId="3B764C3F"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фактической нагрузке)</w:t>
            </w:r>
          </w:p>
        </w:tc>
        <w:tc>
          <w:tcPr>
            <w:tcW w:w="488" w:type="pct"/>
            <w:tcBorders>
              <w:top w:val="nil"/>
              <w:left w:val="nil"/>
              <w:bottom w:val="single" w:sz="4" w:space="0" w:color="auto"/>
              <w:right w:val="single" w:sz="4" w:space="0" w:color="auto"/>
            </w:tcBorders>
            <w:shd w:val="clear" w:color="auto" w:fill="auto"/>
            <w:noWrap/>
            <w:vAlign w:val="center"/>
          </w:tcPr>
          <w:p w14:paraId="4457F2B7" w14:textId="77777777" w:rsidR="00F17C8A" w:rsidRPr="0061484B" w:rsidRDefault="00F17C8A" w:rsidP="00F17C8A">
            <w:pPr>
              <w:spacing w:after="0" w:line="240" w:lineRule="auto"/>
              <w:jc w:val="center"/>
              <w:rPr>
                <w:sz w:val="18"/>
                <w:szCs w:val="18"/>
              </w:rPr>
            </w:pPr>
            <w:r w:rsidRPr="0061484B">
              <w:rPr>
                <w:sz w:val="18"/>
                <w:szCs w:val="18"/>
              </w:rPr>
              <w:t>1,6559</w:t>
            </w:r>
          </w:p>
        </w:tc>
        <w:tc>
          <w:tcPr>
            <w:tcW w:w="488" w:type="pct"/>
            <w:tcBorders>
              <w:top w:val="nil"/>
              <w:left w:val="nil"/>
              <w:bottom w:val="single" w:sz="4" w:space="0" w:color="auto"/>
              <w:right w:val="single" w:sz="4" w:space="0" w:color="auto"/>
            </w:tcBorders>
            <w:shd w:val="clear" w:color="auto" w:fill="auto"/>
            <w:noWrap/>
            <w:vAlign w:val="center"/>
          </w:tcPr>
          <w:p w14:paraId="7D072A8C" w14:textId="77777777" w:rsidR="00F17C8A" w:rsidRPr="0061484B" w:rsidRDefault="00F17C8A" w:rsidP="00F17C8A">
            <w:pPr>
              <w:spacing w:after="0" w:line="240" w:lineRule="auto"/>
              <w:jc w:val="center"/>
              <w:rPr>
                <w:sz w:val="18"/>
                <w:szCs w:val="18"/>
              </w:rPr>
            </w:pPr>
            <w:r w:rsidRPr="0061484B">
              <w:rPr>
                <w:sz w:val="18"/>
                <w:szCs w:val="18"/>
              </w:rPr>
              <w:t>1,6559</w:t>
            </w:r>
          </w:p>
        </w:tc>
        <w:tc>
          <w:tcPr>
            <w:tcW w:w="489" w:type="pct"/>
            <w:tcBorders>
              <w:top w:val="nil"/>
              <w:left w:val="nil"/>
              <w:bottom w:val="single" w:sz="4" w:space="0" w:color="auto"/>
              <w:right w:val="single" w:sz="4" w:space="0" w:color="auto"/>
            </w:tcBorders>
            <w:shd w:val="clear" w:color="auto" w:fill="auto"/>
            <w:noWrap/>
            <w:vAlign w:val="center"/>
          </w:tcPr>
          <w:p w14:paraId="16F8356C" w14:textId="77777777" w:rsidR="00F17C8A" w:rsidRPr="0061484B" w:rsidRDefault="00F17C8A" w:rsidP="00F17C8A">
            <w:pPr>
              <w:spacing w:after="0" w:line="240" w:lineRule="auto"/>
              <w:jc w:val="center"/>
              <w:rPr>
                <w:sz w:val="18"/>
                <w:szCs w:val="18"/>
              </w:rPr>
            </w:pPr>
            <w:r w:rsidRPr="0061484B">
              <w:rPr>
                <w:sz w:val="18"/>
                <w:szCs w:val="18"/>
              </w:rPr>
              <w:t>3,3049</w:t>
            </w:r>
          </w:p>
        </w:tc>
        <w:tc>
          <w:tcPr>
            <w:tcW w:w="488" w:type="pct"/>
            <w:tcBorders>
              <w:top w:val="nil"/>
              <w:left w:val="nil"/>
              <w:bottom w:val="single" w:sz="4" w:space="0" w:color="auto"/>
              <w:right w:val="single" w:sz="4" w:space="0" w:color="auto"/>
            </w:tcBorders>
            <w:shd w:val="clear" w:color="auto" w:fill="auto"/>
            <w:noWrap/>
            <w:vAlign w:val="center"/>
          </w:tcPr>
          <w:p w14:paraId="4B262DC0" w14:textId="77777777" w:rsidR="00F17C8A" w:rsidRPr="0061484B" w:rsidRDefault="00F17C8A" w:rsidP="00F17C8A">
            <w:pPr>
              <w:spacing w:after="0" w:line="240" w:lineRule="auto"/>
              <w:jc w:val="center"/>
              <w:rPr>
                <w:sz w:val="18"/>
                <w:szCs w:val="18"/>
              </w:rPr>
            </w:pPr>
            <w:r w:rsidRPr="0061484B">
              <w:rPr>
                <w:sz w:val="18"/>
                <w:szCs w:val="18"/>
              </w:rPr>
              <w:t>3,3049</w:t>
            </w:r>
          </w:p>
        </w:tc>
        <w:tc>
          <w:tcPr>
            <w:tcW w:w="489" w:type="pct"/>
            <w:tcBorders>
              <w:top w:val="nil"/>
              <w:left w:val="nil"/>
              <w:bottom w:val="single" w:sz="4" w:space="0" w:color="auto"/>
              <w:right w:val="single" w:sz="4" w:space="0" w:color="auto"/>
            </w:tcBorders>
            <w:shd w:val="clear" w:color="auto" w:fill="auto"/>
            <w:noWrap/>
            <w:vAlign w:val="center"/>
          </w:tcPr>
          <w:p w14:paraId="12B5FD76" w14:textId="77777777" w:rsidR="00F17C8A" w:rsidRPr="0061484B" w:rsidRDefault="00F17C8A" w:rsidP="00F17C8A">
            <w:pPr>
              <w:spacing w:after="0" w:line="240" w:lineRule="auto"/>
              <w:jc w:val="center"/>
              <w:rPr>
                <w:sz w:val="18"/>
                <w:szCs w:val="18"/>
              </w:rPr>
            </w:pPr>
            <w:r w:rsidRPr="0061484B">
              <w:rPr>
                <w:sz w:val="18"/>
                <w:szCs w:val="18"/>
              </w:rPr>
              <w:t>3,3049</w:t>
            </w:r>
          </w:p>
        </w:tc>
        <w:tc>
          <w:tcPr>
            <w:tcW w:w="488" w:type="pct"/>
            <w:tcBorders>
              <w:top w:val="nil"/>
              <w:left w:val="nil"/>
              <w:bottom w:val="single" w:sz="4" w:space="0" w:color="auto"/>
              <w:right w:val="single" w:sz="4" w:space="0" w:color="auto"/>
            </w:tcBorders>
            <w:shd w:val="clear" w:color="auto" w:fill="auto"/>
            <w:noWrap/>
            <w:vAlign w:val="center"/>
          </w:tcPr>
          <w:p w14:paraId="6AC9621E" w14:textId="77777777" w:rsidR="00F17C8A" w:rsidRPr="0061484B" w:rsidRDefault="00F17C8A" w:rsidP="00F17C8A">
            <w:pPr>
              <w:spacing w:after="0" w:line="240" w:lineRule="auto"/>
              <w:jc w:val="center"/>
              <w:rPr>
                <w:sz w:val="18"/>
                <w:szCs w:val="18"/>
              </w:rPr>
            </w:pPr>
            <w:r w:rsidRPr="0061484B">
              <w:rPr>
                <w:sz w:val="18"/>
                <w:szCs w:val="18"/>
              </w:rPr>
              <w:t>3,3049</w:t>
            </w:r>
          </w:p>
        </w:tc>
        <w:tc>
          <w:tcPr>
            <w:tcW w:w="489" w:type="pct"/>
            <w:tcBorders>
              <w:top w:val="nil"/>
              <w:left w:val="nil"/>
              <w:bottom w:val="single" w:sz="4" w:space="0" w:color="auto"/>
              <w:right w:val="single" w:sz="4" w:space="0" w:color="auto"/>
            </w:tcBorders>
            <w:shd w:val="clear" w:color="auto" w:fill="auto"/>
            <w:noWrap/>
            <w:vAlign w:val="center"/>
          </w:tcPr>
          <w:p w14:paraId="4AC61953" w14:textId="77777777" w:rsidR="00F17C8A" w:rsidRPr="0061484B" w:rsidRDefault="00F17C8A" w:rsidP="00F17C8A">
            <w:pPr>
              <w:spacing w:after="0" w:line="240" w:lineRule="auto"/>
              <w:jc w:val="center"/>
              <w:rPr>
                <w:sz w:val="18"/>
                <w:szCs w:val="18"/>
              </w:rPr>
            </w:pPr>
            <w:r w:rsidRPr="0061484B">
              <w:rPr>
                <w:sz w:val="18"/>
                <w:szCs w:val="18"/>
              </w:rPr>
              <w:t>3,3049</w:t>
            </w:r>
          </w:p>
        </w:tc>
      </w:tr>
      <w:tr w:rsidR="00F17C8A" w:rsidRPr="0061484B" w14:paraId="557B2812"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32571B3" w14:textId="77777777" w:rsidR="00F17C8A" w:rsidRPr="0061484B" w:rsidRDefault="00F17C8A" w:rsidP="00F17C8A">
            <w:pPr>
              <w:spacing w:after="0" w:line="240" w:lineRule="auto"/>
              <w:jc w:val="center"/>
              <w:rPr>
                <w:sz w:val="18"/>
                <w:szCs w:val="18"/>
              </w:rPr>
            </w:pPr>
            <w:r w:rsidRPr="0061484B">
              <w:rPr>
                <w:sz w:val="18"/>
                <w:szCs w:val="18"/>
              </w:rPr>
              <w:t>11</w:t>
            </w:r>
          </w:p>
        </w:tc>
        <w:tc>
          <w:tcPr>
            <w:tcW w:w="1303" w:type="pct"/>
            <w:tcBorders>
              <w:top w:val="nil"/>
              <w:left w:val="nil"/>
              <w:bottom w:val="single" w:sz="4" w:space="0" w:color="auto"/>
              <w:right w:val="single" w:sz="4" w:space="0" w:color="auto"/>
            </w:tcBorders>
            <w:shd w:val="clear" w:color="auto" w:fill="auto"/>
            <w:vAlign w:val="center"/>
            <w:hideMark/>
          </w:tcPr>
          <w:p w14:paraId="5E87CD7F"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 нетто (с учетом затрат на собственные нужды станции) при аварийном выводе самого мощного котла</w:t>
            </w:r>
          </w:p>
        </w:tc>
        <w:tc>
          <w:tcPr>
            <w:tcW w:w="488" w:type="pct"/>
            <w:tcBorders>
              <w:top w:val="nil"/>
              <w:left w:val="nil"/>
              <w:bottom w:val="single" w:sz="4" w:space="0" w:color="auto"/>
              <w:right w:val="single" w:sz="4" w:space="0" w:color="auto"/>
            </w:tcBorders>
            <w:shd w:val="clear" w:color="auto" w:fill="auto"/>
            <w:noWrap/>
            <w:vAlign w:val="center"/>
            <w:hideMark/>
          </w:tcPr>
          <w:p w14:paraId="1AE36971" w14:textId="77777777" w:rsidR="00F17C8A" w:rsidRPr="0061484B" w:rsidRDefault="00F17C8A" w:rsidP="00F17C8A">
            <w:pPr>
              <w:spacing w:after="0" w:line="240" w:lineRule="auto"/>
              <w:jc w:val="center"/>
              <w:rPr>
                <w:sz w:val="18"/>
                <w:szCs w:val="18"/>
              </w:rPr>
            </w:pPr>
            <w:r w:rsidRPr="0061484B">
              <w:rPr>
                <w:sz w:val="18"/>
                <w:szCs w:val="18"/>
              </w:rPr>
              <w:t>3,760</w:t>
            </w:r>
          </w:p>
        </w:tc>
        <w:tc>
          <w:tcPr>
            <w:tcW w:w="488" w:type="pct"/>
            <w:tcBorders>
              <w:top w:val="nil"/>
              <w:left w:val="nil"/>
              <w:bottom w:val="single" w:sz="4" w:space="0" w:color="auto"/>
              <w:right w:val="single" w:sz="4" w:space="0" w:color="auto"/>
            </w:tcBorders>
            <w:shd w:val="clear" w:color="auto" w:fill="auto"/>
            <w:noWrap/>
            <w:vAlign w:val="center"/>
            <w:hideMark/>
          </w:tcPr>
          <w:p w14:paraId="2150C189" w14:textId="77777777" w:rsidR="00F17C8A" w:rsidRPr="0061484B" w:rsidRDefault="00F17C8A" w:rsidP="00F17C8A">
            <w:pPr>
              <w:spacing w:after="0" w:line="240" w:lineRule="auto"/>
              <w:jc w:val="center"/>
              <w:rPr>
                <w:sz w:val="18"/>
                <w:szCs w:val="18"/>
              </w:rPr>
            </w:pPr>
            <w:r w:rsidRPr="0061484B">
              <w:rPr>
                <w:sz w:val="18"/>
                <w:szCs w:val="18"/>
              </w:rPr>
              <w:t>3,760</w:t>
            </w:r>
          </w:p>
        </w:tc>
        <w:tc>
          <w:tcPr>
            <w:tcW w:w="489" w:type="pct"/>
            <w:tcBorders>
              <w:top w:val="nil"/>
              <w:left w:val="nil"/>
              <w:bottom w:val="single" w:sz="4" w:space="0" w:color="auto"/>
              <w:right w:val="single" w:sz="4" w:space="0" w:color="auto"/>
            </w:tcBorders>
            <w:shd w:val="clear" w:color="auto" w:fill="auto"/>
            <w:noWrap/>
            <w:vAlign w:val="center"/>
            <w:hideMark/>
          </w:tcPr>
          <w:p w14:paraId="321D6210" w14:textId="77777777" w:rsidR="00F17C8A" w:rsidRPr="0061484B" w:rsidRDefault="00F17C8A" w:rsidP="00F17C8A">
            <w:pPr>
              <w:spacing w:after="0" w:line="240" w:lineRule="auto"/>
              <w:jc w:val="center"/>
              <w:rPr>
                <w:sz w:val="18"/>
                <w:szCs w:val="18"/>
              </w:rPr>
            </w:pPr>
            <w:r w:rsidRPr="0061484B">
              <w:rPr>
                <w:sz w:val="18"/>
                <w:szCs w:val="18"/>
              </w:rPr>
              <w:t>5,991</w:t>
            </w:r>
          </w:p>
        </w:tc>
        <w:tc>
          <w:tcPr>
            <w:tcW w:w="488" w:type="pct"/>
            <w:tcBorders>
              <w:top w:val="nil"/>
              <w:left w:val="nil"/>
              <w:bottom w:val="single" w:sz="4" w:space="0" w:color="auto"/>
              <w:right w:val="single" w:sz="4" w:space="0" w:color="auto"/>
            </w:tcBorders>
            <w:shd w:val="clear" w:color="auto" w:fill="auto"/>
            <w:noWrap/>
            <w:vAlign w:val="center"/>
            <w:hideMark/>
          </w:tcPr>
          <w:p w14:paraId="2C47C99E" w14:textId="77777777" w:rsidR="00F17C8A" w:rsidRPr="0061484B" w:rsidRDefault="00F17C8A" w:rsidP="00F17C8A">
            <w:pPr>
              <w:spacing w:after="0" w:line="240" w:lineRule="auto"/>
              <w:jc w:val="center"/>
              <w:rPr>
                <w:sz w:val="18"/>
                <w:szCs w:val="18"/>
              </w:rPr>
            </w:pPr>
            <w:r w:rsidRPr="0061484B">
              <w:rPr>
                <w:sz w:val="18"/>
                <w:szCs w:val="18"/>
              </w:rPr>
              <w:t>5,991</w:t>
            </w:r>
          </w:p>
        </w:tc>
        <w:tc>
          <w:tcPr>
            <w:tcW w:w="489" w:type="pct"/>
            <w:tcBorders>
              <w:top w:val="nil"/>
              <w:left w:val="nil"/>
              <w:bottom w:val="single" w:sz="4" w:space="0" w:color="auto"/>
              <w:right w:val="single" w:sz="4" w:space="0" w:color="auto"/>
            </w:tcBorders>
            <w:shd w:val="clear" w:color="auto" w:fill="auto"/>
            <w:noWrap/>
            <w:vAlign w:val="center"/>
            <w:hideMark/>
          </w:tcPr>
          <w:p w14:paraId="590E8904" w14:textId="77777777" w:rsidR="00F17C8A" w:rsidRPr="0061484B" w:rsidRDefault="00F17C8A" w:rsidP="00F17C8A">
            <w:pPr>
              <w:spacing w:after="0" w:line="240" w:lineRule="auto"/>
              <w:jc w:val="center"/>
              <w:rPr>
                <w:sz w:val="18"/>
                <w:szCs w:val="18"/>
              </w:rPr>
            </w:pPr>
            <w:r w:rsidRPr="0061484B">
              <w:rPr>
                <w:sz w:val="18"/>
                <w:szCs w:val="18"/>
              </w:rPr>
              <w:t>5,991</w:t>
            </w:r>
          </w:p>
        </w:tc>
        <w:tc>
          <w:tcPr>
            <w:tcW w:w="488" w:type="pct"/>
            <w:tcBorders>
              <w:top w:val="nil"/>
              <w:left w:val="nil"/>
              <w:bottom w:val="single" w:sz="4" w:space="0" w:color="auto"/>
              <w:right w:val="single" w:sz="4" w:space="0" w:color="auto"/>
            </w:tcBorders>
            <w:shd w:val="clear" w:color="auto" w:fill="auto"/>
            <w:noWrap/>
            <w:vAlign w:val="center"/>
            <w:hideMark/>
          </w:tcPr>
          <w:p w14:paraId="1DAB3765" w14:textId="77777777" w:rsidR="00F17C8A" w:rsidRPr="0061484B" w:rsidRDefault="00F17C8A" w:rsidP="00F17C8A">
            <w:pPr>
              <w:spacing w:after="0" w:line="240" w:lineRule="auto"/>
              <w:jc w:val="center"/>
              <w:rPr>
                <w:sz w:val="18"/>
                <w:szCs w:val="18"/>
              </w:rPr>
            </w:pPr>
            <w:r w:rsidRPr="0061484B">
              <w:rPr>
                <w:sz w:val="18"/>
                <w:szCs w:val="18"/>
              </w:rPr>
              <w:t>5,991</w:t>
            </w:r>
          </w:p>
        </w:tc>
        <w:tc>
          <w:tcPr>
            <w:tcW w:w="489" w:type="pct"/>
            <w:tcBorders>
              <w:top w:val="nil"/>
              <w:left w:val="nil"/>
              <w:bottom w:val="single" w:sz="4" w:space="0" w:color="auto"/>
              <w:right w:val="single" w:sz="4" w:space="0" w:color="auto"/>
            </w:tcBorders>
            <w:shd w:val="clear" w:color="auto" w:fill="auto"/>
            <w:noWrap/>
            <w:vAlign w:val="center"/>
            <w:hideMark/>
          </w:tcPr>
          <w:p w14:paraId="4C78E878" w14:textId="77777777" w:rsidR="00F17C8A" w:rsidRPr="0061484B" w:rsidRDefault="00F17C8A" w:rsidP="00F17C8A">
            <w:pPr>
              <w:spacing w:after="0" w:line="240" w:lineRule="auto"/>
              <w:jc w:val="center"/>
              <w:rPr>
                <w:sz w:val="18"/>
                <w:szCs w:val="18"/>
              </w:rPr>
            </w:pPr>
            <w:r w:rsidRPr="0061484B">
              <w:rPr>
                <w:sz w:val="18"/>
                <w:szCs w:val="18"/>
              </w:rPr>
              <w:t>5,991</w:t>
            </w:r>
          </w:p>
        </w:tc>
      </w:tr>
      <w:tr w:rsidR="00F17C8A" w:rsidRPr="0061484B" w14:paraId="3CF32357"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0BD2AA1" w14:textId="77777777" w:rsidR="00F17C8A" w:rsidRPr="0061484B" w:rsidRDefault="00F17C8A" w:rsidP="00F17C8A">
            <w:pPr>
              <w:spacing w:after="0" w:line="240" w:lineRule="auto"/>
              <w:jc w:val="center"/>
              <w:rPr>
                <w:sz w:val="18"/>
                <w:szCs w:val="18"/>
              </w:rPr>
            </w:pPr>
            <w:r w:rsidRPr="0061484B">
              <w:rPr>
                <w:sz w:val="18"/>
                <w:szCs w:val="18"/>
              </w:rPr>
              <w:t>12</w:t>
            </w:r>
          </w:p>
        </w:tc>
        <w:tc>
          <w:tcPr>
            <w:tcW w:w="1303" w:type="pct"/>
            <w:tcBorders>
              <w:top w:val="nil"/>
              <w:left w:val="nil"/>
              <w:bottom w:val="single" w:sz="4" w:space="0" w:color="auto"/>
              <w:right w:val="single" w:sz="4" w:space="0" w:color="auto"/>
            </w:tcBorders>
            <w:shd w:val="clear" w:color="auto" w:fill="auto"/>
            <w:vAlign w:val="center"/>
            <w:hideMark/>
          </w:tcPr>
          <w:p w14:paraId="24195881" w14:textId="77777777" w:rsidR="00F17C8A" w:rsidRPr="0061484B" w:rsidRDefault="00F17C8A" w:rsidP="00F17C8A">
            <w:pPr>
              <w:spacing w:after="0" w:line="240" w:lineRule="auto"/>
              <w:rPr>
                <w:sz w:val="18"/>
                <w:szCs w:val="18"/>
              </w:rPr>
            </w:pPr>
            <w:r w:rsidRPr="0061484B">
              <w:rPr>
                <w:sz w:val="18"/>
                <w:szCs w:val="18"/>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488" w:type="pct"/>
            <w:tcBorders>
              <w:top w:val="nil"/>
              <w:left w:val="nil"/>
              <w:bottom w:val="single" w:sz="4" w:space="0" w:color="auto"/>
              <w:right w:val="single" w:sz="4" w:space="0" w:color="auto"/>
            </w:tcBorders>
            <w:shd w:val="clear" w:color="auto" w:fill="auto"/>
            <w:noWrap/>
            <w:vAlign w:val="center"/>
          </w:tcPr>
          <w:p w14:paraId="7B6503A2" w14:textId="77777777" w:rsidR="00F17C8A" w:rsidRPr="0061484B" w:rsidRDefault="00F17C8A" w:rsidP="00F17C8A">
            <w:pPr>
              <w:spacing w:after="0" w:line="240" w:lineRule="auto"/>
              <w:jc w:val="center"/>
              <w:rPr>
                <w:sz w:val="18"/>
                <w:szCs w:val="18"/>
              </w:rPr>
            </w:pPr>
            <w:r w:rsidRPr="0061484B">
              <w:rPr>
                <w:sz w:val="18"/>
                <w:szCs w:val="18"/>
              </w:rPr>
              <w:t>4,32</w:t>
            </w:r>
          </w:p>
        </w:tc>
        <w:tc>
          <w:tcPr>
            <w:tcW w:w="488" w:type="pct"/>
            <w:tcBorders>
              <w:top w:val="nil"/>
              <w:left w:val="nil"/>
              <w:bottom w:val="single" w:sz="4" w:space="0" w:color="auto"/>
              <w:right w:val="single" w:sz="4" w:space="0" w:color="auto"/>
            </w:tcBorders>
            <w:shd w:val="clear" w:color="auto" w:fill="auto"/>
            <w:noWrap/>
            <w:vAlign w:val="center"/>
          </w:tcPr>
          <w:p w14:paraId="6D495596" w14:textId="77777777" w:rsidR="00F17C8A" w:rsidRPr="0061484B" w:rsidRDefault="00F17C8A" w:rsidP="00F17C8A">
            <w:pPr>
              <w:spacing w:after="0" w:line="240" w:lineRule="auto"/>
              <w:jc w:val="center"/>
              <w:rPr>
                <w:sz w:val="18"/>
                <w:szCs w:val="18"/>
              </w:rPr>
            </w:pPr>
            <w:r w:rsidRPr="0061484B">
              <w:rPr>
                <w:sz w:val="18"/>
                <w:szCs w:val="18"/>
              </w:rPr>
              <w:t>4,32</w:t>
            </w:r>
          </w:p>
        </w:tc>
        <w:tc>
          <w:tcPr>
            <w:tcW w:w="489" w:type="pct"/>
            <w:tcBorders>
              <w:top w:val="nil"/>
              <w:left w:val="nil"/>
              <w:bottom w:val="single" w:sz="4" w:space="0" w:color="auto"/>
              <w:right w:val="single" w:sz="4" w:space="0" w:color="auto"/>
            </w:tcBorders>
            <w:shd w:val="clear" w:color="auto" w:fill="auto"/>
            <w:noWrap/>
            <w:vAlign w:val="center"/>
          </w:tcPr>
          <w:p w14:paraId="31653F86" w14:textId="77777777" w:rsidR="00F17C8A" w:rsidRPr="0061484B" w:rsidRDefault="00F17C8A" w:rsidP="00F17C8A">
            <w:pPr>
              <w:spacing w:after="0" w:line="240" w:lineRule="auto"/>
              <w:jc w:val="center"/>
              <w:rPr>
                <w:sz w:val="18"/>
                <w:szCs w:val="18"/>
              </w:rPr>
            </w:pPr>
            <w:r w:rsidRPr="0061484B">
              <w:rPr>
                <w:sz w:val="18"/>
                <w:szCs w:val="18"/>
              </w:rPr>
              <w:t>6,89</w:t>
            </w:r>
          </w:p>
        </w:tc>
        <w:tc>
          <w:tcPr>
            <w:tcW w:w="488" w:type="pct"/>
            <w:tcBorders>
              <w:top w:val="nil"/>
              <w:left w:val="nil"/>
              <w:bottom w:val="single" w:sz="4" w:space="0" w:color="auto"/>
              <w:right w:val="single" w:sz="4" w:space="0" w:color="auto"/>
            </w:tcBorders>
            <w:shd w:val="clear" w:color="auto" w:fill="auto"/>
            <w:noWrap/>
            <w:vAlign w:val="center"/>
          </w:tcPr>
          <w:p w14:paraId="1442BE0A" w14:textId="77777777" w:rsidR="00F17C8A" w:rsidRPr="0061484B" w:rsidRDefault="00F17C8A" w:rsidP="00F17C8A">
            <w:pPr>
              <w:spacing w:after="0" w:line="240" w:lineRule="auto"/>
              <w:jc w:val="center"/>
              <w:rPr>
                <w:sz w:val="18"/>
                <w:szCs w:val="18"/>
              </w:rPr>
            </w:pPr>
            <w:r w:rsidRPr="0061484B">
              <w:rPr>
                <w:sz w:val="18"/>
                <w:szCs w:val="18"/>
              </w:rPr>
              <w:t>6,89</w:t>
            </w:r>
          </w:p>
        </w:tc>
        <w:tc>
          <w:tcPr>
            <w:tcW w:w="489" w:type="pct"/>
            <w:tcBorders>
              <w:top w:val="nil"/>
              <w:left w:val="nil"/>
              <w:bottom w:val="single" w:sz="4" w:space="0" w:color="auto"/>
              <w:right w:val="single" w:sz="4" w:space="0" w:color="auto"/>
            </w:tcBorders>
            <w:shd w:val="clear" w:color="auto" w:fill="auto"/>
            <w:noWrap/>
            <w:vAlign w:val="center"/>
          </w:tcPr>
          <w:p w14:paraId="5F814E9D" w14:textId="77777777" w:rsidR="00F17C8A" w:rsidRPr="0061484B" w:rsidRDefault="00F17C8A" w:rsidP="00F17C8A">
            <w:pPr>
              <w:spacing w:after="0" w:line="240" w:lineRule="auto"/>
              <w:jc w:val="center"/>
              <w:rPr>
                <w:sz w:val="18"/>
                <w:szCs w:val="18"/>
              </w:rPr>
            </w:pPr>
            <w:r w:rsidRPr="0061484B">
              <w:rPr>
                <w:sz w:val="18"/>
                <w:szCs w:val="18"/>
              </w:rPr>
              <w:t>6,89</w:t>
            </w:r>
          </w:p>
        </w:tc>
        <w:tc>
          <w:tcPr>
            <w:tcW w:w="488" w:type="pct"/>
            <w:tcBorders>
              <w:top w:val="nil"/>
              <w:left w:val="nil"/>
              <w:bottom w:val="single" w:sz="4" w:space="0" w:color="auto"/>
              <w:right w:val="single" w:sz="4" w:space="0" w:color="auto"/>
            </w:tcBorders>
            <w:shd w:val="clear" w:color="auto" w:fill="auto"/>
            <w:noWrap/>
            <w:vAlign w:val="center"/>
          </w:tcPr>
          <w:p w14:paraId="7EB1B3B9" w14:textId="77777777" w:rsidR="00F17C8A" w:rsidRPr="0061484B" w:rsidRDefault="00F17C8A" w:rsidP="00F17C8A">
            <w:pPr>
              <w:spacing w:after="0" w:line="240" w:lineRule="auto"/>
              <w:jc w:val="center"/>
              <w:rPr>
                <w:sz w:val="18"/>
                <w:szCs w:val="18"/>
              </w:rPr>
            </w:pPr>
            <w:r w:rsidRPr="0061484B">
              <w:rPr>
                <w:sz w:val="18"/>
                <w:szCs w:val="18"/>
              </w:rPr>
              <w:t>6,89</w:t>
            </w:r>
          </w:p>
        </w:tc>
        <w:tc>
          <w:tcPr>
            <w:tcW w:w="489" w:type="pct"/>
            <w:tcBorders>
              <w:top w:val="nil"/>
              <w:left w:val="nil"/>
              <w:bottom w:val="single" w:sz="4" w:space="0" w:color="auto"/>
              <w:right w:val="single" w:sz="4" w:space="0" w:color="auto"/>
            </w:tcBorders>
            <w:shd w:val="clear" w:color="auto" w:fill="auto"/>
            <w:noWrap/>
            <w:vAlign w:val="center"/>
          </w:tcPr>
          <w:p w14:paraId="0248C67C" w14:textId="77777777" w:rsidR="00F17C8A" w:rsidRPr="0061484B" w:rsidRDefault="00F17C8A" w:rsidP="00F17C8A">
            <w:pPr>
              <w:spacing w:after="0" w:line="240" w:lineRule="auto"/>
              <w:jc w:val="center"/>
              <w:rPr>
                <w:sz w:val="18"/>
                <w:szCs w:val="18"/>
              </w:rPr>
            </w:pPr>
            <w:r w:rsidRPr="0061484B">
              <w:rPr>
                <w:sz w:val="18"/>
                <w:szCs w:val="18"/>
              </w:rPr>
              <w:t>6,89</w:t>
            </w:r>
          </w:p>
        </w:tc>
      </w:tr>
      <w:tr w:rsidR="00F17C8A" w:rsidRPr="0061484B" w14:paraId="7E31C956"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69FA576" w14:textId="77777777" w:rsidR="00F17C8A" w:rsidRPr="0061484B" w:rsidRDefault="00F17C8A" w:rsidP="00F17C8A">
            <w:pPr>
              <w:spacing w:after="0" w:line="240" w:lineRule="auto"/>
              <w:jc w:val="center"/>
              <w:rPr>
                <w:sz w:val="18"/>
                <w:szCs w:val="18"/>
              </w:rPr>
            </w:pPr>
            <w:r w:rsidRPr="0061484B">
              <w:rPr>
                <w:sz w:val="18"/>
                <w:szCs w:val="18"/>
              </w:rPr>
              <w:t>13</w:t>
            </w:r>
          </w:p>
        </w:tc>
        <w:tc>
          <w:tcPr>
            <w:tcW w:w="1303" w:type="pct"/>
            <w:tcBorders>
              <w:top w:val="nil"/>
              <w:left w:val="nil"/>
              <w:bottom w:val="single" w:sz="4" w:space="0" w:color="auto"/>
              <w:right w:val="single" w:sz="4" w:space="0" w:color="auto"/>
            </w:tcBorders>
            <w:shd w:val="clear" w:color="auto" w:fill="auto"/>
            <w:vAlign w:val="center"/>
            <w:hideMark/>
          </w:tcPr>
          <w:p w14:paraId="459B7D14" w14:textId="77777777" w:rsidR="00F17C8A" w:rsidRPr="0061484B" w:rsidRDefault="00F17C8A" w:rsidP="00F17C8A">
            <w:pPr>
              <w:spacing w:after="0" w:line="240" w:lineRule="auto"/>
              <w:rPr>
                <w:sz w:val="18"/>
                <w:szCs w:val="18"/>
              </w:rPr>
            </w:pPr>
            <w:r w:rsidRPr="0061484B">
              <w:rPr>
                <w:sz w:val="18"/>
                <w:szCs w:val="18"/>
              </w:rPr>
              <w:t>Зона действия источника тепловой мощности, Га</w:t>
            </w:r>
          </w:p>
        </w:tc>
        <w:tc>
          <w:tcPr>
            <w:tcW w:w="488" w:type="pct"/>
            <w:tcBorders>
              <w:top w:val="nil"/>
              <w:left w:val="nil"/>
              <w:bottom w:val="single" w:sz="4" w:space="0" w:color="auto"/>
              <w:right w:val="single" w:sz="4" w:space="0" w:color="auto"/>
            </w:tcBorders>
            <w:shd w:val="clear" w:color="auto" w:fill="auto"/>
            <w:noWrap/>
            <w:vAlign w:val="center"/>
            <w:hideMark/>
          </w:tcPr>
          <w:p w14:paraId="791A409A" w14:textId="77777777" w:rsidR="00F17C8A" w:rsidRPr="0061484B" w:rsidRDefault="00F17C8A" w:rsidP="00F17C8A">
            <w:pPr>
              <w:spacing w:after="0" w:line="240" w:lineRule="auto"/>
              <w:jc w:val="center"/>
              <w:rPr>
                <w:sz w:val="18"/>
                <w:szCs w:val="18"/>
              </w:rPr>
            </w:pPr>
            <w:r w:rsidRPr="0061484B">
              <w:rPr>
                <w:sz w:val="18"/>
                <w:szCs w:val="18"/>
              </w:rPr>
              <w:t>131,9</w:t>
            </w:r>
          </w:p>
        </w:tc>
        <w:tc>
          <w:tcPr>
            <w:tcW w:w="488" w:type="pct"/>
            <w:tcBorders>
              <w:top w:val="nil"/>
              <w:left w:val="nil"/>
              <w:bottom w:val="single" w:sz="4" w:space="0" w:color="auto"/>
              <w:right w:val="single" w:sz="4" w:space="0" w:color="auto"/>
            </w:tcBorders>
            <w:shd w:val="clear" w:color="auto" w:fill="auto"/>
            <w:noWrap/>
            <w:vAlign w:val="center"/>
            <w:hideMark/>
          </w:tcPr>
          <w:p w14:paraId="7F2D5A10" w14:textId="77777777" w:rsidR="00F17C8A" w:rsidRPr="0061484B" w:rsidRDefault="00F17C8A" w:rsidP="00F17C8A">
            <w:pPr>
              <w:spacing w:after="0" w:line="240" w:lineRule="auto"/>
              <w:jc w:val="center"/>
              <w:rPr>
                <w:sz w:val="18"/>
                <w:szCs w:val="18"/>
              </w:rPr>
            </w:pPr>
            <w:r w:rsidRPr="0061484B">
              <w:rPr>
                <w:sz w:val="18"/>
                <w:szCs w:val="18"/>
              </w:rPr>
              <w:t>131,9</w:t>
            </w:r>
          </w:p>
        </w:tc>
        <w:tc>
          <w:tcPr>
            <w:tcW w:w="489" w:type="pct"/>
            <w:tcBorders>
              <w:top w:val="nil"/>
              <w:left w:val="nil"/>
              <w:bottom w:val="single" w:sz="4" w:space="0" w:color="auto"/>
              <w:right w:val="single" w:sz="4" w:space="0" w:color="auto"/>
            </w:tcBorders>
            <w:shd w:val="clear" w:color="auto" w:fill="auto"/>
            <w:noWrap/>
            <w:vAlign w:val="center"/>
            <w:hideMark/>
          </w:tcPr>
          <w:p w14:paraId="09E51D6A" w14:textId="77777777" w:rsidR="00F17C8A" w:rsidRPr="0061484B" w:rsidRDefault="00F17C8A" w:rsidP="00F17C8A">
            <w:pPr>
              <w:spacing w:after="0" w:line="240" w:lineRule="auto"/>
              <w:jc w:val="center"/>
              <w:rPr>
                <w:sz w:val="18"/>
                <w:szCs w:val="18"/>
              </w:rPr>
            </w:pPr>
            <w:r w:rsidRPr="0061484B">
              <w:rPr>
                <w:sz w:val="18"/>
                <w:szCs w:val="18"/>
              </w:rPr>
              <w:t>131,9</w:t>
            </w:r>
          </w:p>
        </w:tc>
        <w:tc>
          <w:tcPr>
            <w:tcW w:w="488" w:type="pct"/>
            <w:tcBorders>
              <w:top w:val="nil"/>
              <w:left w:val="nil"/>
              <w:bottom w:val="single" w:sz="4" w:space="0" w:color="auto"/>
              <w:right w:val="single" w:sz="4" w:space="0" w:color="auto"/>
            </w:tcBorders>
            <w:shd w:val="clear" w:color="auto" w:fill="auto"/>
            <w:noWrap/>
            <w:vAlign w:val="center"/>
            <w:hideMark/>
          </w:tcPr>
          <w:p w14:paraId="35A619E4" w14:textId="77777777" w:rsidR="00F17C8A" w:rsidRPr="0061484B" w:rsidRDefault="00F17C8A" w:rsidP="00F17C8A">
            <w:pPr>
              <w:spacing w:after="0" w:line="240" w:lineRule="auto"/>
              <w:jc w:val="center"/>
              <w:rPr>
                <w:sz w:val="18"/>
                <w:szCs w:val="18"/>
              </w:rPr>
            </w:pPr>
            <w:r w:rsidRPr="0061484B">
              <w:rPr>
                <w:sz w:val="18"/>
                <w:szCs w:val="18"/>
              </w:rPr>
              <w:t>131,9</w:t>
            </w:r>
          </w:p>
        </w:tc>
        <w:tc>
          <w:tcPr>
            <w:tcW w:w="489" w:type="pct"/>
            <w:tcBorders>
              <w:top w:val="nil"/>
              <w:left w:val="nil"/>
              <w:bottom w:val="single" w:sz="4" w:space="0" w:color="auto"/>
              <w:right w:val="single" w:sz="4" w:space="0" w:color="auto"/>
            </w:tcBorders>
            <w:shd w:val="clear" w:color="auto" w:fill="auto"/>
            <w:noWrap/>
            <w:vAlign w:val="center"/>
            <w:hideMark/>
          </w:tcPr>
          <w:p w14:paraId="403C0403" w14:textId="77777777" w:rsidR="00F17C8A" w:rsidRPr="0061484B" w:rsidRDefault="00F17C8A" w:rsidP="00F17C8A">
            <w:pPr>
              <w:spacing w:after="0" w:line="240" w:lineRule="auto"/>
              <w:jc w:val="center"/>
              <w:rPr>
                <w:sz w:val="18"/>
                <w:szCs w:val="18"/>
              </w:rPr>
            </w:pPr>
            <w:r w:rsidRPr="0061484B">
              <w:rPr>
                <w:sz w:val="18"/>
                <w:szCs w:val="18"/>
              </w:rPr>
              <w:t>131,9</w:t>
            </w:r>
          </w:p>
        </w:tc>
        <w:tc>
          <w:tcPr>
            <w:tcW w:w="488" w:type="pct"/>
            <w:tcBorders>
              <w:top w:val="nil"/>
              <w:left w:val="nil"/>
              <w:bottom w:val="single" w:sz="4" w:space="0" w:color="auto"/>
              <w:right w:val="single" w:sz="4" w:space="0" w:color="auto"/>
            </w:tcBorders>
            <w:shd w:val="clear" w:color="auto" w:fill="auto"/>
            <w:noWrap/>
            <w:vAlign w:val="center"/>
            <w:hideMark/>
          </w:tcPr>
          <w:p w14:paraId="5972CC2B" w14:textId="77777777" w:rsidR="00F17C8A" w:rsidRPr="0061484B" w:rsidRDefault="00F17C8A" w:rsidP="00F17C8A">
            <w:pPr>
              <w:spacing w:after="0" w:line="240" w:lineRule="auto"/>
              <w:jc w:val="center"/>
              <w:rPr>
                <w:sz w:val="18"/>
                <w:szCs w:val="18"/>
              </w:rPr>
            </w:pPr>
            <w:r w:rsidRPr="0061484B">
              <w:rPr>
                <w:sz w:val="18"/>
                <w:szCs w:val="18"/>
              </w:rPr>
              <w:t>131,9</w:t>
            </w:r>
          </w:p>
        </w:tc>
        <w:tc>
          <w:tcPr>
            <w:tcW w:w="489" w:type="pct"/>
            <w:tcBorders>
              <w:top w:val="nil"/>
              <w:left w:val="nil"/>
              <w:bottom w:val="single" w:sz="4" w:space="0" w:color="auto"/>
              <w:right w:val="single" w:sz="4" w:space="0" w:color="auto"/>
            </w:tcBorders>
            <w:shd w:val="clear" w:color="auto" w:fill="auto"/>
            <w:noWrap/>
            <w:vAlign w:val="center"/>
            <w:hideMark/>
          </w:tcPr>
          <w:p w14:paraId="240F68BC" w14:textId="77777777" w:rsidR="00F17C8A" w:rsidRPr="0061484B" w:rsidRDefault="00F17C8A" w:rsidP="00F17C8A">
            <w:pPr>
              <w:spacing w:after="0" w:line="240" w:lineRule="auto"/>
              <w:jc w:val="center"/>
              <w:rPr>
                <w:sz w:val="18"/>
                <w:szCs w:val="18"/>
              </w:rPr>
            </w:pPr>
            <w:r w:rsidRPr="0061484B">
              <w:rPr>
                <w:sz w:val="18"/>
                <w:szCs w:val="18"/>
              </w:rPr>
              <w:t>131,9</w:t>
            </w:r>
          </w:p>
        </w:tc>
      </w:tr>
      <w:tr w:rsidR="00F17C8A" w:rsidRPr="0061484B" w14:paraId="7054EC6B"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705EEAA" w14:textId="77777777" w:rsidR="00F17C8A" w:rsidRPr="0061484B" w:rsidRDefault="00F17C8A" w:rsidP="00F17C8A">
            <w:pPr>
              <w:spacing w:after="0" w:line="240" w:lineRule="auto"/>
              <w:jc w:val="center"/>
              <w:rPr>
                <w:sz w:val="18"/>
                <w:szCs w:val="18"/>
              </w:rPr>
            </w:pPr>
            <w:r w:rsidRPr="0061484B">
              <w:rPr>
                <w:sz w:val="18"/>
                <w:szCs w:val="18"/>
              </w:rPr>
              <w:t>14</w:t>
            </w:r>
          </w:p>
        </w:tc>
        <w:tc>
          <w:tcPr>
            <w:tcW w:w="1303" w:type="pct"/>
            <w:tcBorders>
              <w:top w:val="nil"/>
              <w:left w:val="nil"/>
              <w:bottom w:val="single" w:sz="4" w:space="0" w:color="auto"/>
              <w:right w:val="single" w:sz="4" w:space="0" w:color="auto"/>
            </w:tcBorders>
            <w:shd w:val="clear" w:color="auto" w:fill="auto"/>
            <w:vAlign w:val="center"/>
            <w:hideMark/>
          </w:tcPr>
          <w:p w14:paraId="19A1C481" w14:textId="77777777" w:rsidR="00F17C8A" w:rsidRPr="0061484B" w:rsidRDefault="00F17C8A" w:rsidP="00F17C8A">
            <w:pPr>
              <w:spacing w:after="0" w:line="240" w:lineRule="auto"/>
              <w:rPr>
                <w:sz w:val="18"/>
                <w:szCs w:val="18"/>
              </w:rPr>
            </w:pPr>
            <w:r w:rsidRPr="0061484B">
              <w:rPr>
                <w:sz w:val="18"/>
                <w:szCs w:val="18"/>
              </w:rPr>
              <w:t>Плотность тепловой нагрузки, Гкал/ч/Га</w:t>
            </w:r>
          </w:p>
        </w:tc>
        <w:tc>
          <w:tcPr>
            <w:tcW w:w="488" w:type="pct"/>
            <w:tcBorders>
              <w:top w:val="nil"/>
              <w:left w:val="nil"/>
              <w:bottom w:val="single" w:sz="4" w:space="0" w:color="auto"/>
              <w:right w:val="single" w:sz="4" w:space="0" w:color="auto"/>
            </w:tcBorders>
            <w:shd w:val="clear" w:color="auto" w:fill="auto"/>
            <w:noWrap/>
            <w:vAlign w:val="center"/>
            <w:hideMark/>
          </w:tcPr>
          <w:p w14:paraId="6DFC4D0C" w14:textId="77777777" w:rsidR="00F17C8A" w:rsidRPr="0061484B" w:rsidRDefault="00F17C8A" w:rsidP="00F17C8A">
            <w:pPr>
              <w:spacing w:after="0" w:line="240" w:lineRule="auto"/>
              <w:jc w:val="center"/>
              <w:rPr>
                <w:sz w:val="18"/>
                <w:szCs w:val="18"/>
              </w:rPr>
            </w:pPr>
            <w:r w:rsidRPr="0061484B">
              <w:rPr>
                <w:sz w:val="18"/>
                <w:szCs w:val="18"/>
              </w:rPr>
              <w:t>0,0461</w:t>
            </w:r>
          </w:p>
        </w:tc>
        <w:tc>
          <w:tcPr>
            <w:tcW w:w="488" w:type="pct"/>
            <w:tcBorders>
              <w:top w:val="nil"/>
              <w:left w:val="nil"/>
              <w:bottom w:val="single" w:sz="4" w:space="0" w:color="auto"/>
              <w:right w:val="single" w:sz="4" w:space="0" w:color="auto"/>
            </w:tcBorders>
            <w:shd w:val="clear" w:color="auto" w:fill="auto"/>
            <w:noWrap/>
            <w:vAlign w:val="center"/>
            <w:hideMark/>
          </w:tcPr>
          <w:p w14:paraId="0324AA71" w14:textId="77777777" w:rsidR="00F17C8A" w:rsidRPr="0061484B" w:rsidRDefault="00F17C8A" w:rsidP="00F17C8A">
            <w:pPr>
              <w:spacing w:after="0" w:line="240" w:lineRule="auto"/>
              <w:jc w:val="center"/>
              <w:rPr>
                <w:sz w:val="18"/>
                <w:szCs w:val="18"/>
              </w:rPr>
            </w:pPr>
            <w:r w:rsidRPr="0061484B">
              <w:rPr>
                <w:sz w:val="18"/>
                <w:szCs w:val="18"/>
              </w:rPr>
              <w:t>0,0461</w:t>
            </w:r>
          </w:p>
        </w:tc>
        <w:tc>
          <w:tcPr>
            <w:tcW w:w="489" w:type="pct"/>
            <w:tcBorders>
              <w:top w:val="nil"/>
              <w:left w:val="nil"/>
              <w:bottom w:val="single" w:sz="4" w:space="0" w:color="auto"/>
              <w:right w:val="single" w:sz="4" w:space="0" w:color="auto"/>
            </w:tcBorders>
            <w:shd w:val="clear" w:color="auto" w:fill="auto"/>
            <w:noWrap/>
            <w:vAlign w:val="center"/>
            <w:hideMark/>
          </w:tcPr>
          <w:p w14:paraId="30AB65E0" w14:textId="77777777" w:rsidR="00F17C8A" w:rsidRPr="0061484B" w:rsidRDefault="00F17C8A" w:rsidP="00F17C8A">
            <w:pPr>
              <w:spacing w:after="0" w:line="240" w:lineRule="auto"/>
              <w:jc w:val="center"/>
              <w:rPr>
                <w:sz w:val="18"/>
                <w:szCs w:val="18"/>
              </w:rPr>
            </w:pPr>
            <w:r w:rsidRPr="0061484B">
              <w:rPr>
                <w:sz w:val="18"/>
                <w:szCs w:val="18"/>
              </w:rPr>
              <w:t>0,0461</w:t>
            </w:r>
          </w:p>
        </w:tc>
        <w:tc>
          <w:tcPr>
            <w:tcW w:w="488" w:type="pct"/>
            <w:tcBorders>
              <w:top w:val="nil"/>
              <w:left w:val="nil"/>
              <w:bottom w:val="single" w:sz="4" w:space="0" w:color="auto"/>
              <w:right w:val="single" w:sz="4" w:space="0" w:color="auto"/>
            </w:tcBorders>
            <w:shd w:val="clear" w:color="auto" w:fill="auto"/>
            <w:noWrap/>
            <w:vAlign w:val="center"/>
            <w:hideMark/>
          </w:tcPr>
          <w:p w14:paraId="3A701E64" w14:textId="77777777" w:rsidR="00F17C8A" w:rsidRPr="0061484B" w:rsidRDefault="00F17C8A" w:rsidP="00F17C8A">
            <w:pPr>
              <w:spacing w:after="0" w:line="240" w:lineRule="auto"/>
              <w:jc w:val="center"/>
              <w:rPr>
                <w:sz w:val="18"/>
                <w:szCs w:val="18"/>
              </w:rPr>
            </w:pPr>
            <w:r w:rsidRPr="0061484B">
              <w:rPr>
                <w:sz w:val="18"/>
                <w:szCs w:val="18"/>
              </w:rPr>
              <w:t>0,0461</w:t>
            </w:r>
          </w:p>
        </w:tc>
        <w:tc>
          <w:tcPr>
            <w:tcW w:w="489" w:type="pct"/>
            <w:tcBorders>
              <w:top w:val="nil"/>
              <w:left w:val="nil"/>
              <w:bottom w:val="single" w:sz="4" w:space="0" w:color="auto"/>
              <w:right w:val="single" w:sz="4" w:space="0" w:color="auto"/>
            </w:tcBorders>
            <w:shd w:val="clear" w:color="auto" w:fill="auto"/>
            <w:noWrap/>
            <w:vAlign w:val="center"/>
            <w:hideMark/>
          </w:tcPr>
          <w:p w14:paraId="7A4AAEE7" w14:textId="77777777" w:rsidR="00F17C8A" w:rsidRPr="0061484B" w:rsidRDefault="00F17C8A" w:rsidP="00F17C8A">
            <w:pPr>
              <w:spacing w:after="0" w:line="240" w:lineRule="auto"/>
              <w:jc w:val="center"/>
              <w:rPr>
                <w:sz w:val="18"/>
                <w:szCs w:val="18"/>
              </w:rPr>
            </w:pPr>
            <w:r w:rsidRPr="0061484B">
              <w:rPr>
                <w:sz w:val="18"/>
                <w:szCs w:val="18"/>
              </w:rPr>
              <w:t>0,0461</w:t>
            </w:r>
          </w:p>
        </w:tc>
        <w:tc>
          <w:tcPr>
            <w:tcW w:w="488" w:type="pct"/>
            <w:tcBorders>
              <w:top w:val="nil"/>
              <w:left w:val="nil"/>
              <w:bottom w:val="single" w:sz="4" w:space="0" w:color="auto"/>
              <w:right w:val="single" w:sz="4" w:space="0" w:color="auto"/>
            </w:tcBorders>
            <w:shd w:val="clear" w:color="auto" w:fill="auto"/>
            <w:noWrap/>
            <w:vAlign w:val="center"/>
            <w:hideMark/>
          </w:tcPr>
          <w:p w14:paraId="1E24C630" w14:textId="77777777" w:rsidR="00F17C8A" w:rsidRPr="0061484B" w:rsidRDefault="00F17C8A" w:rsidP="00F17C8A">
            <w:pPr>
              <w:spacing w:after="0" w:line="240" w:lineRule="auto"/>
              <w:jc w:val="center"/>
              <w:rPr>
                <w:sz w:val="18"/>
                <w:szCs w:val="18"/>
              </w:rPr>
            </w:pPr>
            <w:r w:rsidRPr="0061484B">
              <w:rPr>
                <w:sz w:val="18"/>
                <w:szCs w:val="18"/>
              </w:rPr>
              <w:t>0,0461</w:t>
            </w:r>
          </w:p>
        </w:tc>
        <w:tc>
          <w:tcPr>
            <w:tcW w:w="489" w:type="pct"/>
            <w:tcBorders>
              <w:top w:val="nil"/>
              <w:left w:val="nil"/>
              <w:bottom w:val="single" w:sz="4" w:space="0" w:color="auto"/>
              <w:right w:val="single" w:sz="4" w:space="0" w:color="auto"/>
            </w:tcBorders>
            <w:shd w:val="clear" w:color="auto" w:fill="auto"/>
            <w:noWrap/>
            <w:vAlign w:val="center"/>
            <w:hideMark/>
          </w:tcPr>
          <w:p w14:paraId="03D3D311" w14:textId="77777777" w:rsidR="00F17C8A" w:rsidRPr="0061484B" w:rsidRDefault="00F17C8A" w:rsidP="00F17C8A">
            <w:pPr>
              <w:spacing w:after="0" w:line="240" w:lineRule="auto"/>
              <w:jc w:val="center"/>
              <w:rPr>
                <w:sz w:val="18"/>
                <w:szCs w:val="18"/>
              </w:rPr>
            </w:pPr>
            <w:r w:rsidRPr="0061484B">
              <w:rPr>
                <w:sz w:val="18"/>
                <w:szCs w:val="18"/>
              </w:rPr>
              <w:t>0,0461</w:t>
            </w:r>
          </w:p>
        </w:tc>
      </w:tr>
      <w:tr w:rsidR="00F17C8A" w:rsidRPr="0061484B" w14:paraId="3B8DCAA7"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EBC63" w14:textId="77777777" w:rsidR="00F17C8A" w:rsidRPr="0061484B" w:rsidRDefault="00F17C8A" w:rsidP="00F17C8A">
            <w:pPr>
              <w:spacing w:after="0" w:line="240" w:lineRule="auto"/>
              <w:jc w:val="center"/>
              <w:rPr>
                <w:b/>
                <w:bCs/>
                <w:sz w:val="18"/>
                <w:szCs w:val="18"/>
              </w:rPr>
            </w:pPr>
            <w:r w:rsidRPr="0061484B">
              <w:rPr>
                <w:b/>
                <w:bCs/>
                <w:sz w:val="18"/>
                <w:szCs w:val="18"/>
              </w:rPr>
              <w:lastRenderedPageBreak/>
              <w:t>Котельная № 3 г. Ветлуга</w:t>
            </w:r>
          </w:p>
        </w:tc>
      </w:tr>
      <w:tr w:rsidR="00F17C8A" w:rsidRPr="0061484B" w14:paraId="60A0084C"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9A43458" w14:textId="77777777" w:rsidR="00F17C8A" w:rsidRPr="0061484B" w:rsidRDefault="00F17C8A" w:rsidP="00F17C8A">
            <w:pPr>
              <w:spacing w:after="0" w:line="240" w:lineRule="auto"/>
              <w:jc w:val="center"/>
              <w:rPr>
                <w:sz w:val="18"/>
                <w:szCs w:val="18"/>
              </w:rPr>
            </w:pPr>
            <w:r w:rsidRPr="0061484B">
              <w:rPr>
                <w:sz w:val="18"/>
                <w:szCs w:val="18"/>
              </w:rPr>
              <w:t>1</w:t>
            </w:r>
          </w:p>
        </w:tc>
        <w:tc>
          <w:tcPr>
            <w:tcW w:w="1303" w:type="pct"/>
            <w:tcBorders>
              <w:top w:val="nil"/>
              <w:left w:val="nil"/>
              <w:bottom w:val="single" w:sz="4" w:space="0" w:color="auto"/>
              <w:right w:val="single" w:sz="4" w:space="0" w:color="auto"/>
            </w:tcBorders>
            <w:shd w:val="clear" w:color="auto" w:fill="auto"/>
            <w:vAlign w:val="center"/>
            <w:hideMark/>
          </w:tcPr>
          <w:p w14:paraId="3B78FF57" w14:textId="77777777" w:rsidR="00F17C8A" w:rsidRPr="0061484B" w:rsidRDefault="00F17C8A" w:rsidP="00F17C8A">
            <w:pPr>
              <w:spacing w:after="0" w:line="240" w:lineRule="auto"/>
              <w:rPr>
                <w:sz w:val="18"/>
                <w:szCs w:val="18"/>
              </w:rPr>
            </w:pPr>
            <w:r w:rsidRPr="0061484B">
              <w:rPr>
                <w:sz w:val="18"/>
                <w:szCs w:val="18"/>
              </w:rPr>
              <w:t>Установленная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2BE8919C" w14:textId="77777777" w:rsidR="00F17C8A" w:rsidRPr="0061484B" w:rsidRDefault="00F17C8A" w:rsidP="00F17C8A">
            <w:pPr>
              <w:spacing w:after="0" w:line="240" w:lineRule="auto"/>
              <w:jc w:val="center"/>
              <w:rPr>
                <w:sz w:val="18"/>
                <w:szCs w:val="18"/>
              </w:rPr>
            </w:pPr>
            <w:r w:rsidRPr="0061484B">
              <w:rPr>
                <w:sz w:val="18"/>
                <w:szCs w:val="18"/>
              </w:rPr>
              <w:t>1,31</w:t>
            </w:r>
          </w:p>
        </w:tc>
        <w:tc>
          <w:tcPr>
            <w:tcW w:w="488" w:type="pct"/>
            <w:tcBorders>
              <w:top w:val="nil"/>
              <w:left w:val="nil"/>
              <w:bottom w:val="single" w:sz="4" w:space="0" w:color="auto"/>
              <w:right w:val="single" w:sz="4" w:space="0" w:color="auto"/>
            </w:tcBorders>
            <w:shd w:val="clear" w:color="auto" w:fill="auto"/>
            <w:noWrap/>
            <w:vAlign w:val="center"/>
            <w:hideMark/>
          </w:tcPr>
          <w:p w14:paraId="1426E1D2" w14:textId="77777777" w:rsidR="00F17C8A" w:rsidRPr="0061484B" w:rsidRDefault="00F17C8A" w:rsidP="00F17C8A">
            <w:pPr>
              <w:spacing w:after="0" w:line="240" w:lineRule="auto"/>
              <w:jc w:val="center"/>
              <w:rPr>
                <w:sz w:val="18"/>
                <w:szCs w:val="18"/>
              </w:rPr>
            </w:pPr>
            <w:r w:rsidRPr="0061484B">
              <w:rPr>
                <w:sz w:val="18"/>
                <w:szCs w:val="18"/>
              </w:rPr>
              <w:t>1,31</w:t>
            </w:r>
          </w:p>
        </w:tc>
        <w:tc>
          <w:tcPr>
            <w:tcW w:w="489" w:type="pct"/>
            <w:tcBorders>
              <w:top w:val="nil"/>
              <w:left w:val="nil"/>
              <w:bottom w:val="single" w:sz="4" w:space="0" w:color="auto"/>
              <w:right w:val="single" w:sz="4" w:space="0" w:color="auto"/>
            </w:tcBorders>
            <w:shd w:val="clear" w:color="auto" w:fill="auto"/>
            <w:noWrap/>
            <w:vAlign w:val="center"/>
            <w:hideMark/>
          </w:tcPr>
          <w:p w14:paraId="32B1E817" w14:textId="77777777" w:rsidR="00F17C8A" w:rsidRPr="0061484B" w:rsidRDefault="00F17C8A" w:rsidP="00F17C8A">
            <w:pPr>
              <w:spacing w:after="0" w:line="240" w:lineRule="auto"/>
              <w:jc w:val="center"/>
              <w:rPr>
                <w:sz w:val="18"/>
                <w:szCs w:val="18"/>
              </w:rPr>
            </w:pPr>
            <w:r w:rsidRPr="0061484B">
              <w:rPr>
                <w:sz w:val="18"/>
                <w:szCs w:val="18"/>
              </w:rPr>
              <w:t>1,31</w:t>
            </w:r>
          </w:p>
        </w:tc>
        <w:tc>
          <w:tcPr>
            <w:tcW w:w="488" w:type="pct"/>
            <w:tcBorders>
              <w:top w:val="nil"/>
              <w:left w:val="nil"/>
              <w:bottom w:val="single" w:sz="4" w:space="0" w:color="auto"/>
              <w:right w:val="single" w:sz="4" w:space="0" w:color="auto"/>
            </w:tcBorders>
            <w:shd w:val="clear" w:color="auto" w:fill="auto"/>
            <w:noWrap/>
            <w:vAlign w:val="center"/>
            <w:hideMark/>
          </w:tcPr>
          <w:p w14:paraId="6E219A09" w14:textId="77777777" w:rsidR="00F17C8A" w:rsidRPr="0061484B" w:rsidRDefault="00F17C8A" w:rsidP="00F17C8A">
            <w:pPr>
              <w:spacing w:after="0" w:line="240" w:lineRule="auto"/>
              <w:jc w:val="center"/>
              <w:rPr>
                <w:sz w:val="18"/>
                <w:szCs w:val="18"/>
              </w:rPr>
            </w:pPr>
            <w:r w:rsidRPr="0061484B">
              <w:rPr>
                <w:sz w:val="18"/>
                <w:szCs w:val="18"/>
              </w:rPr>
              <w:t>1,31</w:t>
            </w:r>
          </w:p>
        </w:tc>
        <w:tc>
          <w:tcPr>
            <w:tcW w:w="489" w:type="pct"/>
            <w:tcBorders>
              <w:top w:val="nil"/>
              <w:left w:val="nil"/>
              <w:bottom w:val="single" w:sz="4" w:space="0" w:color="auto"/>
              <w:right w:val="single" w:sz="4" w:space="0" w:color="auto"/>
            </w:tcBorders>
            <w:shd w:val="clear" w:color="auto" w:fill="auto"/>
            <w:noWrap/>
            <w:vAlign w:val="center"/>
            <w:hideMark/>
          </w:tcPr>
          <w:p w14:paraId="1A1F49C0" w14:textId="77777777" w:rsidR="00F17C8A" w:rsidRPr="0061484B" w:rsidRDefault="00F17C8A" w:rsidP="00F17C8A">
            <w:pPr>
              <w:spacing w:after="0" w:line="240" w:lineRule="auto"/>
              <w:jc w:val="center"/>
              <w:rPr>
                <w:sz w:val="18"/>
                <w:szCs w:val="18"/>
              </w:rPr>
            </w:pPr>
            <w:r w:rsidRPr="0061484B">
              <w:rPr>
                <w:sz w:val="18"/>
                <w:szCs w:val="18"/>
              </w:rPr>
              <w:t>1,31</w:t>
            </w:r>
          </w:p>
        </w:tc>
        <w:tc>
          <w:tcPr>
            <w:tcW w:w="488" w:type="pct"/>
            <w:tcBorders>
              <w:top w:val="nil"/>
              <w:left w:val="nil"/>
              <w:bottom w:val="single" w:sz="4" w:space="0" w:color="auto"/>
              <w:right w:val="single" w:sz="4" w:space="0" w:color="auto"/>
            </w:tcBorders>
            <w:shd w:val="clear" w:color="auto" w:fill="auto"/>
            <w:noWrap/>
            <w:vAlign w:val="center"/>
            <w:hideMark/>
          </w:tcPr>
          <w:p w14:paraId="3D5D159B" w14:textId="77777777" w:rsidR="00F17C8A" w:rsidRPr="0061484B" w:rsidRDefault="00F17C8A" w:rsidP="00F17C8A">
            <w:pPr>
              <w:spacing w:after="0" w:line="240" w:lineRule="auto"/>
              <w:jc w:val="center"/>
              <w:rPr>
                <w:sz w:val="18"/>
                <w:szCs w:val="18"/>
              </w:rPr>
            </w:pPr>
            <w:r w:rsidRPr="0061484B">
              <w:rPr>
                <w:sz w:val="18"/>
                <w:szCs w:val="18"/>
              </w:rPr>
              <w:t>1,31</w:t>
            </w:r>
          </w:p>
        </w:tc>
        <w:tc>
          <w:tcPr>
            <w:tcW w:w="489" w:type="pct"/>
            <w:tcBorders>
              <w:top w:val="nil"/>
              <w:left w:val="nil"/>
              <w:bottom w:val="single" w:sz="4" w:space="0" w:color="auto"/>
              <w:right w:val="single" w:sz="4" w:space="0" w:color="auto"/>
            </w:tcBorders>
            <w:shd w:val="clear" w:color="auto" w:fill="auto"/>
            <w:noWrap/>
            <w:vAlign w:val="center"/>
            <w:hideMark/>
          </w:tcPr>
          <w:p w14:paraId="3712A065" w14:textId="77777777" w:rsidR="00F17C8A" w:rsidRPr="0061484B" w:rsidRDefault="00F17C8A" w:rsidP="00F17C8A">
            <w:pPr>
              <w:spacing w:after="0" w:line="240" w:lineRule="auto"/>
              <w:jc w:val="center"/>
              <w:rPr>
                <w:sz w:val="18"/>
                <w:szCs w:val="18"/>
              </w:rPr>
            </w:pPr>
            <w:r w:rsidRPr="0061484B">
              <w:rPr>
                <w:sz w:val="18"/>
                <w:szCs w:val="18"/>
              </w:rPr>
              <w:t>1,31</w:t>
            </w:r>
          </w:p>
        </w:tc>
      </w:tr>
      <w:tr w:rsidR="00F17C8A" w:rsidRPr="0061484B" w14:paraId="150BE3E3"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66B41FE" w14:textId="77777777" w:rsidR="00F17C8A" w:rsidRPr="0061484B" w:rsidRDefault="00F17C8A" w:rsidP="00F17C8A">
            <w:pPr>
              <w:spacing w:after="0" w:line="240" w:lineRule="auto"/>
              <w:jc w:val="center"/>
              <w:rPr>
                <w:sz w:val="18"/>
                <w:szCs w:val="18"/>
              </w:rPr>
            </w:pPr>
            <w:r w:rsidRPr="0061484B">
              <w:rPr>
                <w:sz w:val="18"/>
                <w:szCs w:val="18"/>
              </w:rPr>
              <w:t>2</w:t>
            </w:r>
          </w:p>
        </w:tc>
        <w:tc>
          <w:tcPr>
            <w:tcW w:w="1303" w:type="pct"/>
            <w:tcBorders>
              <w:top w:val="nil"/>
              <w:left w:val="nil"/>
              <w:bottom w:val="single" w:sz="4" w:space="0" w:color="auto"/>
              <w:right w:val="single" w:sz="4" w:space="0" w:color="auto"/>
            </w:tcBorders>
            <w:shd w:val="clear" w:color="auto" w:fill="auto"/>
            <w:vAlign w:val="center"/>
            <w:hideMark/>
          </w:tcPr>
          <w:p w14:paraId="0BCFAD2E"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39337396" w14:textId="77777777" w:rsidR="00F17C8A" w:rsidRPr="0061484B" w:rsidRDefault="00F17C8A" w:rsidP="00F17C8A">
            <w:pPr>
              <w:spacing w:after="0" w:line="240" w:lineRule="auto"/>
              <w:jc w:val="center"/>
              <w:rPr>
                <w:sz w:val="18"/>
                <w:szCs w:val="18"/>
              </w:rPr>
            </w:pPr>
            <w:r w:rsidRPr="0061484B">
              <w:rPr>
                <w:sz w:val="18"/>
                <w:szCs w:val="18"/>
              </w:rPr>
              <w:t>1,31</w:t>
            </w:r>
          </w:p>
        </w:tc>
        <w:tc>
          <w:tcPr>
            <w:tcW w:w="488" w:type="pct"/>
            <w:tcBorders>
              <w:top w:val="nil"/>
              <w:left w:val="nil"/>
              <w:bottom w:val="single" w:sz="4" w:space="0" w:color="auto"/>
              <w:right w:val="single" w:sz="4" w:space="0" w:color="auto"/>
            </w:tcBorders>
            <w:shd w:val="clear" w:color="auto" w:fill="auto"/>
            <w:noWrap/>
            <w:vAlign w:val="center"/>
            <w:hideMark/>
          </w:tcPr>
          <w:p w14:paraId="05E60BFA" w14:textId="77777777" w:rsidR="00F17C8A" w:rsidRPr="0061484B" w:rsidRDefault="00F17C8A" w:rsidP="00F17C8A">
            <w:pPr>
              <w:spacing w:after="0" w:line="240" w:lineRule="auto"/>
              <w:jc w:val="center"/>
              <w:rPr>
                <w:sz w:val="18"/>
                <w:szCs w:val="18"/>
              </w:rPr>
            </w:pPr>
            <w:r w:rsidRPr="0061484B">
              <w:rPr>
                <w:sz w:val="18"/>
                <w:szCs w:val="18"/>
              </w:rPr>
              <w:t>1,31</w:t>
            </w:r>
          </w:p>
        </w:tc>
        <w:tc>
          <w:tcPr>
            <w:tcW w:w="489" w:type="pct"/>
            <w:tcBorders>
              <w:top w:val="nil"/>
              <w:left w:val="nil"/>
              <w:bottom w:val="single" w:sz="4" w:space="0" w:color="auto"/>
              <w:right w:val="single" w:sz="4" w:space="0" w:color="auto"/>
            </w:tcBorders>
            <w:shd w:val="clear" w:color="auto" w:fill="auto"/>
            <w:noWrap/>
            <w:vAlign w:val="center"/>
            <w:hideMark/>
          </w:tcPr>
          <w:p w14:paraId="65661810" w14:textId="77777777" w:rsidR="00F17C8A" w:rsidRPr="0061484B" w:rsidRDefault="00F17C8A" w:rsidP="00F17C8A">
            <w:pPr>
              <w:spacing w:after="0" w:line="240" w:lineRule="auto"/>
              <w:jc w:val="center"/>
              <w:rPr>
                <w:sz w:val="18"/>
                <w:szCs w:val="18"/>
              </w:rPr>
            </w:pPr>
            <w:r w:rsidRPr="0061484B">
              <w:rPr>
                <w:sz w:val="18"/>
                <w:szCs w:val="18"/>
              </w:rPr>
              <w:t>1,31</w:t>
            </w:r>
          </w:p>
        </w:tc>
        <w:tc>
          <w:tcPr>
            <w:tcW w:w="488" w:type="pct"/>
            <w:tcBorders>
              <w:top w:val="nil"/>
              <w:left w:val="nil"/>
              <w:bottom w:val="single" w:sz="4" w:space="0" w:color="auto"/>
              <w:right w:val="single" w:sz="4" w:space="0" w:color="auto"/>
            </w:tcBorders>
            <w:shd w:val="clear" w:color="auto" w:fill="auto"/>
            <w:noWrap/>
            <w:vAlign w:val="center"/>
            <w:hideMark/>
          </w:tcPr>
          <w:p w14:paraId="18B5F807" w14:textId="77777777" w:rsidR="00F17C8A" w:rsidRPr="0061484B" w:rsidRDefault="00F17C8A" w:rsidP="00F17C8A">
            <w:pPr>
              <w:spacing w:after="0" w:line="240" w:lineRule="auto"/>
              <w:jc w:val="center"/>
              <w:rPr>
                <w:sz w:val="18"/>
                <w:szCs w:val="18"/>
              </w:rPr>
            </w:pPr>
            <w:r w:rsidRPr="0061484B">
              <w:rPr>
                <w:sz w:val="18"/>
                <w:szCs w:val="18"/>
              </w:rPr>
              <w:t>1,31</w:t>
            </w:r>
          </w:p>
        </w:tc>
        <w:tc>
          <w:tcPr>
            <w:tcW w:w="489" w:type="pct"/>
            <w:tcBorders>
              <w:top w:val="nil"/>
              <w:left w:val="nil"/>
              <w:bottom w:val="single" w:sz="4" w:space="0" w:color="auto"/>
              <w:right w:val="single" w:sz="4" w:space="0" w:color="auto"/>
            </w:tcBorders>
            <w:shd w:val="clear" w:color="auto" w:fill="auto"/>
            <w:noWrap/>
            <w:vAlign w:val="center"/>
            <w:hideMark/>
          </w:tcPr>
          <w:p w14:paraId="17F8F2B2" w14:textId="77777777" w:rsidR="00F17C8A" w:rsidRPr="0061484B" w:rsidRDefault="00F17C8A" w:rsidP="00F17C8A">
            <w:pPr>
              <w:spacing w:after="0" w:line="240" w:lineRule="auto"/>
              <w:jc w:val="center"/>
              <w:rPr>
                <w:sz w:val="18"/>
                <w:szCs w:val="18"/>
              </w:rPr>
            </w:pPr>
            <w:r w:rsidRPr="0061484B">
              <w:rPr>
                <w:sz w:val="18"/>
                <w:szCs w:val="18"/>
              </w:rPr>
              <w:t>1,31</w:t>
            </w:r>
          </w:p>
        </w:tc>
        <w:tc>
          <w:tcPr>
            <w:tcW w:w="488" w:type="pct"/>
            <w:tcBorders>
              <w:top w:val="nil"/>
              <w:left w:val="nil"/>
              <w:bottom w:val="single" w:sz="4" w:space="0" w:color="auto"/>
              <w:right w:val="single" w:sz="4" w:space="0" w:color="auto"/>
            </w:tcBorders>
            <w:shd w:val="clear" w:color="auto" w:fill="auto"/>
            <w:noWrap/>
            <w:vAlign w:val="center"/>
            <w:hideMark/>
          </w:tcPr>
          <w:p w14:paraId="44835B73" w14:textId="77777777" w:rsidR="00F17C8A" w:rsidRPr="0061484B" w:rsidRDefault="00F17C8A" w:rsidP="00F17C8A">
            <w:pPr>
              <w:spacing w:after="0" w:line="240" w:lineRule="auto"/>
              <w:jc w:val="center"/>
              <w:rPr>
                <w:sz w:val="18"/>
                <w:szCs w:val="18"/>
              </w:rPr>
            </w:pPr>
            <w:r w:rsidRPr="0061484B">
              <w:rPr>
                <w:sz w:val="18"/>
                <w:szCs w:val="18"/>
              </w:rPr>
              <w:t>1,31</w:t>
            </w:r>
          </w:p>
        </w:tc>
        <w:tc>
          <w:tcPr>
            <w:tcW w:w="489" w:type="pct"/>
            <w:tcBorders>
              <w:top w:val="nil"/>
              <w:left w:val="nil"/>
              <w:bottom w:val="single" w:sz="4" w:space="0" w:color="auto"/>
              <w:right w:val="single" w:sz="4" w:space="0" w:color="auto"/>
            </w:tcBorders>
            <w:shd w:val="clear" w:color="auto" w:fill="auto"/>
            <w:noWrap/>
            <w:vAlign w:val="center"/>
            <w:hideMark/>
          </w:tcPr>
          <w:p w14:paraId="7E581ADF" w14:textId="77777777" w:rsidR="00F17C8A" w:rsidRPr="0061484B" w:rsidRDefault="00F17C8A" w:rsidP="00F17C8A">
            <w:pPr>
              <w:spacing w:after="0" w:line="240" w:lineRule="auto"/>
              <w:jc w:val="center"/>
              <w:rPr>
                <w:sz w:val="18"/>
                <w:szCs w:val="18"/>
              </w:rPr>
            </w:pPr>
            <w:r w:rsidRPr="0061484B">
              <w:rPr>
                <w:sz w:val="18"/>
                <w:szCs w:val="18"/>
              </w:rPr>
              <w:t>1,31</w:t>
            </w:r>
          </w:p>
        </w:tc>
      </w:tr>
      <w:tr w:rsidR="00F17C8A" w:rsidRPr="0061484B" w14:paraId="0BFE2CF2"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4322D25" w14:textId="77777777" w:rsidR="00F17C8A" w:rsidRPr="0061484B" w:rsidRDefault="00F17C8A" w:rsidP="00F17C8A">
            <w:pPr>
              <w:spacing w:after="0" w:line="240" w:lineRule="auto"/>
              <w:jc w:val="center"/>
              <w:rPr>
                <w:sz w:val="18"/>
                <w:szCs w:val="18"/>
              </w:rPr>
            </w:pPr>
            <w:r w:rsidRPr="0061484B">
              <w:rPr>
                <w:sz w:val="18"/>
                <w:szCs w:val="18"/>
              </w:rPr>
              <w:t>3</w:t>
            </w:r>
          </w:p>
        </w:tc>
        <w:tc>
          <w:tcPr>
            <w:tcW w:w="1303" w:type="pct"/>
            <w:tcBorders>
              <w:top w:val="nil"/>
              <w:left w:val="nil"/>
              <w:bottom w:val="single" w:sz="4" w:space="0" w:color="auto"/>
              <w:right w:val="single" w:sz="4" w:space="0" w:color="auto"/>
            </w:tcBorders>
            <w:shd w:val="clear" w:color="auto" w:fill="auto"/>
            <w:vAlign w:val="center"/>
            <w:hideMark/>
          </w:tcPr>
          <w:p w14:paraId="13FAA854" w14:textId="77777777" w:rsidR="00F17C8A" w:rsidRPr="0061484B" w:rsidRDefault="00F17C8A" w:rsidP="00F17C8A">
            <w:pPr>
              <w:spacing w:after="0" w:line="240" w:lineRule="auto"/>
              <w:rPr>
                <w:sz w:val="18"/>
                <w:szCs w:val="18"/>
              </w:rPr>
            </w:pPr>
            <w:r w:rsidRPr="0061484B">
              <w:rPr>
                <w:sz w:val="18"/>
                <w:szCs w:val="18"/>
              </w:rPr>
              <w:t>Затраты тепла на собственные нужды станции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121867B9" w14:textId="77777777" w:rsidR="00F17C8A" w:rsidRPr="0061484B" w:rsidRDefault="00F17C8A" w:rsidP="00F17C8A">
            <w:pPr>
              <w:spacing w:after="0" w:line="240" w:lineRule="auto"/>
              <w:jc w:val="center"/>
              <w:rPr>
                <w:sz w:val="18"/>
                <w:szCs w:val="18"/>
              </w:rPr>
            </w:pPr>
            <w:r w:rsidRPr="0061484B">
              <w:rPr>
                <w:sz w:val="18"/>
                <w:szCs w:val="18"/>
              </w:rPr>
              <w:t>0,039</w:t>
            </w:r>
          </w:p>
        </w:tc>
        <w:tc>
          <w:tcPr>
            <w:tcW w:w="488" w:type="pct"/>
            <w:tcBorders>
              <w:top w:val="nil"/>
              <w:left w:val="nil"/>
              <w:bottom w:val="single" w:sz="4" w:space="0" w:color="auto"/>
              <w:right w:val="single" w:sz="4" w:space="0" w:color="auto"/>
            </w:tcBorders>
            <w:shd w:val="clear" w:color="auto" w:fill="auto"/>
            <w:noWrap/>
            <w:vAlign w:val="center"/>
            <w:hideMark/>
          </w:tcPr>
          <w:p w14:paraId="4D4FE971" w14:textId="77777777" w:rsidR="00F17C8A" w:rsidRPr="0061484B" w:rsidRDefault="00F17C8A" w:rsidP="00F17C8A">
            <w:pPr>
              <w:spacing w:after="0" w:line="240" w:lineRule="auto"/>
              <w:jc w:val="center"/>
              <w:rPr>
                <w:sz w:val="18"/>
                <w:szCs w:val="18"/>
              </w:rPr>
            </w:pPr>
            <w:r w:rsidRPr="0061484B">
              <w:rPr>
                <w:sz w:val="18"/>
                <w:szCs w:val="18"/>
              </w:rPr>
              <w:t>0,039</w:t>
            </w:r>
          </w:p>
        </w:tc>
        <w:tc>
          <w:tcPr>
            <w:tcW w:w="489" w:type="pct"/>
            <w:tcBorders>
              <w:top w:val="nil"/>
              <w:left w:val="nil"/>
              <w:bottom w:val="single" w:sz="4" w:space="0" w:color="auto"/>
              <w:right w:val="single" w:sz="4" w:space="0" w:color="auto"/>
            </w:tcBorders>
            <w:shd w:val="clear" w:color="auto" w:fill="auto"/>
            <w:noWrap/>
            <w:vAlign w:val="center"/>
            <w:hideMark/>
          </w:tcPr>
          <w:p w14:paraId="0DBB6799" w14:textId="77777777" w:rsidR="00F17C8A" w:rsidRPr="0061484B" w:rsidRDefault="00F17C8A" w:rsidP="00F17C8A">
            <w:pPr>
              <w:spacing w:after="0" w:line="240" w:lineRule="auto"/>
              <w:jc w:val="center"/>
              <w:rPr>
                <w:sz w:val="18"/>
                <w:szCs w:val="18"/>
              </w:rPr>
            </w:pPr>
            <w:r w:rsidRPr="0061484B">
              <w:rPr>
                <w:sz w:val="18"/>
                <w:szCs w:val="18"/>
              </w:rPr>
              <w:t>0,039</w:t>
            </w:r>
          </w:p>
        </w:tc>
        <w:tc>
          <w:tcPr>
            <w:tcW w:w="488" w:type="pct"/>
            <w:tcBorders>
              <w:top w:val="nil"/>
              <w:left w:val="nil"/>
              <w:bottom w:val="single" w:sz="4" w:space="0" w:color="auto"/>
              <w:right w:val="single" w:sz="4" w:space="0" w:color="auto"/>
            </w:tcBorders>
            <w:shd w:val="clear" w:color="auto" w:fill="auto"/>
            <w:noWrap/>
            <w:vAlign w:val="center"/>
            <w:hideMark/>
          </w:tcPr>
          <w:p w14:paraId="6982205C" w14:textId="77777777" w:rsidR="00F17C8A" w:rsidRPr="0061484B" w:rsidRDefault="00F17C8A" w:rsidP="00F17C8A">
            <w:pPr>
              <w:spacing w:after="0" w:line="240" w:lineRule="auto"/>
              <w:jc w:val="center"/>
              <w:rPr>
                <w:sz w:val="18"/>
                <w:szCs w:val="18"/>
              </w:rPr>
            </w:pPr>
            <w:r w:rsidRPr="0061484B">
              <w:rPr>
                <w:sz w:val="18"/>
                <w:szCs w:val="18"/>
              </w:rPr>
              <w:t>0,039</w:t>
            </w:r>
          </w:p>
        </w:tc>
        <w:tc>
          <w:tcPr>
            <w:tcW w:w="489" w:type="pct"/>
            <w:tcBorders>
              <w:top w:val="nil"/>
              <w:left w:val="nil"/>
              <w:bottom w:val="single" w:sz="4" w:space="0" w:color="auto"/>
              <w:right w:val="single" w:sz="4" w:space="0" w:color="auto"/>
            </w:tcBorders>
            <w:shd w:val="clear" w:color="auto" w:fill="auto"/>
            <w:noWrap/>
            <w:vAlign w:val="center"/>
            <w:hideMark/>
          </w:tcPr>
          <w:p w14:paraId="40206A13" w14:textId="77777777" w:rsidR="00F17C8A" w:rsidRPr="0061484B" w:rsidRDefault="00F17C8A" w:rsidP="00F17C8A">
            <w:pPr>
              <w:spacing w:after="0" w:line="240" w:lineRule="auto"/>
              <w:jc w:val="center"/>
              <w:rPr>
                <w:sz w:val="18"/>
                <w:szCs w:val="18"/>
              </w:rPr>
            </w:pPr>
            <w:r w:rsidRPr="0061484B">
              <w:rPr>
                <w:sz w:val="18"/>
                <w:szCs w:val="18"/>
              </w:rPr>
              <w:t>0,039</w:t>
            </w:r>
          </w:p>
        </w:tc>
        <w:tc>
          <w:tcPr>
            <w:tcW w:w="488" w:type="pct"/>
            <w:tcBorders>
              <w:top w:val="nil"/>
              <w:left w:val="nil"/>
              <w:bottom w:val="single" w:sz="4" w:space="0" w:color="auto"/>
              <w:right w:val="single" w:sz="4" w:space="0" w:color="auto"/>
            </w:tcBorders>
            <w:shd w:val="clear" w:color="auto" w:fill="auto"/>
            <w:noWrap/>
            <w:vAlign w:val="center"/>
            <w:hideMark/>
          </w:tcPr>
          <w:p w14:paraId="36923006" w14:textId="77777777" w:rsidR="00F17C8A" w:rsidRPr="0061484B" w:rsidRDefault="00F17C8A" w:rsidP="00F17C8A">
            <w:pPr>
              <w:spacing w:after="0" w:line="240" w:lineRule="auto"/>
              <w:jc w:val="center"/>
              <w:rPr>
                <w:sz w:val="18"/>
                <w:szCs w:val="18"/>
              </w:rPr>
            </w:pPr>
            <w:r w:rsidRPr="0061484B">
              <w:rPr>
                <w:sz w:val="18"/>
                <w:szCs w:val="18"/>
              </w:rPr>
              <w:t>0,039</w:t>
            </w:r>
          </w:p>
        </w:tc>
        <w:tc>
          <w:tcPr>
            <w:tcW w:w="489" w:type="pct"/>
            <w:tcBorders>
              <w:top w:val="nil"/>
              <w:left w:val="nil"/>
              <w:bottom w:val="single" w:sz="4" w:space="0" w:color="auto"/>
              <w:right w:val="single" w:sz="4" w:space="0" w:color="auto"/>
            </w:tcBorders>
            <w:shd w:val="clear" w:color="auto" w:fill="auto"/>
            <w:noWrap/>
            <w:vAlign w:val="center"/>
            <w:hideMark/>
          </w:tcPr>
          <w:p w14:paraId="214916D8" w14:textId="77777777" w:rsidR="00F17C8A" w:rsidRPr="0061484B" w:rsidRDefault="00F17C8A" w:rsidP="00F17C8A">
            <w:pPr>
              <w:spacing w:after="0" w:line="240" w:lineRule="auto"/>
              <w:jc w:val="center"/>
              <w:rPr>
                <w:sz w:val="18"/>
                <w:szCs w:val="18"/>
              </w:rPr>
            </w:pPr>
            <w:r w:rsidRPr="0061484B">
              <w:rPr>
                <w:sz w:val="18"/>
                <w:szCs w:val="18"/>
              </w:rPr>
              <w:t>0,039</w:t>
            </w:r>
          </w:p>
        </w:tc>
      </w:tr>
      <w:tr w:rsidR="00F17C8A" w:rsidRPr="0061484B" w14:paraId="1793623C"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10EF68A" w14:textId="77777777" w:rsidR="00F17C8A" w:rsidRPr="0061484B" w:rsidRDefault="00F17C8A" w:rsidP="00F17C8A">
            <w:pPr>
              <w:spacing w:after="0" w:line="240" w:lineRule="auto"/>
              <w:jc w:val="center"/>
              <w:rPr>
                <w:sz w:val="18"/>
                <w:szCs w:val="18"/>
              </w:rPr>
            </w:pPr>
            <w:r w:rsidRPr="0061484B">
              <w:rPr>
                <w:sz w:val="18"/>
                <w:szCs w:val="18"/>
              </w:rPr>
              <w:t>4</w:t>
            </w:r>
          </w:p>
        </w:tc>
        <w:tc>
          <w:tcPr>
            <w:tcW w:w="1303" w:type="pct"/>
            <w:tcBorders>
              <w:top w:val="nil"/>
              <w:left w:val="nil"/>
              <w:bottom w:val="single" w:sz="4" w:space="0" w:color="auto"/>
              <w:right w:val="single" w:sz="4" w:space="0" w:color="auto"/>
            </w:tcBorders>
            <w:shd w:val="clear" w:color="auto" w:fill="auto"/>
            <w:vAlign w:val="center"/>
            <w:hideMark/>
          </w:tcPr>
          <w:p w14:paraId="2614CF92" w14:textId="77777777" w:rsidR="00F17C8A" w:rsidRPr="0061484B" w:rsidRDefault="00F17C8A" w:rsidP="00F17C8A">
            <w:pPr>
              <w:spacing w:after="0" w:line="240" w:lineRule="auto"/>
              <w:rPr>
                <w:sz w:val="18"/>
                <w:szCs w:val="18"/>
              </w:rPr>
            </w:pPr>
            <w:r w:rsidRPr="0061484B">
              <w:rPr>
                <w:sz w:val="18"/>
                <w:szCs w:val="18"/>
              </w:rPr>
              <w:t>Тепловая мощность нетто</w:t>
            </w:r>
          </w:p>
        </w:tc>
        <w:tc>
          <w:tcPr>
            <w:tcW w:w="488" w:type="pct"/>
            <w:tcBorders>
              <w:top w:val="nil"/>
              <w:left w:val="nil"/>
              <w:bottom w:val="single" w:sz="4" w:space="0" w:color="auto"/>
              <w:right w:val="single" w:sz="4" w:space="0" w:color="auto"/>
            </w:tcBorders>
            <w:shd w:val="clear" w:color="auto" w:fill="auto"/>
            <w:noWrap/>
            <w:vAlign w:val="center"/>
            <w:hideMark/>
          </w:tcPr>
          <w:p w14:paraId="076BD9CD" w14:textId="77777777" w:rsidR="00F17C8A" w:rsidRPr="0061484B" w:rsidRDefault="00F17C8A" w:rsidP="00F17C8A">
            <w:pPr>
              <w:spacing w:after="0" w:line="240" w:lineRule="auto"/>
              <w:jc w:val="center"/>
              <w:rPr>
                <w:sz w:val="18"/>
                <w:szCs w:val="18"/>
              </w:rPr>
            </w:pPr>
            <w:r w:rsidRPr="0061484B">
              <w:rPr>
                <w:sz w:val="18"/>
                <w:szCs w:val="18"/>
              </w:rPr>
              <w:t>1,271</w:t>
            </w:r>
          </w:p>
        </w:tc>
        <w:tc>
          <w:tcPr>
            <w:tcW w:w="488" w:type="pct"/>
            <w:tcBorders>
              <w:top w:val="nil"/>
              <w:left w:val="nil"/>
              <w:bottom w:val="single" w:sz="4" w:space="0" w:color="auto"/>
              <w:right w:val="single" w:sz="4" w:space="0" w:color="auto"/>
            </w:tcBorders>
            <w:shd w:val="clear" w:color="auto" w:fill="auto"/>
            <w:noWrap/>
            <w:vAlign w:val="center"/>
            <w:hideMark/>
          </w:tcPr>
          <w:p w14:paraId="4F8F4512" w14:textId="77777777" w:rsidR="00F17C8A" w:rsidRPr="0061484B" w:rsidRDefault="00F17C8A" w:rsidP="00F17C8A">
            <w:pPr>
              <w:spacing w:after="0" w:line="240" w:lineRule="auto"/>
              <w:jc w:val="center"/>
              <w:rPr>
                <w:sz w:val="18"/>
                <w:szCs w:val="18"/>
              </w:rPr>
            </w:pPr>
            <w:r w:rsidRPr="0061484B">
              <w:rPr>
                <w:sz w:val="18"/>
                <w:szCs w:val="18"/>
              </w:rPr>
              <w:t>1,271</w:t>
            </w:r>
          </w:p>
        </w:tc>
        <w:tc>
          <w:tcPr>
            <w:tcW w:w="489" w:type="pct"/>
            <w:tcBorders>
              <w:top w:val="nil"/>
              <w:left w:val="nil"/>
              <w:bottom w:val="single" w:sz="4" w:space="0" w:color="auto"/>
              <w:right w:val="single" w:sz="4" w:space="0" w:color="auto"/>
            </w:tcBorders>
            <w:shd w:val="clear" w:color="auto" w:fill="auto"/>
            <w:noWrap/>
            <w:vAlign w:val="center"/>
            <w:hideMark/>
          </w:tcPr>
          <w:p w14:paraId="465994D6" w14:textId="77777777" w:rsidR="00F17C8A" w:rsidRPr="0061484B" w:rsidRDefault="00F17C8A" w:rsidP="00F17C8A">
            <w:pPr>
              <w:spacing w:after="0" w:line="240" w:lineRule="auto"/>
              <w:jc w:val="center"/>
              <w:rPr>
                <w:sz w:val="18"/>
                <w:szCs w:val="18"/>
              </w:rPr>
            </w:pPr>
            <w:r w:rsidRPr="0061484B">
              <w:rPr>
                <w:sz w:val="18"/>
                <w:szCs w:val="18"/>
              </w:rPr>
              <w:t>1,271</w:t>
            </w:r>
          </w:p>
        </w:tc>
        <w:tc>
          <w:tcPr>
            <w:tcW w:w="488" w:type="pct"/>
            <w:tcBorders>
              <w:top w:val="nil"/>
              <w:left w:val="nil"/>
              <w:bottom w:val="single" w:sz="4" w:space="0" w:color="auto"/>
              <w:right w:val="single" w:sz="4" w:space="0" w:color="auto"/>
            </w:tcBorders>
            <w:shd w:val="clear" w:color="auto" w:fill="auto"/>
            <w:noWrap/>
            <w:vAlign w:val="center"/>
            <w:hideMark/>
          </w:tcPr>
          <w:p w14:paraId="75AFB2A6" w14:textId="77777777" w:rsidR="00F17C8A" w:rsidRPr="0061484B" w:rsidRDefault="00F17C8A" w:rsidP="00F17C8A">
            <w:pPr>
              <w:spacing w:after="0" w:line="240" w:lineRule="auto"/>
              <w:jc w:val="center"/>
              <w:rPr>
                <w:sz w:val="18"/>
                <w:szCs w:val="18"/>
              </w:rPr>
            </w:pPr>
            <w:r w:rsidRPr="0061484B">
              <w:rPr>
                <w:sz w:val="18"/>
                <w:szCs w:val="18"/>
              </w:rPr>
              <w:t>1,271</w:t>
            </w:r>
          </w:p>
        </w:tc>
        <w:tc>
          <w:tcPr>
            <w:tcW w:w="489" w:type="pct"/>
            <w:tcBorders>
              <w:top w:val="nil"/>
              <w:left w:val="nil"/>
              <w:bottom w:val="single" w:sz="4" w:space="0" w:color="auto"/>
              <w:right w:val="single" w:sz="4" w:space="0" w:color="auto"/>
            </w:tcBorders>
            <w:shd w:val="clear" w:color="auto" w:fill="auto"/>
            <w:noWrap/>
            <w:vAlign w:val="center"/>
            <w:hideMark/>
          </w:tcPr>
          <w:p w14:paraId="7065937F" w14:textId="77777777" w:rsidR="00F17C8A" w:rsidRPr="0061484B" w:rsidRDefault="00F17C8A" w:rsidP="00F17C8A">
            <w:pPr>
              <w:spacing w:after="0" w:line="240" w:lineRule="auto"/>
              <w:jc w:val="center"/>
              <w:rPr>
                <w:sz w:val="18"/>
                <w:szCs w:val="18"/>
              </w:rPr>
            </w:pPr>
            <w:r w:rsidRPr="0061484B">
              <w:rPr>
                <w:sz w:val="18"/>
                <w:szCs w:val="18"/>
              </w:rPr>
              <w:t>1,271</w:t>
            </w:r>
          </w:p>
        </w:tc>
        <w:tc>
          <w:tcPr>
            <w:tcW w:w="488" w:type="pct"/>
            <w:tcBorders>
              <w:top w:val="nil"/>
              <w:left w:val="nil"/>
              <w:bottom w:val="single" w:sz="4" w:space="0" w:color="auto"/>
              <w:right w:val="single" w:sz="4" w:space="0" w:color="auto"/>
            </w:tcBorders>
            <w:shd w:val="clear" w:color="auto" w:fill="auto"/>
            <w:noWrap/>
            <w:vAlign w:val="center"/>
            <w:hideMark/>
          </w:tcPr>
          <w:p w14:paraId="03D85F75" w14:textId="77777777" w:rsidR="00F17C8A" w:rsidRPr="0061484B" w:rsidRDefault="00F17C8A" w:rsidP="00F17C8A">
            <w:pPr>
              <w:spacing w:after="0" w:line="240" w:lineRule="auto"/>
              <w:jc w:val="center"/>
              <w:rPr>
                <w:sz w:val="18"/>
                <w:szCs w:val="18"/>
              </w:rPr>
            </w:pPr>
            <w:r w:rsidRPr="0061484B">
              <w:rPr>
                <w:sz w:val="18"/>
                <w:szCs w:val="18"/>
              </w:rPr>
              <w:t>1,271</w:t>
            </w:r>
          </w:p>
        </w:tc>
        <w:tc>
          <w:tcPr>
            <w:tcW w:w="489" w:type="pct"/>
            <w:tcBorders>
              <w:top w:val="nil"/>
              <w:left w:val="nil"/>
              <w:bottom w:val="single" w:sz="4" w:space="0" w:color="auto"/>
              <w:right w:val="single" w:sz="4" w:space="0" w:color="auto"/>
            </w:tcBorders>
            <w:shd w:val="clear" w:color="auto" w:fill="auto"/>
            <w:noWrap/>
            <w:vAlign w:val="center"/>
            <w:hideMark/>
          </w:tcPr>
          <w:p w14:paraId="1ED2C9C6" w14:textId="77777777" w:rsidR="00F17C8A" w:rsidRPr="0061484B" w:rsidRDefault="00F17C8A" w:rsidP="00F17C8A">
            <w:pPr>
              <w:spacing w:after="0" w:line="240" w:lineRule="auto"/>
              <w:jc w:val="center"/>
              <w:rPr>
                <w:sz w:val="18"/>
                <w:szCs w:val="18"/>
              </w:rPr>
            </w:pPr>
            <w:r w:rsidRPr="0061484B">
              <w:rPr>
                <w:sz w:val="18"/>
                <w:szCs w:val="18"/>
              </w:rPr>
              <w:t>1,271</w:t>
            </w:r>
          </w:p>
        </w:tc>
      </w:tr>
      <w:tr w:rsidR="00F17C8A" w:rsidRPr="0061484B" w14:paraId="7BF5F3AE"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C2C5F35" w14:textId="77777777" w:rsidR="00F17C8A" w:rsidRPr="0061484B" w:rsidRDefault="00F17C8A" w:rsidP="00F17C8A">
            <w:pPr>
              <w:spacing w:after="0" w:line="240" w:lineRule="auto"/>
              <w:jc w:val="center"/>
              <w:rPr>
                <w:sz w:val="18"/>
                <w:szCs w:val="18"/>
              </w:rPr>
            </w:pPr>
            <w:r w:rsidRPr="0061484B">
              <w:rPr>
                <w:sz w:val="18"/>
                <w:szCs w:val="18"/>
              </w:rPr>
              <w:t>5</w:t>
            </w:r>
          </w:p>
        </w:tc>
        <w:tc>
          <w:tcPr>
            <w:tcW w:w="1303" w:type="pct"/>
            <w:tcBorders>
              <w:top w:val="nil"/>
              <w:left w:val="nil"/>
              <w:bottom w:val="single" w:sz="4" w:space="0" w:color="auto"/>
              <w:right w:val="single" w:sz="4" w:space="0" w:color="auto"/>
            </w:tcBorders>
            <w:shd w:val="clear" w:color="auto" w:fill="auto"/>
            <w:vAlign w:val="center"/>
            <w:hideMark/>
          </w:tcPr>
          <w:p w14:paraId="1D4D2BB4" w14:textId="77777777" w:rsidR="00F17C8A" w:rsidRPr="0061484B" w:rsidRDefault="00F17C8A" w:rsidP="00F17C8A">
            <w:pPr>
              <w:spacing w:after="0" w:line="240" w:lineRule="auto"/>
              <w:rPr>
                <w:sz w:val="18"/>
                <w:szCs w:val="18"/>
              </w:rPr>
            </w:pPr>
            <w:r w:rsidRPr="0061484B">
              <w:rPr>
                <w:sz w:val="18"/>
                <w:szCs w:val="18"/>
              </w:rPr>
              <w:t>Потери в тепловых сетях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34925BC1" w14:textId="77777777" w:rsidR="00F17C8A" w:rsidRPr="0061484B" w:rsidRDefault="00F17C8A" w:rsidP="00F17C8A">
            <w:pPr>
              <w:spacing w:after="0" w:line="240" w:lineRule="auto"/>
              <w:jc w:val="center"/>
              <w:rPr>
                <w:sz w:val="18"/>
                <w:szCs w:val="18"/>
              </w:rPr>
            </w:pPr>
            <w:r w:rsidRPr="0061484B">
              <w:rPr>
                <w:sz w:val="18"/>
                <w:szCs w:val="18"/>
              </w:rPr>
              <w:t>0,0329</w:t>
            </w:r>
          </w:p>
        </w:tc>
        <w:tc>
          <w:tcPr>
            <w:tcW w:w="488" w:type="pct"/>
            <w:tcBorders>
              <w:top w:val="nil"/>
              <w:left w:val="nil"/>
              <w:bottom w:val="single" w:sz="4" w:space="0" w:color="auto"/>
              <w:right w:val="single" w:sz="4" w:space="0" w:color="auto"/>
            </w:tcBorders>
            <w:shd w:val="clear" w:color="auto" w:fill="auto"/>
            <w:noWrap/>
            <w:vAlign w:val="center"/>
            <w:hideMark/>
          </w:tcPr>
          <w:p w14:paraId="6DD6B9E7" w14:textId="77777777" w:rsidR="00F17C8A" w:rsidRPr="0061484B" w:rsidRDefault="00F17C8A" w:rsidP="00F17C8A">
            <w:pPr>
              <w:spacing w:after="0" w:line="240" w:lineRule="auto"/>
              <w:jc w:val="center"/>
              <w:rPr>
                <w:sz w:val="18"/>
                <w:szCs w:val="18"/>
              </w:rPr>
            </w:pPr>
            <w:r w:rsidRPr="0061484B">
              <w:rPr>
                <w:sz w:val="18"/>
                <w:szCs w:val="18"/>
              </w:rPr>
              <w:t>0,0329</w:t>
            </w:r>
          </w:p>
        </w:tc>
        <w:tc>
          <w:tcPr>
            <w:tcW w:w="489" w:type="pct"/>
            <w:tcBorders>
              <w:top w:val="nil"/>
              <w:left w:val="nil"/>
              <w:bottom w:val="single" w:sz="4" w:space="0" w:color="auto"/>
              <w:right w:val="single" w:sz="4" w:space="0" w:color="auto"/>
            </w:tcBorders>
            <w:shd w:val="clear" w:color="auto" w:fill="auto"/>
            <w:noWrap/>
            <w:vAlign w:val="center"/>
            <w:hideMark/>
          </w:tcPr>
          <w:p w14:paraId="61A6B4FF" w14:textId="77777777" w:rsidR="00F17C8A" w:rsidRPr="0061484B" w:rsidRDefault="00F17C8A" w:rsidP="00F17C8A">
            <w:pPr>
              <w:spacing w:after="0" w:line="240" w:lineRule="auto"/>
              <w:jc w:val="center"/>
              <w:rPr>
                <w:sz w:val="18"/>
                <w:szCs w:val="18"/>
              </w:rPr>
            </w:pPr>
            <w:r w:rsidRPr="0061484B">
              <w:rPr>
                <w:sz w:val="18"/>
                <w:szCs w:val="18"/>
              </w:rPr>
              <w:t>0,0329</w:t>
            </w:r>
          </w:p>
        </w:tc>
        <w:tc>
          <w:tcPr>
            <w:tcW w:w="488" w:type="pct"/>
            <w:tcBorders>
              <w:top w:val="nil"/>
              <w:left w:val="nil"/>
              <w:bottom w:val="single" w:sz="4" w:space="0" w:color="auto"/>
              <w:right w:val="single" w:sz="4" w:space="0" w:color="auto"/>
            </w:tcBorders>
            <w:shd w:val="clear" w:color="auto" w:fill="auto"/>
            <w:noWrap/>
            <w:vAlign w:val="center"/>
            <w:hideMark/>
          </w:tcPr>
          <w:p w14:paraId="537A91FF" w14:textId="77777777" w:rsidR="00F17C8A" w:rsidRPr="0061484B" w:rsidRDefault="00F17C8A" w:rsidP="00F17C8A">
            <w:pPr>
              <w:spacing w:after="0" w:line="240" w:lineRule="auto"/>
              <w:jc w:val="center"/>
              <w:rPr>
                <w:sz w:val="18"/>
                <w:szCs w:val="18"/>
              </w:rPr>
            </w:pPr>
            <w:r w:rsidRPr="0061484B">
              <w:rPr>
                <w:sz w:val="18"/>
                <w:szCs w:val="18"/>
              </w:rPr>
              <w:t>0,0329</w:t>
            </w:r>
          </w:p>
        </w:tc>
        <w:tc>
          <w:tcPr>
            <w:tcW w:w="489" w:type="pct"/>
            <w:tcBorders>
              <w:top w:val="nil"/>
              <w:left w:val="nil"/>
              <w:bottom w:val="single" w:sz="4" w:space="0" w:color="auto"/>
              <w:right w:val="single" w:sz="4" w:space="0" w:color="auto"/>
            </w:tcBorders>
            <w:shd w:val="clear" w:color="auto" w:fill="auto"/>
            <w:noWrap/>
            <w:vAlign w:val="center"/>
            <w:hideMark/>
          </w:tcPr>
          <w:p w14:paraId="203FCB0A" w14:textId="77777777" w:rsidR="00F17C8A" w:rsidRPr="0061484B" w:rsidRDefault="00F17C8A" w:rsidP="00F17C8A">
            <w:pPr>
              <w:spacing w:after="0" w:line="240" w:lineRule="auto"/>
              <w:jc w:val="center"/>
              <w:rPr>
                <w:sz w:val="18"/>
                <w:szCs w:val="18"/>
              </w:rPr>
            </w:pPr>
            <w:r w:rsidRPr="0061484B">
              <w:rPr>
                <w:sz w:val="18"/>
                <w:szCs w:val="18"/>
              </w:rPr>
              <w:t>0,0329</w:t>
            </w:r>
          </w:p>
        </w:tc>
        <w:tc>
          <w:tcPr>
            <w:tcW w:w="488" w:type="pct"/>
            <w:tcBorders>
              <w:top w:val="nil"/>
              <w:left w:val="nil"/>
              <w:bottom w:val="single" w:sz="4" w:space="0" w:color="auto"/>
              <w:right w:val="single" w:sz="4" w:space="0" w:color="auto"/>
            </w:tcBorders>
            <w:shd w:val="clear" w:color="auto" w:fill="auto"/>
            <w:noWrap/>
            <w:vAlign w:val="center"/>
            <w:hideMark/>
          </w:tcPr>
          <w:p w14:paraId="4A5D0B95" w14:textId="77777777" w:rsidR="00F17C8A" w:rsidRPr="0061484B" w:rsidRDefault="00F17C8A" w:rsidP="00F17C8A">
            <w:pPr>
              <w:spacing w:after="0" w:line="240" w:lineRule="auto"/>
              <w:jc w:val="center"/>
              <w:rPr>
                <w:sz w:val="18"/>
                <w:szCs w:val="18"/>
              </w:rPr>
            </w:pPr>
            <w:r w:rsidRPr="0061484B">
              <w:rPr>
                <w:sz w:val="18"/>
                <w:szCs w:val="18"/>
              </w:rPr>
              <w:t>0,0329</w:t>
            </w:r>
          </w:p>
        </w:tc>
        <w:tc>
          <w:tcPr>
            <w:tcW w:w="489" w:type="pct"/>
            <w:tcBorders>
              <w:top w:val="nil"/>
              <w:left w:val="nil"/>
              <w:bottom w:val="single" w:sz="4" w:space="0" w:color="auto"/>
              <w:right w:val="single" w:sz="4" w:space="0" w:color="auto"/>
            </w:tcBorders>
            <w:shd w:val="clear" w:color="auto" w:fill="auto"/>
            <w:noWrap/>
            <w:vAlign w:val="center"/>
            <w:hideMark/>
          </w:tcPr>
          <w:p w14:paraId="6E9241DF" w14:textId="77777777" w:rsidR="00F17C8A" w:rsidRPr="0061484B" w:rsidRDefault="00F17C8A" w:rsidP="00F17C8A">
            <w:pPr>
              <w:spacing w:after="0" w:line="240" w:lineRule="auto"/>
              <w:jc w:val="center"/>
              <w:rPr>
                <w:sz w:val="18"/>
                <w:szCs w:val="18"/>
              </w:rPr>
            </w:pPr>
            <w:r w:rsidRPr="0061484B">
              <w:rPr>
                <w:sz w:val="18"/>
                <w:szCs w:val="18"/>
              </w:rPr>
              <w:t>0,0329</w:t>
            </w:r>
          </w:p>
        </w:tc>
      </w:tr>
      <w:tr w:rsidR="00F17C8A" w:rsidRPr="0061484B" w14:paraId="4485FBB9"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5925B2A" w14:textId="77777777" w:rsidR="00F17C8A" w:rsidRPr="0061484B" w:rsidRDefault="00F17C8A" w:rsidP="00F17C8A">
            <w:pPr>
              <w:spacing w:after="0" w:line="240" w:lineRule="auto"/>
              <w:jc w:val="center"/>
              <w:rPr>
                <w:sz w:val="18"/>
                <w:szCs w:val="18"/>
              </w:rPr>
            </w:pPr>
            <w:r w:rsidRPr="0061484B">
              <w:rPr>
                <w:sz w:val="18"/>
                <w:szCs w:val="18"/>
              </w:rPr>
              <w:t>6</w:t>
            </w:r>
          </w:p>
        </w:tc>
        <w:tc>
          <w:tcPr>
            <w:tcW w:w="1303" w:type="pct"/>
            <w:tcBorders>
              <w:top w:val="nil"/>
              <w:left w:val="nil"/>
              <w:bottom w:val="single" w:sz="4" w:space="0" w:color="auto"/>
              <w:right w:val="single" w:sz="4" w:space="0" w:color="auto"/>
            </w:tcBorders>
            <w:shd w:val="clear" w:color="auto" w:fill="auto"/>
            <w:vAlign w:val="center"/>
            <w:hideMark/>
          </w:tcPr>
          <w:p w14:paraId="7AC024F5" w14:textId="77777777" w:rsidR="00F17C8A" w:rsidRPr="0061484B" w:rsidRDefault="00F17C8A" w:rsidP="00F17C8A">
            <w:pPr>
              <w:spacing w:after="0" w:line="240" w:lineRule="auto"/>
              <w:rPr>
                <w:sz w:val="18"/>
                <w:szCs w:val="18"/>
              </w:rPr>
            </w:pPr>
            <w:r w:rsidRPr="0061484B">
              <w:rPr>
                <w:sz w:val="18"/>
                <w:szCs w:val="18"/>
              </w:rPr>
              <w:t xml:space="preserve">Расчетная нагрузка на хозяйственные нужды </w:t>
            </w:r>
          </w:p>
        </w:tc>
        <w:tc>
          <w:tcPr>
            <w:tcW w:w="488" w:type="pct"/>
            <w:tcBorders>
              <w:top w:val="nil"/>
              <w:left w:val="nil"/>
              <w:bottom w:val="single" w:sz="4" w:space="0" w:color="auto"/>
              <w:right w:val="single" w:sz="4" w:space="0" w:color="auto"/>
            </w:tcBorders>
            <w:shd w:val="clear" w:color="auto" w:fill="auto"/>
            <w:noWrap/>
            <w:vAlign w:val="center"/>
            <w:hideMark/>
          </w:tcPr>
          <w:p w14:paraId="3856CEE1"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754B5B96"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67057F21"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58EAF5B8"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48E180CA"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0E16A345"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15825866" w14:textId="77777777" w:rsidR="00F17C8A" w:rsidRPr="0061484B" w:rsidRDefault="00F17C8A" w:rsidP="00F17C8A">
            <w:pPr>
              <w:spacing w:after="0" w:line="240" w:lineRule="auto"/>
              <w:jc w:val="center"/>
              <w:rPr>
                <w:sz w:val="18"/>
                <w:szCs w:val="18"/>
              </w:rPr>
            </w:pPr>
            <w:r w:rsidRPr="0061484B">
              <w:rPr>
                <w:sz w:val="18"/>
                <w:szCs w:val="18"/>
              </w:rPr>
              <w:t>0</w:t>
            </w:r>
          </w:p>
        </w:tc>
      </w:tr>
      <w:tr w:rsidR="00F17C8A" w:rsidRPr="0061484B" w14:paraId="0319521E"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316CAA9" w14:textId="77777777" w:rsidR="00F17C8A" w:rsidRPr="0061484B" w:rsidRDefault="00F17C8A" w:rsidP="00F17C8A">
            <w:pPr>
              <w:spacing w:after="0" w:line="240" w:lineRule="auto"/>
              <w:jc w:val="center"/>
              <w:rPr>
                <w:sz w:val="18"/>
                <w:szCs w:val="18"/>
              </w:rPr>
            </w:pPr>
            <w:r w:rsidRPr="0061484B">
              <w:rPr>
                <w:sz w:val="18"/>
                <w:szCs w:val="18"/>
              </w:rPr>
              <w:t>7</w:t>
            </w:r>
          </w:p>
        </w:tc>
        <w:tc>
          <w:tcPr>
            <w:tcW w:w="1303" w:type="pct"/>
            <w:tcBorders>
              <w:top w:val="nil"/>
              <w:left w:val="nil"/>
              <w:bottom w:val="single" w:sz="4" w:space="0" w:color="auto"/>
              <w:right w:val="single" w:sz="4" w:space="0" w:color="auto"/>
            </w:tcBorders>
            <w:shd w:val="clear" w:color="auto" w:fill="auto"/>
            <w:vAlign w:val="center"/>
            <w:hideMark/>
          </w:tcPr>
          <w:p w14:paraId="7C69A928" w14:textId="77777777" w:rsidR="00F17C8A" w:rsidRPr="0061484B" w:rsidRDefault="00F17C8A" w:rsidP="00F17C8A">
            <w:pPr>
              <w:spacing w:after="0" w:line="240" w:lineRule="auto"/>
              <w:rPr>
                <w:sz w:val="18"/>
                <w:szCs w:val="18"/>
              </w:rPr>
            </w:pPr>
            <w:r w:rsidRPr="0061484B">
              <w:rPr>
                <w:sz w:val="18"/>
                <w:szCs w:val="18"/>
              </w:rPr>
              <w:t>Присоединенная договорная тепловая нагрузка потребителей</w:t>
            </w:r>
          </w:p>
        </w:tc>
        <w:tc>
          <w:tcPr>
            <w:tcW w:w="488" w:type="pct"/>
            <w:tcBorders>
              <w:top w:val="nil"/>
              <w:left w:val="nil"/>
              <w:bottom w:val="single" w:sz="4" w:space="0" w:color="auto"/>
              <w:right w:val="single" w:sz="4" w:space="0" w:color="auto"/>
            </w:tcBorders>
            <w:shd w:val="clear" w:color="auto" w:fill="auto"/>
            <w:noWrap/>
            <w:vAlign w:val="center"/>
            <w:hideMark/>
          </w:tcPr>
          <w:p w14:paraId="7C8B55B8"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8" w:type="pct"/>
            <w:tcBorders>
              <w:top w:val="nil"/>
              <w:left w:val="nil"/>
              <w:bottom w:val="single" w:sz="4" w:space="0" w:color="auto"/>
              <w:right w:val="single" w:sz="4" w:space="0" w:color="auto"/>
            </w:tcBorders>
            <w:shd w:val="clear" w:color="auto" w:fill="auto"/>
            <w:noWrap/>
            <w:vAlign w:val="center"/>
            <w:hideMark/>
          </w:tcPr>
          <w:p w14:paraId="08646D28"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9" w:type="pct"/>
            <w:tcBorders>
              <w:top w:val="nil"/>
              <w:left w:val="nil"/>
              <w:bottom w:val="single" w:sz="4" w:space="0" w:color="auto"/>
              <w:right w:val="single" w:sz="4" w:space="0" w:color="auto"/>
            </w:tcBorders>
            <w:shd w:val="clear" w:color="auto" w:fill="auto"/>
            <w:noWrap/>
            <w:vAlign w:val="center"/>
            <w:hideMark/>
          </w:tcPr>
          <w:p w14:paraId="0FBC4E02"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8" w:type="pct"/>
            <w:tcBorders>
              <w:top w:val="nil"/>
              <w:left w:val="nil"/>
              <w:bottom w:val="single" w:sz="4" w:space="0" w:color="auto"/>
              <w:right w:val="single" w:sz="4" w:space="0" w:color="auto"/>
            </w:tcBorders>
            <w:shd w:val="clear" w:color="auto" w:fill="auto"/>
            <w:noWrap/>
            <w:vAlign w:val="center"/>
            <w:hideMark/>
          </w:tcPr>
          <w:p w14:paraId="4609583A"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9" w:type="pct"/>
            <w:tcBorders>
              <w:top w:val="nil"/>
              <w:left w:val="nil"/>
              <w:bottom w:val="single" w:sz="4" w:space="0" w:color="auto"/>
              <w:right w:val="single" w:sz="4" w:space="0" w:color="auto"/>
            </w:tcBorders>
            <w:shd w:val="clear" w:color="auto" w:fill="auto"/>
            <w:noWrap/>
            <w:vAlign w:val="center"/>
            <w:hideMark/>
          </w:tcPr>
          <w:p w14:paraId="6F8A7711"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8" w:type="pct"/>
            <w:tcBorders>
              <w:top w:val="nil"/>
              <w:left w:val="nil"/>
              <w:bottom w:val="single" w:sz="4" w:space="0" w:color="auto"/>
              <w:right w:val="single" w:sz="4" w:space="0" w:color="auto"/>
            </w:tcBorders>
            <w:shd w:val="clear" w:color="auto" w:fill="auto"/>
            <w:noWrap/>
            <w:vAlign w:val="center"/>
            <w:hideMark/>
          </w:tcPr>
          <w:p w14:paraId="2E06CAC0"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9" w:type="pct"/>
            <w:tcBorders>
              <w:top w:val="nil"/>
              <w:left w:val="nil"/>
              <w:bottom w:val="single" w:sz="4" w:space="0" w:color="auto"/>
              <w:right w:val="single" w:sz="4" w:space="0" w:color="auto"/>
            </w:tcBorders>
            <w:shd w:val="clear" w:color="auto" w:fill="auto"/>
            <w:noWrap/>
            <w:vAlign w:val="center"/>
            <w:hideMark/>
          </w:tcPr>
          <w:p w14:paraId="559D0017" w14:textId="77777777" w:rsidR="00F17C8A" w:rsidRPr="0061484B" w:rsidRDefault="00F17C8A" w:rsidP="00F17C8A">
            <w:pPr>
              <w:spacing w:after="0" w:line="240" w:lineRule="auto"/>
              <w:jc w:val="center"/>
              <w:rPr>
                <w:sz w:val="18"/>
                <w:szCs w:val="18"/>
              </w:rPr>
            </w:pPr>
            <w:r w:rsidRPr="0061484B">
              <w:rPr>
                <w:sz w:val="18"/>
                <w:szCs w:val="18"/>
              </w:rPr>
              <w:t>0,3294</w:t>
            </w:r>
          </w:p>
        </w:tc>
      </w:tr>
      <w:tr w:rsidR="00F17C8A" w:rsidRPr="0061484B" w14:paraId="08BB8526"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D70019E" w14:textId="77777777" w:rsidR="00F17C8A" w:rsidRPr="0061484B" w:rsidRDefault="00F17C8A" w:rsidP="00F17C8A">
            <w:pPr>
              <w:spacing w:after="0" w:line="240" w:lineRule="auto"/>
              <w:jc w:val="center"/>
              <w:rPr>
                <w:sz w:val="18"/>
                <w:szCs w:val="18"/>
              </w:rPr>
            </w:pPr>
            <w:r w:rsidRPr="0061484B">
              <w:rPr>
                <w:sz w:val="18"/>
                <w:szCs w:val="18"/>
              </w:rPr>
              <w:t>8</w:t>
            </w:r>
          </w:p>
        </w:tc>
        <w:tc>
          <w:tcPr>
            <w:tcW w:w="1303" w:type="pct"/>
            <w:tcBorders>
              <w:top w:val="nil"/>
              <w:left w:val="nil"/>
              <w:bottom w:val="single" w:sz="4" w:space="0" w:color="auto"/>
              <w:right w:val="single" w:sz="4" w:space="0" w:color="auto"/>
            </w:tcBorders>
            <w:shd w:val="clear" w:color="auto" w:fill="auto"/>
            <w:vAlign w:val="center"/>
            <w:hideMark/>
          </w:tcPr>
          <w:p w14:paraId="4CFAF77F" w14:textId="77777777" w:rsidR="00F17C8A" w:rsidRPr="0061484B" w:rsidRDefault="00F17C8A" w:rsidP="00F17C8A">
            <w:pPr>
              <w:spacing w:after="0" w:line="240" w:lineRule="auto"/>
              <w:rPr>
                <w:sz w:val="18"/>
                <w:szCs w:val="18"/>
              </w:rPr>
            </w:pPr>
            <w:r w:rsidRPr="0061484B">
              <w:rPr>
                <w:sz w:val="18"/>
                <w:szCs w:val="18"/>
              </w:rPr>
              <w:t>Присоединенная расчетная тепловая нагрузка потребителей, в том числе:</w:t>
            </w:r>
          </w:p>
        </w:tc>
        <w:tc>
          <w:tcPr>
            <w:tcW w:w="488" w:type="pct"/>
            <w:tcBorders>
              <w:top w:val="nil"/>
              <w:left w:val="nil"/>
              <w:bottom w:val="single" w:sz="4" w:space="0" w:color="auto"/>
              <w:right w:val="single" w:sz="4" w:space="0" w:color="auto"/>
            </w:tcBorders>
            <w:shd w:val="clear" w:color="auto" w:fill="auto"/>
            <w:noWrap/>
            <w:vAlign w:val="center"/>
          </w:tcPr>
          <w:p w14:paraId="52F59FAC"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8" w:type="pct"/>
            <w:tcBorders>
              <w:top w:val="nil"/>
              <w:left w:val="nil"/>
              <w:bottom w:val="single" w:sz="4" w:space="0" w:color="auto"/>
              <w:right w:val="single" w:sz="4" w:space="0" w:color="auto"/>
            </w:tcBorders>
            <w:shd w:val="clear" w:color="auto" w:fill="auto"/>
            <w:noWrap/>
            <w:vAlign w:val="center"/>
          </w:tcPr>
          <w:p w14:paraId="33FB6FD6"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9" w:type="pct"/>
            <w:tcBorders>
              <w:top w:val="nil"/>
              <w:left w:val="nil"/>
              <w:bottom w:val="single" w:sz="4" w:space="0" w:color="auto"/>
              <w:right w:val="single" w:sz="4" w:space="0" w:color="auto"/>
            </w:tcBorders>
            <w:shd w:val="clear" w:color="auto" w:fill="auto"/>
            <w:noWrap/>
            <w:vAlign w:val="center"/>
          </w:tcPr>
          <w:p w14:paraId="4FFE433A"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8" w:type="pct"/>
            <w:tcBorders>
              <w:top w:val="nil"/>
              <w:left w:val="nil"/>
              <w:bottom w:val="single" w:sz="4" w:space="0" w:color="auto"/>
              <w:right w:val="single" w:sz="4" w:space="0" w:color="auto"/>
            </w:tcBorders>
            <w:shd w:val="clear" w:color="auto" w:fill="auto"/>
            <w:noWrap/>
            <w:vAlign w:val="center"/>
          </w:tcPr>
          <w:p w14:paraId="6865E3C8"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9" w:type="pct"/>
            <w:tcBorders>
              <w:top w:val="nil"/>
              <w:left w:val="nil"/>
              <w:bottom w:val="single" w:sz="4" w:space="0" w:color="auto"/>
              <w:right w:val="single" w:sz="4" w:space="0" w:color="auto"/>
            </w:tcBorders>
            <w:shd w:val="clear" w:color="auto" w:fill="auto"/>
            <w:noWrap/>
            <w:vAlign w:val="center"/>
          </w:tcPr>
          <w:p w14:paraId="27E05616"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8" w:type="pct"/>
            <w:tcBorders>
              <w:top w:val="nil"/>
              <w:left w:val="nil"/>
              <w:bottom w:val="single" w:sz="4" w:space="0" w:color="auto"/>
              <w:right w:val="single" w:sz="4" w:space="0" w:color="auto"/>
            </w:tcBorders>
            <w:shd w:val="clear" w:color="auto" w:fill="auto"/>
            <w:noWrap/>
            <w:vAlign w:val="center"/>
          </w:tcPr>
          <w:p w14:paraId="64534914"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9" w:type="pct"/>
            <w:tcBorders>
              <w:top w:val="nil"/>
              <w:left w:val="nil"/>
              <w:bottom w:val="single" w:sz="4" w:space="0" w:color="auto"/>
              <w:right w:val="single" w:sz="4" w:space="0" w:color="auto"/>
            </w:tcBorders>
            <w:shd w:val="clear" w:color="auto" w:fill="auto"/>
            <w:noWrap/>
            <w:vAlign w:val="center"/>
          </w:tcPr>
          <w:p w14:paraId="6A278238" w14:textId="77777777" w:rsidR="00F17C8A" w:rsidRPr="0061484B" w:rsidRDefault="00F17C8A" w:rsidP="00F17C8A">
            <w:pPr>
              <w:spacing w:after="0" w:line="240" w:lineRule="auto"/>
              <w:jc w:val="center"/>
              <w:rPr>
                <w:sz w:val="18"/>
                <w:szCs w:val="18"/>
              </w:rPr>
            </w:pPr>
            <w:r w:rsidRPr="0061484B">
              <w:rPr>
                <w:sz w:val="18"/>
                <w:szCs w:val="18"/>
              </w:rPr>
              <w:t>0,3294</w:t>
            </w:r>
          </w:p>
        </w:tc>
      </w:tr>
      <w:tr w:rsidR="00F17C8A" w:rsidRPr="0061484B" w14:paraId="5737592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1CEFBE60" w14:textId="77777777" w:rsidR="00F17C8A" w:rsidRPr="0061484B" w:rsidRDefault="00F17C8A" w:rsidP="00F17C8A">
            <w:pPr>
              <w:spacing w:after="0" w:line="240" w:lineRule="auto"/>
              <w:jc w:val="center"/>
              <w:rPr>
                <w:sz w:val="18"/>
                <w:szCs w:val="18"/>
              </w:rPr>
            </w:pPr>
            <w:r w:rsidRPr="0061484B">
              <w:rPr>
                <w:sz w:val="18"/>
                <w:szCs w:val="18"/>
              </w:rPr>
              <w:t>8.1</w:t>
            </w:r>
          </w:p>
        </w:tc>
        <w:tc>
          <w:tcPr>
            <w:tcW w:w="1303" w:type="pct"/>
            <w:tcBorders>
              <w:top w:val="nil"/>
              <w:left w:val="nil"/>
              <w:bottom w:val="single" w:sz="4" w:space="0" w:color="auto"/>
              <w:right w:val="single" w:sz="4" w:space="0" w:color="auto"/>
            </w:tcBorders>
            <w:shd w:val="clear" w:color="auto" w:fill="auto"/>
            <w:vAlign w:val="center"/>
            <w:hideMark/>
          </w:tcPr>
          <w:p w14:paraId="34672BDD" w14:textId="77777777" w:rsidR="00F17C8A" w:rsidRPr="0061484B" w:rsidRDefault="00F17C8A" w:rsidP="00F17C8A">
            <w:pPr>
              <w:spacing w:after="0" w:line="240" w:lineRule="auto"/>
              <w:rPr>
                <w:sz w:val="18"/>
                <w:szCs w:val="18"/>
              </w:rPr>
            </w:pPr>
            <w:r w:rsidRPr="0061484B">
              <w:rPr>
                <w:sz w:val="18"/>
                <w:szCs w:val="18"/>
              </w:rPr>
              <w:t>отопление и вентиляция</w:t>
            </w:r>
          </w:p>
        </w:tc>
        <w:tc>
          <w:tcPr>
            <w:tcW w:w="488" w:type="pct"/>
            <w:tcBorders>
              <w:top w:val="nil"/>
              <w:left w:val="nil"/>
              <w:bottom w:val="single" w:sz="4" w:space="0" w:color="auto"/>
              <w:right w:val="single" w:sz="4" w:space="0" w:color="auto"/>
            </w:tcBorders>
            <w:shd w:val="clear" w:color="auto" w:fill="auto"/>
            <w:noWrap/>
            <w:vAlign w:val="center"/>
          </w:tcPr>
          <w:p w14:paraId="750A7F98"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8" w:type="pct"/>
            <w:tcBorders>
              <w:top w:val="nil"/>
              <w:left w:val="nil"/>
              <w:bottom w:val="single" w:sz="4" w:space="0" w:color="auto"/>
              <w:right w:val="single" w:sz="4" w:space="0" w:color="auto"/>
            </w:tcBorders>
            <w:shd w:val="clear" w:color="auto" w:fill="auto"/>
            <w:noWrap/>
            <w:vAlign w:val="center"/>
          </w:tcPr>
          <w:p w14:paraId="2ECDE0E8"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9" w:type="pct"/>
            <w:tcBorders>
              <w:top w:val="nil"/>
              <w:left w:val="nil"/>
              <w:bottom w:val="single" w:sz="4" w:space="0" w:color="auto"/>
              <w:right w:val="single" w:sz="4" w:space="0" w:color="auto"/>
            </w:tcBorders>
            <w:shd w:val="clear" w:color="auto" w:fill="auto"/>
            <w:noWrap/>
            <w:vAlign w:val="center"/>
          </w:tcPr>
          <w:p w14:paraId="2B39F355"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8" w:type="pct"/>
            <w:tcBorders>
              <w:top w:val="nil"/>
              <w:left w:val="nil"/>
              <w:bottom w:val="single" w:sz="4" w:space="0" w:color="auto"/>
              <w:right w:val="single" w:sz="4" w:space="0" w:color="auto"/>
            </w:tcBorders>
            <w:shd w:val="clear" w:color="auto" w:fill="auto"/>
            <w:noWrap/>
            <w:vAlign w:val="center"/>
          </w:tcPr>
          <w:p w14:paraId="6938CF8E"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9" w:type="pct"/>
            <w:tcBorders>
              <w:top w:val="nil"/>
              <w:left w:val="nil"/>
              <w:bottom w:val="single" w:sz="4" w:space="0" w:color="auto"/>
              <w:right w:val="single" w:sz="4" w:space="0" w:color="auto"/>
            </w:tcBorders>
            <w:shd w:val="clear" w:color="auto" w:fill="auto"/>
            <w:noWrap/>
            <w:vAlign w:val="center"/>
          </w:tcPr>
          <w:p w14:paraId="437F65F5"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8" w:type="pct"/>
            <w:tcBorders>
              <w:top w:val="nil"/>
              <w:left w:val="nil"/>
              <w:bottom w:val="single" w:sz="4" w:space="0" w:color="auto"/>
              <w:right w:val="single" w:sz="4" w:space="0" w:color="auto"/>
            </w:tcBorders>
            <w:shd w:val="clear" w:color="auto" w:fill="auto"/>
            <w:noWrap/>
            <w:vAlign w:val="center"/>
          </w:tcPr>
          <w:p w14:paraId="09774D03" w14:textId="77777777" w:rsidR="00F17C8A" w:rsidRPr="0061484B" w:rsidRDefault="00F17C8A" w:rsidP="00F17C8A">
            <w:pPr>
              <w:spacing w:after="0" w:line="240" w:lineRule="auto"/>
              <w:jc w:val="center"/>
              <w:rPr>
                <w:sz w:val="18"/>
                <w:szCs w:val="18"/>
              </w:rPr>
            </w:pPr>
            <w:r w:rsidRPr="0061484B">
              <w:rPr>
                <w:sz w:val="18"/>
                <w:szCs w:val="18"/>
              </w:rPr>
              <w:t>0,3294</w:t>
            </w:r>
          </w:p>
        </w:tc>
        <w:tc>
          <w:tcPr>
            <w:tcW w:w="489" w:type="pct"/>
            <w:tcBorders>
              <w:top w:val="nil"/>
              <w:left w:val="nil"/>
              <w:bottom w:val="single" w:sz="4" w:space="0" w:color="auto"/>
              <w:right w:val="single" w:sz="4" w:space="0" w:color="auto"/>
            </w:tcBorders>
            <w:shd w:val="clear" w:color="auto" w:fill="auto"/>
            <w:noWrap/>
            <w:vAlign w:val="center"/>
          </w:tcPr>
          <w:p w14:paraId="40D219DF" w14:textId="77777777" w:rsidR="00F17C8A" w:rsidRPr="0061484B" w:rsidRDefault="00F17C8A" w:rsidP="00F17C8A">
            <w:pPr>
              <w:spacing w:after="0" w:line="240" w:lineRule="auto"/>
              <w:jc w:val="center"/>
              <w:rPr>
                <w:sz w:val="18"/>
                <w:szCs w:val="18"/>
              </w:rPr>
            </w:pPr>
            <w:r w:rsidRPr="0061484B">
              <w:rPr>
                <w:sz w:val="18"/>
                <w:szCs w:val="18"/>
              </w:rPr>
              <w:t>0,3294</w:t>
            </w:r>
          </w:p>
        </w:tc>
      </w:tr>
      <w:tr w:rsidR="00F17C8A" w:rsidRPr="0061484B" w14:paraId="730822E0"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164F309" w14:textId="77777777" w:rsidR="00F17C8A" w:rsidRPr="0061484B" w:rsidRDefault="00F17C8A" w:rsidP="00F17C8A">
            <w:pPr>
              <w:spacing w:after="0" w:line="240" w:lineRule="auto"/>
              <w:jc w:val="center"/>
              <w:rPr>
                <w:sz w:val="18"/>
                <w:szCs w:val="18"/>
              </w:rPr>
            </w:pPr>
            <w:r w:rsidRPr="0061484B">
              <w:rPr>
                <w:sz w:val="18"/>
                <w:szCs w:val="18"/>
              </w:rPr>
              <w:t>8.2</w:t>
            </w:r>
          </w:p>
        </w:tc>
        <w:tc>
          <w:tcPr>
            <w:tcW w:w="1303" w:type="pct"/>
            <w:tcBorders>
              <w:top w:val="nil"/>
              <w:left w:val="nil"/>
              <w:bottom w:val="single" w:sz="4" w:space="0" w:color="auto"/>
              <w:right w:val="single" w:sz="4" w:space="0" w:color="auto"/>
            </w:tcBorders>
            <w:shd w:val="clear" w:color="auto" w:fill="auto"/>
            <w:vAlign w:val="center"/>
            <w:hideMark/>
          </w:tcPr>
          <w:p w14:paraId="18CC5206" w14:textId="77777777" w:rsidR="00F17C8A" w:rsidRPr="0061484B" w:rsidRDefault="00F17C8A" w:rsidP="00F17C8A">
            <w:pPr>
              <w:spacing w:after="0" w:line="240" w:lineRule="auto"/>
              <w:rPr>
                <w:sz w:val="18"/>
                <w:szCs w:val="18"/>
              </w:rPr>
            </w:pPr>
            <w:r w:rsidRPr="0061484B">
              <w:rPr>
                <w:sz w:val="18"/>
                <w:szCs w:val="18"/>
              </w:rPr>
              <w:t>горячее водоснабжение</w:t>
            </w:r>
          </w:p>
        </w:tc>
        <w:tc>
          <w:tcPr>
            <w:tcW w:w="488" w:type="pct"/>
            <w:tcBorders>
              <w:top w:val="nil"/>
              <w:left w:val="nil"/>
              <w:bottom w:val="single" w:sz="4" w:space="0" w:color="auto"/>
              <w:right w:val="single" w:sz="4" w:space="0" w:color="auto"/>
            </w:tcBorders>
            <w:shd w:val="clear" w:color="auto" w:fill="auto"/>
            <w:noWrap/>
            <w:vAlign w:val="center"/>
          </w:tcPr>
          <w:p w14:paraId="71737B08"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7643D8DA"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23E31DDB"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5AFD1B5F"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3B0FE9EC"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6C8DD77A"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18904DDF" w14:textId="77777777" w:rsidR="00F17C8A" w:rsidRPr="0061484B" w:rsidRDefault="00F17C8A" w:rsidP="00F17C8A">
            <w:pPr>
              <w:spacing w:after="0" w:line="240" w:lineRule="auto"/>
              <w:jc w:val="center"/>
              <w:rPr>
                <w:sz w:val="18"/>
                <w:szCs w:val="18"/>
              </w:rPr>
            </w:pPr>
            <w:r w:rsidRPr="0061484B">
              <w:rPr>
                <w:sz w:val="18"/>
                <w:szCs w:val="18"/>
              </w:rPr>
              <w:t>0</w:t>
            </w:r>
          </w:p>
        </w:tc>
      </w:tr>
      <w:tr w:rsidR="00F17C8A" w:rsidRPr="0061484B" w14:paraId="5A3C0C6A"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1A2ED46D" w14:textId="77777777" w:rsidR="00F17C8A" w:rsidRPr="0061484B" w:rsidRDefault="00F17C8A" w:rsidP="00F17C8A">
            <w:pPr>
              <w:spacing w:after="0" w:line="240" w:lineRule="auto"/>
              <w:jc w:val="center"/>
              <w:rPr>
                <w:sz w:val="18"/>
                <w:szCs w:val="18"/>
              </w:rPr>
            </w:pPr>
            <w:r w:rsidRPr="0061484B">
              <w:rPr>
                <w:sz w:val="18"/>
                <w:szCs w:val="18"/>
              </w:rPr>
              <w:t>9</w:t>
            </w:r>
          </w:p>
        </w:tc>
        <w:tc>
          <w:tcPr>
            <w:tcW w:w="1303" w:type="pct"/>
            <w:tcBorders>
              <w:top w:val="nil"/>
              <w:left w:val="nil"/>
              <w:bottom w:val="single" w:sz="4" w:space="0" w:color="auto"/>
              <w:right w:val="single" w:sz="4" w:space="0" w:color="auto"/>
            </w:tcBorders>
            <w:shd w:val="clear" w:color="auto" w:fill="auto"/>
            <w:vAlign w:val="center"/>
            <w:hideMark/>
          </w:tcPr>
          <w:p w14:paraId="1198268D"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договорной нагрузке)</w:t>
            </w:r>
          </w:p>
        </w:tc>
        <w:tc>
          <w:tcPr>
            <w:tcW w:w="488" w:type="pct"/>
            <w:tcBorders>
              <w:top w:val="nil"/>
              <w:left w:val="nil"/>
              <w:bottom w:val="single" w:sz="4" w:space="0" w:color="auto"/>
              <w:right w:val="single" w:sz="4" w:space="0" w:color="auto"/>
            </w:tcBorders>
            <w:shd w:val="clear" w:color="auto" w:fill="auto"/>
            <w:noWrap/>
            <w:vAlign w:val="center"/>
            <w:hideMark/>
          </w:tcPr>
          <w:p w14:paraId="150BB79B"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8" w:type="pct"/>
            <w:tcBorders>
              <w:top w:val="nil"/>
              <w:left w:val="nil"/>
              <w:bottom w:val="single" w:sz="4" w:space="0" w:color="auto"/>
              <w:right w:val="single" w:sz="4" w:space="0" w:color="auto"/>
            </w:tcBorders>
            <w:shd w:val="clear" w:color="auto" w:fill="auto"/>
            <w:noWrap/>
            <w:vAlign w:val="center"/>
            <w:hideMark/>
          </w:tcPr>
          <w:p w14:paraId="7D8F7A9D"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9" w:type="pct"/>
            <w:tcBorders>
              <w:top w:val="nil"/>
              <w:left w:val="nil"/>
              <w:bottom w:val="single" w:sz="4" w:space="0" w:color="auto"/>
              <w:right w:val="single" w:sz="4" w:space="0" w:color="auto"/>
            </w:tcBorders>
            <w:shd w:val="clear" w:color="auto" w:fill="auto"/>
            <w:noWrap/>
            <w:vAlign w:val="center"/>
            <w:hideMark/>
          </w:tcPr>
          <w:p w14:paraId="045FD9EA"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8" w:type="pct"/>
            <w:tcBorders>
              <w:top w:val="nil"/>
              <w:left w:val="nil"/>
              <w:bottom w:val="single" w:sz="4" w:space="0" w:color="auto"/>
              <w:right w:val="single" w:sz="4" w:space="0" w:color="auto"/>
            </w:tcBorders>
            <w:shd w:val="clear" w:color="auto" w:fill="auto"/>
            <w:noWrap/>
            <w:vAlign w:val="center"/>
            <w:hideMark/>
          </w:tcPr>
          <w:p w14:paraId="6C37A9AA"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9" w:type="pct"/>
            <w:tcBorders>
              <w:top w:val="nil"/>
              <w:left w:val="nil"/>
              <w:bottom w:val="single" w:sz="4" w:space="0" w:color="auto"/>
              <w:right w:val="single" w:sz="4" w:space="0" w:color="auto"/>
            </w:tcBorders>
            <w:shd w:val="clear" w:color="auto" w:fill="auto"/>
            <w:noWrap/>
            <w:vAlign w:val="center"/>
            <w:hideMark/>
          </w:tcPr>
          <w:p w14:paraId="2E74DFC9"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8" w:type="pct"/>
            <w:tcBorders>
              <w:top w:val="nil"/>
              <w:left w:val="nil"/>
              <w:bottom w:val="single" w:sz="4" w:space="0" w:color="auto"/>
              <w:right w:val="single" w:sz="4" w:space="0" w:color="auto"/>
            </w:tcBorders>
            <w:shd w:val="clear" w:color="auto" w:fill="auto"/>
            <w:noWrap/>
            <w:vAlign w:val="center"/>
            <w:hideMark/>
          </w:tcPr>
          <w:p w14:paraId="54B9F3C4"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9" w:type="pct"/>
            <w:tcBorders>
              <w:top w:val="nil"/>
              <w:left w:val="nil"/>
              <w:bottom w:val="single" w:sz="4" w:space="0" w:color="auto"/>
              <w:right w:val="single" w:sz="4" w:space="0" w:color="auto"/>
            </w:tcBorders>
            <w:shd w:val="clear" w:color="auto" w:fill="auto"/>
            <w:noWrap/>
            <w:vAlign w:val="center"/>
            <w:hideMark/>
          </w:tcPr>
          <w:p w14:paraId="7CC9868F" w14:textId="77777777" w:rsidR="00F17C8A" w:rsidRPr="0061484B" w:rsidRDefault="00F17C8A" w:rsidP="00F17C8A">
            <w:pPr>
              <w:spacing w:after="0" w:line="240" w:lineRule="auto"/>
              <w:jc w:val="center"/>
              <w:rPr>
                <w:sz w:val="18"/>
                <w:szCs w:val="18"/>
              </w:rPr>
            </w:pPr>
            <w:r w:rsidRPr="0061484B">
              <w:rPr>
                <w:sz w:val="18"/>
                <w:szCs w:val="18"/>
              </w:rPr>
              <w:t>0,9087</w:t>
            </w:r>
          </w:p>
        </w:tc>
      </w:tr>
      <w:tr w:rsidR="00F17C8A" w:rsidRPr="0061484B" w14:paraId="01E8A506"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CB53113" w14:textId="77777777" w:rsidR="00F17C8A" w:rsidRPr="0061484B" w:rsidRDefault="00F17C8A" w:rsidP="00F17C8A">
            <w:pPr>
              <w:spacing w:after="0" w:line="240" w:lineRule="auto"/>
              <w:jc w:val="center"/>
              <w:rPr>
                <w:sz w:val="18"/>
                <w:szCs w:val="18"/>
              </w:rPr>
            </w:pPr>
            <w:r w:rsidRPr="0061484B">
              <w:rPr>
                <w:sz w:val="18"/>
                <w:szCs w:val="18"/>
              </w:rPr>
              <w:t>10</w:t>
            </w:r>
          </w:p>
        </w:tc>
        <w:tc>
          <w:tcPr>
            <w:tcW w:w="1303" w:type="pct"/>
            <w:tcBorders>
              <w:top w:val="nil"/>
              <w:left w:val="nil"/>
              <w:bottom w:val="single" w:sz="4" w:space="0" w:color="auto"/>
              <w:right w:val="single" w:sz="4" w:space="0" w:color="auto"/>
            </w:tcBorders>
            <w:shd w:val="clear" w:color="auto" w:fill="auto"/>
            <w:vAlign w:val="center"/>
            <w:hideMark/>
          </w:tcPr>
          <w:p w14:paraId="5E287553"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фактической нагрузке)</w:t>
            </w:r>
          </w:p>
        </w:tc>
        <w:tc>
          <w:tcPr>
            <w:tcW w:w="488" w:type="pct"/>
            <w:tcBorders>
              <w:top w:val="nil"/>
              <w:left w:val="nil"/>
              <w:bottom w:val="single" w:sz="4" w:space="0" w:color="auto"/>
              <w:right w:val="single" w:sz="4" w:space="0" w:color="auto"/>
            </w:tcBorders>
            <w:shd w:val="clear" w:color="auto" w:fill="auto"/>
            <w:noWrap/>
            <w:vAlign w:val="center"/>
            <w:hideMark/>
          </w:tcPr>
          <w:p w14:paraId="5129DFAC"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8" w:type="pct"/>
            <w:tcBorders>
              <w:top w:val="nil"/>
              <w:left w:val="nil"/>
              <w:bottom w:val="single" w:sz="4" w:space="0" w:color="auto"/>
              <w:right w:val="single" w:sz="4" w:space="0" w:color="auto"/>
            </w:tcBorders>
            <w:shd w:val="clear" w:color="auto" w:fill="auto"/>
            <w:noWrap/>
            <w:vAlign w:val="center"/>
            <w:hideMark/>
          </w:tcPr>
          <w:p w14:paraId="4E76A040"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9" w:type="pct"/>
            <w:tcBorders>
              <w:top w:val="nil"/>
              <w:left w:val="nil"/>
              <w:bottom w:val="single" w:sz="4" w:space="0" w:color="auto"/>
              <w:right w:val="single" w:sz="4" w:space="0" w:color="auto"/>
            </w:tcBorders>
            <w:shd w:val="clear" w:color="auto" w:fill="auto"/>
            <w:noWrap/>
            <w:vAlign w:val="center"/>
            <w:hideMark/>
          </w:tcPr>
          <w:p w14:paraId="37EE9E21"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8" w:type="pct"/>
            <w:tcBorders>
              <w:top w:val="nil"/>
              <w:left w:val="nil"/>
              <w:bottom w:val="single" w:sz="4" w:space="0" w:color="auto"/>
              <w:right w:val="single" w:sz="4" w:space="0" w:color="auto"/>
            </w:tcBorders>
            <w:shd w:val="clear" w:color="auto" w:fill="auto"/>
            <w:noWrap/>
            <w:vAlign w:val="center"/>
            <w:hideMark/>
          </w:tcPr>
          <w:p w14:paraId="58351A86"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9" w:type="pct"/>
            <w:tcBorders>
              <w:top w:val="nil"/>
              <w:left w:val="nil"/>
              <w:bottom w:val="single" w:sz="4" w:space="0" w:color="auto"/>
              <w:right w:val="single" w:sz="4" w:space="0" w:color="auto"/>
            </w:tcBorders>
            <w:shd w:val="clear" w:color="auto" w:fill="auto"/>
            <w:noWrap/>
            <w:vAlign w:val="center"/>
            <w:hideMark/>
          </w:tcPr>
          <w:p w14:paraId="08476BE9"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8" w:type="pct"/>
            <w:tcBorders>
              <w:top w:val="nil"/>
              <w:left w:val="nil"/>
              <w:bottom w:val="single" w:sz="4" w:space="0" w:color="auto"/>
              <w:right w:val="single" w:sz="4" w:space="0" w:color="auto"/>
            </w:tcBorders>
            <w:shd w:val="clear" w:color="auto" w:fill="auto"/>
            <w:noWrap/>
            <w:vAlign w:val="center"/>
            <w:hideMark/>
          </w:tcPr>
          <w:p w14:paraId="37038C55" w14:textId="77777777" w:rsidR="00F17C8A" w:rsidRPr="0061484B" w:rsidRDefault="00F17C8A" w:rsidP="00F17C8A">
            <w:pPr>
              <w:spacing w:after="0" w:line="240" w:lineRule="auto"/>
              <w:jc w:val="center"/>
              <w:rPr>
                <w:sz w:val="18"/>
                <w:szCs w:val="18"/>
              </w:rPr>
            </w:pPr>
            <w:r w:rsidRPr="0061484B">
              <w:rPr>
                <w:sz w:val="18"/>
                <w:szCs w:val="18"/>
              </w:rPr>
              <w:t>0,9087</w:t>
            </w:r>
          </w:p>
        </w:tc>
        <w:tc>
          <w:tcPr>
            <w:tcW w:w="489" w:type="pct"/>
            <w:tcBorders>
              <w:top w:val="nil"/>
              <w:left w:val="nil"/>
              <w:bottom w:val="single" w:sz="4" w:space="0" w:color="auto"/>
              <w:right w:val="single" w:sz="4" w:space="0" w:color="auto"/>
            </w:tcBorders>
            <w:shd w:val="clear" w:color="auto" w:fill="auto"/>
            <w:noWrap/>
            <w:vAlign w:val="center"/>
            <w:hideMark/>
          </w:tcPr>
          <w:p w14:paraId="1E2B65AF" w14:textId="77777777" w:rsidR="00F17C8A" w:rsidRPr="0061484B" w:rsidRDefault="00F17C8A" w:rsidP="00F17C8A">
            <w:pPr>
              <w:spacing w:after="0" w:line="240" w:lineRule="auto"/>
              <w:jc w:val="center"/>
              <w:rPr>
                <w:sz w:val="18"/>
                <w:szCs w:val="18"/>
              </w:rPr>
            </w:pPr>
            <w:r w:rsidRPr="0061484B">
              <w:rPr>
                <w:sz w:val="18"/>
                <w:szCs w:val="18"/>
              </w:rPr>
              <w:t>0,9087</w:t>
            </w:r>
          </w:p>
        </w:tc>
      </w:tr>
      <w:tr w:rsidR="00F17C8A" w:rsidRPr="0061484B" w14:paraId="573E2A22"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50F7E5E" w14:textId="77777777" w:rsidR="00F17C8A" w:rsidRPr="0061484B" w:rsidRDefault="00F17C8A" w:rsidP="00F17C8A">
            <w:pPr>
              <w:spacing w:after="0" w:line="240" w:lineRule="auto"/>
              <w:jc w:val="center"/>
              <w:rPr>
                <w:sz w:val="18"/>
                <w:szCs w:val="18"/>
              </w:rPr>
            </w:pPr>
            <w:r w:rsidRPr="0061484B">
              <w:rPr>
                <w:sz w:val="18"/>
                <w:szCs w:val="18"/>
              </w:rPr>
              <w:t>11</w:t>
            </w:r>
          </w:p>
        </w:tc>
        <w:tc>
          <w:tcPr>
            <w:tcW w:w="1303" w:type="pct"/>
            <w:tcBorders>
              <w:top w:val="nil"/>
              <w:left w:val="nil"/>
              <w:bottom w:val="single" w:sz="4" w:space="0" w:color="auto"/>
              <w:right w:val="single" w:sz="4" w:space="0" w:color="auto"/>
            </w:tcBorders>
            <w:shd w:val="clear" w:color="auto" w:fill="auto"/>
            <w:vAlign w:val="center"/>
            <w:hideMark/>
          </w:tcPr>
          <w:p w14:paraId="4E6FB5EA"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 нетто (с учетом затрат на собственные нужды станции) при аварийном выводе самого мощного котла</w:t>
            </w:r>
          </w:p>
        </w:tc>
        <w:tc>
          <w:tcPr>
            <w:tcW w:w="488" w:type="pct"/>
            <w:tcBorders>
              <w:top w:val="nil"/>
              <w:left w:val="nil"/>
              <w:bottom w:val="single" w:sz="4" w:space="0" w:color="auto"/>
              <w:right w:val="single" w:sz="4" w:space="0" w:color="auto"/>
            </w:tcBorders>
            <w:shd w:val="clear" w:color="auto" w:fill="auto"/>
            <w:noWrap/>
            <w:vAlign w:val="center"/>
            <w:hideMark/>
          </w:tcPr>
          <w:p w14:paraId="2EA2B3B7" w14:textId="77777777" w:rsidR="00F17C8A" w:rsidRPr="0061484B" w:rsidRDefault="00F17C8A" w:rsidP="00F17C8A">
            <w:pPr>
              <w:spacing w:after="0" w:line="240" w:lineRule="auto"/>
              <w:jc w:val="center"/>
              <w:rPr>
                <w:sz w:val="18"/>
                <w:szCs w:val="18"/>
              </w:rPr>
            </w:pPr>
            <w:r w:rsidRPr="0061484B">
              <w:rPr>
                <w:sz w:val="18"/>
                <w:szCs w:val="18"/>
              </w:rPr>
              <w:t>0,471</w:t>
            </w:r>
          </w:p>
        </w:tc>
        <w:tc>
          <w:tcPr>
            <w:tcW w:w="488" w:type="pct"/>
            <w:tcBorders>
              <w:top w:val="nil"/>
              <w:left w:val="nil"/>
              <w:bottom w:val="single" w:sz="4" w:space="0" w:color="auto"/>
              <w:right w:val="single" w:sz="4" w:space="0" w:color="auto"/>
            </w:tcBorders>
            <w:shd w:val="clear" w:color="auto" w:fill="auto"/>
            <w:noWrap/>
            <w:vAlign w:val="center"/>
          </w:tcPr>
          <w:p w14:paraId="32D547ED" w14:textId="77777777" w:rsidR="00F17C8A" w:rsidRPr="0061484B" w:rsidRDefault="00F17C8A" w:rsidP="00F17C8A">
            <w:pPr>
              <w:spacing w:after="0" w:line="240" w:lineRule="auto"/>
              <w:jc w:val="center"/>
              <w:rPr>
                <w:sz w:val="18"/>
                <w:szCs w:val="18"/>
              </w:rPr>
            </w:pPr>
            <w:r w:rsidRPr="0061484B">
              <w:rPr>
                <w:sz w:val="18"/>
                <w:szCs w:val="18"/>
              </w:rPr>
              <w:t>0,471</w:t>
            </w:r>
          </w:p>
        </w:tc>
        <w:tc>
          <w:tcPr>
            <w:tcW w:w="489" w:type="pct"/>
            <w:tcBorders>
              <w:top w:val="nil"/>
              <w:left w:val="nil"/>
              <w:bottom w:val="single" w:sz="4" w:space="0" w:color="auto"/>
              <w:right w:val="single" w:sz="4" w:space="0" w:color="auto"/>
            </w:tcBorders>
            <w:shd w:val="clear" w:color="auto" w:fill="auto"/>
            <w:noWrap/>
            <w:vAlign w:val="center"/>
          </w:tcPr>
          <w:p w14:paraId="3B351DC6" w14:textId="77777777" w:rsidR="00F17C8A" w:rsidRPr="0061484B" w:rsidRDefault="00F17C8A" w:rsidP="00F17C8A">
            <w:pPr>
              <w:spacing w:after="0" w:line="240" w:lineRule="auto"/>
              <w:jc w:val="center"/>
              <w:rPr>
                <w:sz w:val="18"/>
                <w:szCs w:val="18"/>
              </w:rPr>
            </w:pPr>
            <w:r w:rsidRPr="0061484B">
              <w:rPr>
                <w:sz w:val="18"/>
                <w:szCs w:val="18"/>
              </w:rPr>
              <w:t>0,471</w:t>
            </w:r>
          </w:p>
        </w:tc>
        <w:tc>
          <w:tcPr>
            <w:tcW w:w="488" w:type="pct"/>
            <w:tcBorders>
              <w:top w:val="nil"/>
              <w:left w:val="nil"/>
              <w:bottom w:val="single" w:sz="4" w:space="0" w:color="auto"/>
              <w:right w:val="single" w:sz="4" w:space="0" w:color="auto"/>
            </w:tcBorders>
            <w:shd w:val="clear" w:color="auto" w:fill="auto"/>
            <w:noWrap/>
            <w:vAlign w:val="center"/>
          </w:tcPr>
          <w:p w14:paraId="7FC40420" w14:textId="77777777" w:rsidR="00F17C8A" w:rsidRPr="0061484B" w:rsidRDefault="00F17C8A" w:rsidP="00F17C8A">
            <w:pPr>
              <w:spacing w:after="0" w:line="240" w:lineRule="auto"/>
              <w:jc w:val="center"/>
              <w:rPr>
                <w:sz w:val="18"/>
                <w:szCs w:val="18"/>
              </w:rPr>
            </w:pPr>
            <w:r w:rsidRPr="0061484B">
              <w:rPr>
                <w:sz w:val="18"/>
                <w:szCs w:val="18"/>
              </w:rPr>
              <w:t>0,471</w:t>
            </w:r>
          </w:p>
        </w:tc>
        <w:tc>
          <w:tcPr>
            <w:tcW w:w="489" w:type="pct"/>
            <w:tcBorders>
              <w:top w:val="nil"/>
              <w:left w:val="nil"/>
              <w:bottom w:val="single" w:sz="4" w:space="0" w:color="auto"/>
              <w:right w:val="single" w:sz="4" w:space="0" w:color="auto"/>
            </w:tcBorders>
            <w:shd w:val="clear" w:color="auto" w:fill="auto"/>
            <w:noWrap/>
            <w:vAlign w:val="center"/>
          </w:tcPr>
          <w:p w14:paraId="1DDF3F9B" w14:textId="77777777" w:rsidR="00F17C8A" w:rsidRPr="0061484B" w:rsidRDefault="00F17C8A" w:rsidP="00F17C8A">
            <w:pPr>
              <w:spacing w:after="0" w:line="240" w:lineRule="auto"/>
              <w:jc w:val="center"/>
              <w:rPr>
                <w:sz w:val="18"/>
                <w:szCs w:val="18"/>
              </w:rPr>
            </w:pPr>
            <w:r w:rsidRPr="0061484B">
              <w:rPr>
                <w:sz w:val="18"/>
                <w:szCs w:val="18"/>
              </w:rPr>
              <w:t>0,471</w:t>
            </w:r>
          </w:p>
        </w:tc>
        <w:tc>
          <w:tcPr>
            <w:tcW w:w="488" w:type="pct"/>
            <w:tcBorders>
              <w:top w:val="nil"/>
              <w:left w:val="nil"/>
              <w:bottom w:val="single" w:sz="4" w:space="0" w:color="auto"/>
              <w:right w:val="single" w:sz="4" w:space="0" w:color="auto"/>
            </w:tcBorders>
            <w:shd w:val="clear" w:color="auto" w:fill="auto"/>
            <w:noWrap/>
            <w:vAlign w:val="center"/>
          </w:tcPr>
          <w:p w14:paraId="1897DA14" w14:textId="77777777" w:rsidR="00F17C8A" w:rsidRPr="0061484B" w:rsidRDefault="00F17C8A" w:rsidP="00F17C8A">
            <w:pPr>
              <w:spacing w:after="0" w:line="240" w:lineRule="auto"/>
              <w:jc w:val="center"/>
              <w:rPr>
                <w:sz w:val="18"/>
                <w:szCs w:val="18"/>
              </w:rPr>
            </w:pPr>
            <w:r w:rsidRPr="0061484B">
              <w:rPr>
                <w:sz w:val="18"/>
                <w:szCs w:val="18"/>
              </w:rPr>
              <w:t>0,471</w:t>
            </w:r>
          </w:p>
        </w:tc>
        <w:tc>
          <w:tcPr>
            <w:tcW w:w="489" w:type="pct"/>
            <w:tcBorders>
              <w:top w:val="nil"/>
              <w:left w:val="nil"/>
              <w:bottom w:val="single" w:sz="4" w:space="0" w:color="auto"/>
              <w:right w:val="single" w:sz="4" w:space="0" w:color="auto"/>
            </w:tcBorders>
            <w:shd w:val="clear" w:color="auto" w:fill="auto"/>
            <w:noWrap/>
            <w:vAlign w:val="center"/>
          </w:tcPr>
          <w:p w14:paraId="1495F0A8" w14:textId="77777777" w:rsidR="00F17C8A" w:rsidRPr="0061484B" w:rsidRDefault="00F17C8A" w:rsidP="00F17C8A">
            <w:pPr>
              <w:spacing w:after="0" w:line="240" w:lineRule="auto"/>
              <w:jc w:val="center"/>
              <w:rPr>
                <w:sz w:val="18"/>
                <w:szCs w:val="18"/>
              </w:rPr>
            </w:pPr>
            <w:r w:rsidRPr="0061484B">
              <w:rPr>
                <w:sz w:val="18"/>
                <w:szCs w:val="18"/>
              </w:rPr>
              <w:t>0,471</w:t>
            </w:r>
          </w:p>
        </w:tc>
      </w:tr>
      <w:tr w:rsidR="00F17C8A" w:rsidRPr="0061484B" w14:paraId="288C7543"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6E330AC" w14:textId="77777777" w:rsidR="00F17C8A" w:rsidRPr="0061484B" w:rsidRDefault="00F17C8A" w:rsidP="00F17C8A">
            <w:pPr>
              <w:spacing w:after="0" w:line="240" w:lineRule="auto"/>
              <w:jc w:val="center"/>
              <w:rPr>
                <w:sz w:val="18"/>
                <w:szCs w:val="18"/>
              </w:rPr>
            </w:pPr>
            <w:r w:rsidRPr="0061484B">
              <w:rPr>
                <w:sz w:val="18"/>
                <w:szCs w:val="18"/>
              </w:rPr>
              <w:t>12</w:t>
            </w:r>
          </w:p>
        </w:tc>
        <w:tc>
          <w:tcPr>
            <w:tcW w:w="1303" w:type="pct"/>
            <w:tcBorders>
              <w:top w:val="nil"/>
              <w:left w:val="nil"/>
              <w:bottom w:val="single" w:sz="4" w:space="0" w:color="auto"/>
              <w:right w:val="single" w:sz="4" w:space="0" w:color="auto"/>
            </w:tcBorders>
            <w:shd w:val="clear" w:color="auto" w:fill="auto"/>
            <w:vAlign w:val="center"/>
            <w:hideMark/>
          </w:tcPr>
          <w:p w14:paraId="54CEF38D" w14:textId="77777777" w:rsidR="00F17C8A" w:rsidRPr="0061484B" w:rsidRDefault="00F17C8A" w:rsidP="00F17C8A">
            <w:pPr>
              <w:spacing w:after="0" w:line="240" w:lineRule="auto"/>
              <w:rPr>
                <w:sz w:val="18"/>
                <w:szCs w:val="18"/>
              </w:rPr>
            </w:pPr>
            <w:r w:rsidRPr="0061484B">
              <w:rPr>
                <w:sz w:val="18"/>
                <w:szCs w:val="18"/>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488" w:type="pct"/>
            <w:tcBorders>
              <w:top w:val="nil"/>
              <w:left w:val="nil"/>
              <w:bottom w:val="single" w:sz="4" w:space="0" w:color="auto"/>
              <w:right w:val="single" w:sz="4" w:space="0" w:color="auto"/>
            </w:tcBorders>
            <w:shd w:val="clear" w:color="auto" w:fill="auto"/>
            <w:noWrap/>
            <w:vAlign w:val="center"/>
          </w:tcPr>
          <w:p w14:paraId="2262437D" w14:textId="77777777" w:rsidR="00F17C8A" w:rsidRPr="0061484B" w:rsidRDefault="00F17C8A" w:rsidP="00F17C8A">
            <w:pPr>
              <w:spacing w:after="0" w:line="240" w:lineRule="auto"/>
              <w:jc w:val="center"/>
              <w:rPr>
                <w:sz w:val="18"/>
                <w:szCs w:val="18"/>
              </w:rPr>
            </w:pPr>
            <w:r w:rsidRPr="0061484B">
              <w:rPr>
                <w:sz w:val="18"/>
                <w:szCs w:val="18"/>
              </w:rPr>
              <w:t>0,54</w:t>
            </w:r>
          </w:p>
        </w:tc>
        <w:tc>
          <w:tcPr>
            <w:tcW w:w="488" w:type="pct"/>
            <w:tcBorders>
              <w:top w:val="nil"/>
              <w:left w:val="nil"/>
              <w:bottom w:val="single" w:sz="4" w:space="0" w:color="auto"/>
              <w:right w:val="single" w:sz="4" w:space="0" w:color="auto"/>
            </w:tcBorders>
            <w:shd w:val="clear" w:color="auto" w:fill="auto"/>
            <w:noWrap/>
            <w:vAlign w:val="center"/>
          </w:tcPr>
          <w:p w14:paraId="2EC3CF07" w14:textId="77777777" w:rsidR="00F17C8A" w:rsidRPr="0061484B" w:rsidRDefault="00F17C8A" w:rsidP="00F17C8A">
            <w:pPr>
              <w:spacing w:after="0" w:line="240" w:lineRule="auto"/>
              <w:jc w:val="center"/>
              <w:rPr>
                <w:sz w:val="18"/>
                <w:szCs w:val="18"/>
              </w:rPr>
            </w:pPr>
            <w:r w:rsidRPr="0061484B">
              <w:rPr>
                <w:sz w:val="18"/>
                <w:szCs w:val="18"/>
              </w:rPr>
              <w:t>0,54</w:t>
            </w:r>
          </w:p>
        </w:tc>
        <w:tc>
          <w:tcPr>
            <w:tcW w:w="489" w:type="pct"/>
            <w:tcBorders>
              <w:top w:val="nil"/>
              <w:left w:val="nil"/>
              <w:bottom w:val="single" w:sz="4" w:space="0" w:color="auto"/>
              <w:right w:val="single" w:sz="4" w:space="0" w:color="auto"/>
            </w:tcBorders>
            <w:shd w:val="clear" w:color="auto" w:fill="auto"/>
            <w:noWrap/>
            <w:vAlign w:val="center"/>
          </w:tcPr>
          <w:p w14:paraId="28EA175C" w14:textId="77777777" w:rsidR="00F17C8A" w:rsidRPr="0061484B" w:rsidRDefault="00F17C8A" w:rsidP="00F17C8A">
            <w:pPr>
              <w:spacing w:after="0" w:line="240" w:lineRule="auto"/>
              <w:jc w:val="center"/>
              <w:rPr>
                <w:sz w:val="18"/>
                <w:szCs w:val="18"/>
              </w:rPr>
            </w:pPr>
            <w:r w:rsidRPr="0061484B">
              <w:rPr>
                <w:sz w:val="18"/>
                <w:szCs w:val="18"/>
              </w:rPr>
              <w:t>0,54</w:t>
            </w:r>
          </w:p>
        </w:tc>
        <w:tc>
          <w:tcPr>
            <w:tcW w:w="488" w:type="pct"/>
            <w:tcBorders>
              <w:top w:val="nil"/>
              <w:left w:val="nil"/>
              <w:bottom w:val="single" w:sz="4" w:space="0" w:color="auto"/>
              <w:right w:val="single" w:sz="4" w:space="0" w:color="auto"/>
            </w:tcBorders>
            <w:shd w:val="clear" w:color="auto" w:fill="auto"/>
            <w:noWrap/>
            <w:vAlign w:val="center"/>
          </w:tcPr>
          <w:p w14:paraId="378EF9C4" w14:textId="77777777" w:rsidR="00F17C8A" w:rsidRPr="0061484B" w:rsidRDefault="00F17C8A" w:rsidP="00F17C8A">
            <w:pPr>
              <w:spacing w:after="0" w:line="240" w:lineRule="auto"/>
              <w:jc w:val="center"/>
              <w:rPr>
                <w:sz w:val="18"/>
                <w:szCs w:val="18"/>
              </w:rPr>
            </w:pPr>
            <w:r w:rsidRPr="0061484B">
              <w:rPr>
                <w:sz w:val="18"/>
                <w:szCs w:val="18"/>
              </w:rPr>
              <w:t>0,54</w:t>
            </w:r>
          </w:p>
        </w:tc>
        <w:tc>
          <w:tcPr>
            <w:tcW w:w="489" w:type="pct"/>
            <w:tcBorders>
              <w:top w:val="nil"/>
              <w:left w:val="nil"/>
              <w:bottom w:val="single" w:sz="4" w:space="0" w:color="auto"/>
              <w:right w:val="single" w:sz="4" w:space="0" w:color="auto"/>
            </w:tcBorders>
            <w:shd w:val="clear" w:color="auto" w:fill="auto"/>
            <w:noWrap/>
            <w:vAlign w:val="center"/>
          </w:tcPr>
          <w:p w14:paraId="0310A9C6" w14:textId="77777777" w:rsidR="00F17C8A" w:rsidRPr="0061484B" w:rsidRDefault="00F17C8A" w:rsidP="00F17C8A">
            <w:pPr>
              <w:spacing w:after="0" w:line="240" w:lineRule="auto"/>
              <w:jc w:val="center"/>
              <w:rPr>
                <w:sz w:val="18"/>
                <w:szCs w:val="18"/>
              </w:rPr>
            </w:pPr>
            <w:r w:rsidRPr="0061484B">
              <w:rPr>
                <w:sz w:val="18"/>
                <w:szCs w:val="18"/>
              </w:rPr>
              <w:t>0,54</w:t>
            </w:r>
          </w:p>
        </w:tc>
        <w:tc>
          <w:tcPr>
            <w:tcW w:w="488" w:type="pct"/>
            <w:tcBorders>
              <w:top w:val="nil"/>
              <w:left w:val="nil"/>
              <w:bottom w:val="single" w:sz="4" w:space="0" w:color="auto"/>
              <w:right w:val="single" w:sz="4" w:space="0" w:color="auto"/>
            </w:tcBorders>
            <w:shd w:val="clear" w:color="auto" w:fill="auto"/>
            <w:noWrap/>
            <w:vAlign w:val="center"/>
          </w:tcPr>
          <w:p w14:paraId="314DD50A" w14:textId="77777777" w:rsidR="00F17C8A" w:rsidRPr="0061484B" w:rsidRDefault="00F17C8A" w:rsidP="00F17C8A">
            <w:pPr>
              <w:spacing w:after="0" w:line="240" w:lineRule="auto"/>
              <w:jc w:val="center"/>
              <w:rPr>
                <w:sz w:val="18"/>
                <w:szCs w:val="18"/>
              </w:rPr>
            </w:pPr>
            <w:r w:rsidRPr="0061484B">
              <w:rPr>
                <w:sz w:val="18"/>
                <w:szCs w:val="18"/>
              </w:rPr>
              <w:t>0,54</w:t>
            </w:r>
          </w:p>
        </w:tc>
        <w:tc>
          <w:tcPr>
            <w:tcW w:w="489" w:type="pct"/>
            <w:tcBorders>
              <w:top w:val="nil"/>
              <w:left w:val="nil"/>
              <w:bottom w:val="single" w:sz="4" w:space="0" w:color="auto"/>
              <w:right w:val="single" w:sz="4" w:space="0" w:color="auto"/>
            </w:tcBorders>
            <w:shd w:val="clear" w:color="auto" w:fill="auto"/>
            <w:noWrap/>
            <w:vAlign w:val="center"/>
          </w:tcPr>
          <w:p w14:paraId="11F2BEC0" w14:textId="77777777" w:rsidR="00F17C8A" w:rsidRPr="0061484B" w:rsidRDefault="00F17C8A" w:rsidP="00F17C8A">
            <w:pPr>
              <w:spacing w:after="0" w:line="240" w:lineRule="auto"/>
              <w:jc w:val="center"/>
              <w:rPr>
                <w:sz w:val="18"/>
                <w:szCs w:val="18"/>
              </w:rPr>
            </w:pPr>
            <w:r w:rsidRPr="0061484B">
              <w:rPr>
                <w:sz w:val="18"/>
                <w:szCs w:val="18"/>
              </w:rPr>
              <w:t>0,54</w:t>
            </w:r>
          </w:p>
        </w:tc>
      </w:tr>
      <w:tr w:rsidR="00F17C8A" w:rsidRPr="0061484B" w14:paraId="7DD0098C"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F7B56F2" w14:textId="77777777" w:rsidR="00F17C8A" w:rsidRPr="0061484B" w:rsidRDefault="00F17C8A" w:rsidP="00F17C8A">
            <w:pPr>
              <w:spacing w:after="0" w:line="240" w:lineRule="auto"/>
              <w:jc w:val="center"/>
              <w:rPr>
                <w:sz w:val="18"/>
                <w:szCs w:val="18"/>
              </w:rPr>
            </w:pPr>
            <w:r w:rsidRPr="0061484B">
              <w:rPr>
                <w:sz w:val="18"/>
                <w:szCs w:val="18"/>
              </w:rPr>
              <w:t>13</w:t>
            </w:r>
          </w:p>
        </w:tc>
        <w:tc>
          <w:tcPr>
            <w:tcW w:w="1303" w:type="pct"/>
            <w:tcBorders>
              <w:top w:val="nil"/>
              <w:left w:val="nil"/>
              <w:bottom w:val="single" w:sz="4" w:space="0" w:color="auto"/>
              <w:right w:val="single" w:sz="4" w:space="0" w:color="auto"/>
            </w:tcBorders>
            <w:shd w:val="clear" w:color="auto" w:fill="auto"/>
            <w:vAlign w:val="center"/>
            <w:hideMark/>
          </w:tcPr>
          <w:p w14:paraId="29C33FF5" w14:textId="77777777" w:rsidR="00F17C8A" w:rsidRPr="0061484B" w:rsidRDefault="00F17C8A" w:rsidP="00F17C8A">
            <w:pPr>
              <w:spacing w:after="0" w:line="240" w:lineRule="auto"/>
              <w:rPr>
                <w:sz w:val="18"/>
                <w:szCs w:val="18"/>
              </w:rPr>
            </w:pPr>
            <w:r w:rsidRPr="0061484B">
              <w:rPr>
                <w:sz w:val="18"/>
                <w:szCs w:val="18"/>
              </w:rPr>
              <w:t>Зона действия источника тепловой мощности, Га</w:t>
            </w:r>
          </w:p>
        </w:tc>
        <w:tc>
          <w:tcPr>
            <w:tcW w:w="488" w:type="pct"/>
            <w:tcBorders>
              <w:top w:val="nil"/>
              <w:left w:val="nil"/>
              <w:bottom w:val="single" w:sz="4" w:space="0" w:color="auto"/>
              <w:right w:val="single" w:sz="4" w:space="0" w:color="auto"/>
            </w:tcBorders>
            <w:shd w:val="clear" w:color="auto" w:fill="auto"/>
            <w:noWrap/>
            <w:vAlign w:val="center"/>
            <w:hideMark/>
          </w:tcPr>
          <w:p w14:paraId="42795CC4" w14:textId="77777777" w:rsidR="00F17C8A" w:rsidRPr="0061484B" w:rsidRDefault="00F17C8A" w:rsidP="00F17C8A">
            <w:pPr>
              <w:spacing w:after="0" w:line="240" w:lineRule="auto"/>
              <w:jc w:val="center"/>
              <w:rPr>
                <w:sz w:val="18"/>
                <w:szCs w:val="18"/>
              </w:rPr>
            </w:pPr>
            <w:r w:rsidRPr="0061484B">
              <w:rPr>
                <w:sz w:val="18"/>
                <w:szCs w:val="18"/>
              </w:rPr>
              <w:t>9,95</w:t>
            </w:r>
          </w:p>
        </w:tc>
        <w:tc>
          <w:tcPr>
            <w:tcW w:w="488" w:type="pct"/>
            <w:tcBorders>
              <w:top w:val="nil"/>
              <w:left w:val="nil"/>
              <w:bottom w:val="single" w:sz="4" w:space="0" w:color="auto"/>
              <w:right w:val="single" w:sz="4" w:space="0" w:color="auto"/>
            </w:tcBorders>
            <w:shd w:val="clear" w:color="auto" w:fill="auto"/>
            <w:noWrap/>
            <w:vAlign w:val="center"/>
            <w:hideMark/>
          </w:tcPr>
          <w:p w14:paraId="44E89EF9" w14:textId="77777777" w:rsidR="00F17C8A" w:rsidRPr="0061484B" w:rsidRDefault="00F17C8A" w:rsidP="00F17C8A">
            <w:pPr>
              <w:spacing w:after="0" w:line="240" w:lineRule="auto"/>
              <w:jc w:val="center"/>
              <w:rPr>
                <w:sz w:val="18"/>
                <w:szCs w:val="18"/>
              </w:rPr>
            </w:pPr>
            <w:r w:rsidRPr="0061484B">
              <w:rPr>
                <w:sz w:val="18"/>
                <w:szCs w:val="18"/>
              </w:rPr>
              <w:t>9,95</w:t>
            </w:r>
          </w:p>
        </w:tc>
        <w:tc>
          <w:tcPr>
            <w:tcW w:w="489" w:type="pct"/>
            <w:tcBorders>
              <w:top w:val="nil"/>
              <w:left w:val="nil"/>
              <w:bottom w:val="single" w:sz="4" w:space="0" w:color="auto"/>
              <w:right w:val="single" w:sz="4" w:space="0" w:color="auto"/>
            </w:tcBorders>
            <w:shd w:val="clear" w:color="auto" w:fill="auto"/>
            <w:noWrap/>
            <w:vAlign w:val="center"/>
            <w:hideMark/>
          </w:tcPr>
          <w:p w14:paraId="2B279325" w14:textId="77777777" w:rsidR="00F17C8A" w:rsidRPr="0061484B" w:rsidRDefault="00F17C8A" w:rsidP="00F17C8A">
            <w:pPr>
              <w:spacing w:after="0" w:line="240" w:lineRule="auto"/>
              <w:jc w:val="center"/>
              <w:rPr>
                <w:sz w:val="18"/>
                <w:szCs w:val="18"/>
              </w:rPr>
            </w:pPr>
            <w:r w:rsidRPr="0061484B">
              <w:rPr>
                <w:sz w:val="18"/>
                <w:szCs w:val="18"/>
              </w:rPr>
              <w:t>9,95</w:t>
            </w:r>
          </w:p>
        </w:tc>
        <w:tc>
          <w:tcPr>
            <w:tcW w:w="488" w:type="pct"/>
            <w:tcBorders>
              <w:top w:val="nil"/>
              <w:left w:val="nil"/>
              <w:bottom w:val="single" w:sz="4" w:space="0" w:color="auto"/>
              <w:right w:val="single" w:sz="4" w:space="0" w:color="auto"/>
            </w:tcBorders>
            <w:shd w:val="clear" w:color="auto" w:fill="auto"/>
            <w:noWrap/>
            <w:vAlign w:val="center"/>
            <w:hideMark/>
          </w:tcPr>
          <w:p w14:paraId="2844C05E" w14:textId="77777777" w:rsidR="00F17C8A" w:rsidRPr="0061484B" w:rsidRDefault="00F17C8A" w:rsidP="00F17C8A">
            <w:pPr>
              <w:spacing w:after="0" w:line="240" w:lineRule="auto"/>
              <w:jc w:val="center"/>
              <w:rPr>
                <w:sz w:val="18"/>
                <w:szCs w:val="18"/>
              </w:rPr>
            </w:pPr>
            <w:r w:rsidRPr="0061484B">
              <w:rPr>
                <w:sz w:val="18"/>
                <w:szCs w:val="18"/>
              </w:rPr>
              <w:t>9,95</w:t>
            </w:r>
          </w:p>
        </w:tc>
        <w:tc>
          <w:tcPr>
            <w:tcW w:w="489" w:type="pct"/>
            <w:tcBorders>
              <w:top w:val="nil"/>
              <w:left w:val="nil"/>
              <w:bottom w:val="single" w:sz="4" w:space="0" w:color="auto"/>
              <w:right w:val="single" w:sz="4" w:space="0" w:color="auto"/>
            </w:tcBorders>
            <w:shd w:val="clear" w:color="auto" w:fill="auto"/>
            <w:noWrap/>
            <w:vAlign w:val="center"/>
            <w:hideMark/>
          </w:tcPr>
          <w:p w14:paraId="7094AC63" w14:textId="77777777" w:rsidR="00F17C8A" w:rsidRPr="0061484B" w:rsidRDefault="00F17C8A" w:rsidP="00F17C8A">
            <w:pPr>
              <w:spacing w:after="0" w:line="240" w:lineRule="auto"/>
              <w:jc w:val="center"/>
              <w:rPr>
                <w:sz w:val="18"/>
                <w:szCs w:val="18"/>
              </w:rPr>
            </w:pPr>
            <w:r w:rsidRPr="0061484B">
              <w:rPr>
                <w:sz w:val="18"/>
                <w:szCs w:val="18"/>
              </w:rPr>
              <w:t>9,95</w:t>
            </w:r>
          </w:p>
        </w:tc>
        <w:tc>
          <w:tcPr>
            <w:tcW w:w="488" w:type="pct"/>
            <w:tcBorders>
              <w:top w:val="nil"/>
              <w:left w:val="nil"/>
              <w:bottom w:val="single" w:sz="4" w:space="0" w:color="auto"/>
              <w:right w:val="single" w:sz="4" w:space="0" w:color="auto"/>
            </w:tcBorders>
            <w:shd w:val="clear" w:color="auto" w:fill="auto"/>
            <w:noWrap/>
            <w:vAlign w:val="center"/>
            <w:hideMark/>
          </w:tcPr>
          <w:p w14:paraId="12A654CB" w14:textId="77777777" w:rsidR="00F17C8A" w:rsidRPr="0061484B" w:rsidRDefault="00F17C8A" w:rsidP="00F17C8A">
            <w:pPr>
              <w:spacing w:after="0" w:line="240" w:lineRule="auto"/>
              <w:jc w:val="center"/>
              <w:rPr>
                <w:sz w:val="18"/>
                <w:szCs w:val="18"/>
              </w:rPr>
            </w:pPr>
            <w:r w:rsidRPr="0061484B">
              <w:rPr>
                <w:sz w:val="18"/>
                <w:szCs w:val="18"/>
              </w:rPr>
              <w:t>9,95</w:t>
            </w:r>
          </w:p>
        </w:tc>
        <w:tc>
          <w:tcPr>
            <w:tcW w:w="489" w:type="pct"/>
            <w:tcBorders>
              <w:top w:val="nil"/>
              <w:left w:val="nil"/>
              <w:bottom w:val="single" w:sz="4" w:space="0" w:color="auto"/>
              <w:right w:val="single" w:sz="4" w:space="0" w:color="auto"/>
            </w:tcBorders>
            <w:shd w:val="clear" w:color="auto" w:fill="auto"/>
            <w:noWrap/>
            <w:vAlign w:val="center"/>
            <w:hideMark/>
          </w:tcPr>
          <w:p w14:paraId="120FA8EB" w14:textId="77777777" w:rsidR="00F17C8A" w:rsidRPr="0061484B" w:rsidRDefault="00F17C8A" w:rsidP="00F17C8A">
            <w:pPr>
              <w:spacing w:after="0" w:line="240" w:lineRule="auto"/>
              <w:jc w:val="center"/>
              <w:rPr>
                <w:sz w:val="18"/>
                <w:szCs w:val="18"/>
              </w:rPr>
            </w:pPr>
            <w:r w:rsidRPr="0061484B">
              <w:rPr>
                <w:sz w:val="18"/>
                <w:szCs w:val="18"/>
              </w:rPr>
              <w:t>9,95</w:t>
            </w:r>
          </w:p>
        </w:tc>
      </w:tr>
      <w:tr w:rsidR="00F17C8A" w:rsidRPr="0061484B" w14:paraId="70D36267"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10B3952" w14:textId="77777777" w:rsidR="00F17C8A" w:rsidRPr="0061484B" w:rsidRDefault="00F17C8A" w:rsidP="00F17C8A">
            <w:pPr>
              <w:spacing w:after="0" w:line="240" w:lineRule="auto"/>
              <w:jc w:val="center"/>
              <w:rPr>
                <w:sz w:val="18"/>
                <w:szCs w:val="18"/>
              </w:rPr>
            </w:pPr>
            <w:r w:rsidRPr="0061484B">
              <w:rPr>
                <w:sz w:val="18"/>
                <w:szCs w:val="18"/>
              </w:rPr>
              <w:t>14</w:t>
            </w:r>
          </w:p>
        </w:tc>
        <w:tc>
          <w:tcPr>
            <w:tcW w:w="1303" w:type="pct"/>
            <w:tcBorders>
              <w:top w:val="nil"/>
              <w:left w:val="nil"/>
              <w:bottom w:val="single" w:sz="4" w:space="0" w:color="auto"/>
              <w:right w:val="single" w:sz="4" w:space="0" w:color="auto"/>
            </w:tcBorders>
            <w:shd w:val="clear" w:color="auto" w:fill="auto"/>
            <w:vAlign w:val="center"/>
            <w:hideMark/>
          </w:tcPr>
          <w:p w14:paraId="16A2C334" w14:textId="77777777" w:rsidR="00F17C8A" w:rsidRPr="0061484B" w:rsidRDefault="00F17C8A" w:rsidP="00F17C8A">
            <w:pPr>
              <w:spacing w:after="0" w:line="240" w:lineRule="auto"/>
              <w:rPr>
                <w:sz w:val="18"/>
                <w:szCs w:val="18"/>
              </w:rPr>
            </w:pPr>
            <w:r w:rsidRPr="0061484B">
              <w:rPr>
                <w:sz w:val="18"/>
                <w:szCs w:val="18"/>
              </w:rPr>
              <w:t>Плотность тепловой нагрузки, Гкал/ч/Га</w:t>
            </w:r>
          </w:p>
        </w:tc>
        <w:tc>
          <w:tcPr>
            <w:tcW w:w="488" w:type="pct"/>
            <w:tcBorders>
              <w:top w:val="nil"/>
              <w:left w:val="nil"/>
              <w:bottom w:val="single" w:sz="4" w:space="0" w:color="auto"/>
              <w:right w:val="single" w:sz="4" w:space="0" w:color="auto"/>
            </w:tcBorders>
            <w:shd w:val="clear" w:color="auto" w:fill="auto"/>
            <w:noWrap/>
            <w:vAlign w:val="center"/>
            <w:hideMark/>
          </w:tcPr>
          <w:p w14:paraId="7D274F25" w14:textId="77777777" w:rsidR="00F17C8A" w:rsidRPr="0061484B" w:rsidRDefault="00F17C8A" w:rsidP="00F17C8A">
            <w:pPr>
              <w:spacing w:after="0" w:line="240" w:lineRule="auto"/>
              <w:jc w:val="center"/>
              <w:rPr>
                <w:sz w:val="18"/>
                <w:szCs w:val="18"/>
              </w:rPr>
            </w:pPr>
            <w:r w:rsidRPr="0061484B">
              <w:rPr>
                <w:sz w:val="18"/>
                <w:szCs w:val="18"/>
              </w:rPr>
              <w:t>0,0331</w:t>
            </w:r>
          </w:p>
        </w:tc>
        <w:tc>
          <w:tcPr>
            <w:tcW w:w="488" w:type="pct"/>
            <w:tcBorders>
              <w:top w:val="nil"/>
              <w:left w:val="nil"/>
              <w:bottom w:val="single" w:sz="4" w:space="0" w:color="auto"/>
              <w:right w:val="single" w:sz="4" w:space="0" w:color="auto"/>
            </w:tcBorders>
            <w:shd w:val="clear" w:color="auto" w:fill="auto"/>
            <w:noWrap/>
            <w:vAlign w:val="center"/>
            <w:hideMark/>
          </w:tcPr>
          <w:p w14:paraId="6814338D" w14:textId="77777777" w:rsidR="00F17C8A" w:rsidRPr="0061484B" w:rsidRDefault="00F17C8A" w:rsidP="00F17C8A">
            <w:pPr>
              <w:spacing w:after="0" w:line="240" w:lineRule="auto"/>
              <w:jc w:val="center"/>
              <w:rPr>
                <w:sz w:val="18"/>
                <w:szCs w:val="18"/>
              </w:rPr>
            </w:pPr>
            <w:r w:rsidRPr="0061484B">
              <w:rPr>
                <w:sz w:val="18"/>
                <w:szCs w:val="18"/>
              </w:rPr>
              <w:t>0,0331</w:t>
            </w:r>
          </w:p>
        </w:tc>
        <w:tc>
          <w:tcPr>
            <w:tcW w:w="489" w:type="pct"/>
            <w:tcBorders>
              <w:top w:val="nil"/>
              <w:left w:val="nil"/>
              <w:bottom w:val="single" w:sz="4" w:space="0" w:color="auto"/>
              <w:right w:val="single" w:sz="4" w:space="0" w:color="auto"/>
            </w:tcBorders>
            <w:shd w:val="clear" w:color="auto" w:fill="auto"/>
            <w:noWrap/>
            <w:vAlign w:val="center"/>
            <w:hideMark/>
          </w:tcPr>
          <w:p w14:paraId="6A0AA4D3" w14:textId="77777777" w:rsidR="00F17C8A" w:rsidRPr="0061484B" w:rsidRDefault="00F17C8A" w:rsidP="00F17C8A">
            <w:pPr>
              <w:spacing w:after="0" w:line="240" w:lineRule="auto"/>
              <w:jc w:val="center"/>
              <w:rPr>
                <w:sz w:val="18"/>
                <w:szCs w:val="18"/>
              </w:rPr>
            </w:pPr>
            <w:r w:rsidRPr="0061484B">
              <w:rPr>
                <w:sz w:val="18"/>
                <w:szCs w:val="18"/>
              </w:rPr>
              <w:t>0,0331</w:t>
            </w:r>
          </w:p>
        </w:tc>
        <w:tc>
          <w:tcPr>
            <w:tcW w:w="488" w:type="pct"/>
            <w:tcBorders>
              <w:top w:val="nil"/>
              <w:left w:val="nil"/>
              <w:bottom w:val="single" w:sz="4" w:space="0" w:color="auto"/>
              <w:right w:val="single" w:sz="4" w:space="0" w:color="auto"/>
            </w:tcBorders>
            <w:shd w:val="clear" w:color="auto" w:fill="auto"/>
            <w:noWrap/>
            <w:vAlign w:val="center"/>
            <w:hideMark/>
          </w:tcPr>
          <w:p w14:paraId="3562357A" w14:textId="77777777" w:rsidR="00F17C8A" w:rsidRPr="0061484B" w:rsidRDefault="00F17C8A" w:rsidP="00F17C8A">
            <w:pPr>
              <w:spacing w:after="0" w:line="240" w:lineRule="auto"/>
              <w:jc w:val="center"/>
              <w:rPr>
                <w:sz w:val="18"/>
                <w:szCs w:val="18"/>
              </w:rPr>
            </w:pPr>
            <w:r w:rsidRPr="0061484B">
              <w:rPr>
                <w:sz w:val="18"/>
                <w:szCs w:val="18"/>
              </w:rPr>
              <w:t>0,0331</w:t>
            </w:r>
          </w:p>
        </w:tc>
        <w:tc>
          <w:tcPr>
            <w:tcW w:w="489" w:type="pct"/>
            <w:tcBorders>
              <w:top w:val="nil"/>
              <w:left w:val="nil"/>
              <w:bottom w:val="single" w:sz="4" w:space="0" w:color="auto"/>
              <w:right w:val="single" w:sz="4" w:space="0" w:color="auto"/>
            </w:tcBorders>
            <w:shd w:val="clear" w:color="auto" w:fill="auto"/>
            <w:noWrap/>
            <w:vAlign w:val="center"/>
            <w:hideMark/>
          </w:tcPr>
          <w:p w14:paraId="13AA68B5" w14:textId="77777777" w:rsidR="00F17C8A" w:rsidRPr="0061484B" w:rsidRDefault="00F17C8A" w:rsidP="00F17C8A">
            <w:pPr>
              <w:spacing w:after="0" w:line="240" w:lineRule="auto"/>
              <w:jc w:val="center"/>
              <w:rPr>
                <w:sz w:val="18"/>
                <w:szCs w:val="18"/>
              </w:rPr>
            </w:pPr>
            <w:r w:rsidRPr="0061484B">
              <w:rPr>
                <w:sz w:val="18"/>
                <w:szCs w:val="18"/>
              </w:rPr>
              <w:t>0,0331</w:t>
            </w:r>
          </w:p>
        </w:tc>
        <w:tc>
          <w:tcPr>
            <w:tcW w:w="488" w:type="pct"/>
            <w:tcBorders>
              <w:top w:val="nil"/>
              <w:left w:val="nil"/>
              <w:bottom w:val="single" w:sz="4" w:space="0" w:color="auto"/>
              <w:right w:val="single" w:sz="4" w:space="0" w:color="auto"/>
            </w:tcBorders>
            <w:shd w:val="clear" w:color="auto" w:fill="auto"/>
            <w:noWrap/>
            <w:vAlign w:val="center"/>
            <w:hideMark/>
          </w:tcPr>
          <w:p w14:paraId="0B7FA400" w14:textId="77777777" w:rsidR="00F17C8A" w:rsidRPr="0061484B" w:rsidRDefault="00F17C8A" w:rsidP="00F17C8A">
            <w:pPr>
              <w:spacing w:after="0" w:line="240" w:lineRule="auto"/>
              <w:jc w:val="center"/>
              <w:rPr>
                <w:sz w:val="18"/>
                <w:szCs w:val="18"/>
              </w:rPr>
            </w:pPr>
            <w:r w:rsidRPr="0061484B">
              <w:rPr>
                <w:sz w:val="18"/>
                <w:szCs w:val="18"/>
              </w:rPr>
              <w:t>0,0331</w:t>
            </w:r>
          </w:p>
        </w:tc>
        <w:tc>
          <w:tcPr>
            <w:tcW w:w="489" w:type="pct"/>
            <w:tcBorders>
              <w:top w:val="nil"/>
              <w:left w:val="nil"/>
              <w:bottom w:val="single" w:sz="4" w:space="0" w:color="auto"/>
              <w:right w:val="single" w:sz="4" w:space="0" w:color="auto"/>
            </w:tcBorders>
            <w:shd w:val="clear" w:color="auto" w:fill="auto"/>
            <w:noWrap/>
            <w:vAlign w:val="center"/>
            <w:hideMark/>
          </w:tcPr>
          <w:p w14:paraId="3AC348FA" w14:textId="77777777" w:rsidR="00F17C8A" w:rsidRPr="0061484B" w:rsidRDefault="00F17C8A" w:rsidP="00F17C8A">
            <w:pPr>
              <w:spacing w:after="0" w:line="240" w:lineRule="auto"/>
              <w:jc w:val="center"/>
              <w:rPr>
                <w:sz w:val="18"/>
                <w:szCs w:val="18"/>
              </w:rPr>
            </w:pPr>
            <w:r w:rsidRPr="0061484B">
              <w:rPr>
                <w:sz w:val="18"/>
                <w:szCs w:val="18"/>
              </w:rPr>
              <w:t>0,0331</w:t>
            </w:r>
          </w:p>
        </w:tc>
      </w:tr>
      <w:tr w:rsidR="00F17C8A" w:rsidRPr="0061484B" w14:paraId="6F59351C"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30379" w14:textId="77777777" w:rsidR="00F17C8A" w:rsidRPr="0061484B" w:rsidRDefault="00F17C8A" w:rsidP="00F17C8A">
            <w:pPr>
              <w:spacing w:after="0" w:line="240" w:lineRule="auto"/>
              <w:jc w:val="center"/>
              <w:rPr>
                <w:b/>
                <w:bCs/>
                <w:sz w:val="18"/>
                <w:szCs w:val="18"/>
              </w:rPr>
            </w:pPr>
            <w:r w:rsidRPr="0061484B">
              <w:rPr>
                <w:b/>
                <w:bCs/>
                <w:sz w:val="18"/>
                <w:szCs w:val="18"/>
              </w:rPr>
              <w:t>Котельная № 6 г. Ветлуга</w:t>
            </w:r>
          </w:p>
        </w:tc>
      </w:tr>
      <w:tr w:rsidR="00F17C8A" w:rsidRPr="0061484B" w14:paraId="6D6F4181"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C5772A0" w14:textId="77777777" w:rsidR="00F17C8A" w:rsidRPr="0061484B" w:rsidRDefault="00F17C8A" w:rsidP="00F17C8A">
            <w:pPr>
              <w:spacing w:after="0" w:line="240" w:lineRule="auto"/>
              <w:jc w:val="center"/>
              <w:rPr>
                <w:sz w:val="18"/>
                <w:szCs w:val="18"/>
              </w:rPr>
            </w:pPr>
            <w:r w:rsidRPr="0061484B">
              <w:rPr>
                <w:sz w:val="18"/>
                <w:szCs w:val="18"/>
              </w:rPr>
              <w:t>1</w:t>
            </w:r>
          </w:p>
        </w:tc>
        <w:tc>
          <w:tcPr>
            <w:tcW w:w="1303" w:type="pct"/>
            <w:tcBorders>
              <w:top w:val="nil"/>
              <w:left w:val="nil"/>
              <w:bottom w:val="single" w:sz="4" w:space="0" w:color="auto"/>
              <w:right w:val="single" w:sz="4" w:space="0" w:color="auto"/>
            </w:tcBorders>
            <w:shd w:val="clear" w:color="auto" w:fill="auto"/>
            <w:vAlign w:val="center"/>
            <w:hideMark/>
          </w:tcPr>
          <w:p w14:paraId="51D53CEA" w14:textId="77777777" w:rsidR="00F17C8A" w:rsidRPr="0061484B" w:rsidRDefault="00F17C8A" w:rsidP="00F17C8A">
            <w:pPr>
              <w:spacing w:after="0" w:line="240" w:lineRule="auto"/>
              <w:rPr>
                <w:sz w:val="18"/>
                <w:szCs w:val="18"/>
              </w:rPr>
            </w:pPr>
            <w:r w:rsidRPr="0061484B">
              <w:rPr>
                <w:sz w:val="18"/>
                <w:szCs w:val="18"/>
              </w:rPr>
              <w:t>Установленная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7C8EC036" w14:textId="77777777" w:rsidR="00F17C8A" w:rsidRPr="0061484B" w:rsidRDefault="00F17C8A" w:rsidP="00F17C8A">
            <w:pPr>
              <w:spacing w:after="0" w:line="240" w:lineRule="auto"/>
              <w:jc w:val="center"/>
              <w:rPr>
                <w:sz w:val="18"/>
                <w:szCs w:val="18"/>
              </w:rPr>
            </w:pPr>
            <w:r w:rsidRPr="0061484B">
              <w:rPr>
                <w:sz w:val="18"/>
                <w:szCs w:val="18"/>
              </w:rPr>
              <w:t>1,8</w:t>
            </w:r>
          </w:p>
        </w:tc>
        <w:tc>
          <w:tcPr>
            <w:tcW w:w="488" w:type="pct"/>
            <w:tcBorders>
              <w:top w:val="nil"/>
              <w:left w:val="nil"/>
              <w:bottom w:val="single" w:sz="4" w:space="0" w:color="auto"/>
              <w:right w:val="single" w:sz="4" w:space="0" w:color="auto"/>
            </w:tcBorders>
            <w:shd w:val="clear" w:color="auto" w:fill="auto"/>
            <w:noWrap/>
            <w:vAlign w:val="center"/>
            <w:hideMark/>
          </w:tcPr>
          <w:p w14:paraId="0B70C457" w14:textId="77777777" w:rsidR="00F17C8A" w:rsidRPr="0061484B" w:rsidRDefault="00F17C8A" w:rsidP="00F17C8A">
            <w:pPr>
              <w:spacing w:after="0" w:line="240" w:lineRule="auto"/>
              <w:jc w:val="center"/>
              <w:rPr>
                <w:sz w:val="18"/>
                <w:szCs w:val="18"/>
              </w:rPr>
            </w:pPr>
            <w:r w:rsidRPr="0061484B">
              <w:rPr>
                <w:sz w:val="18"/>
                <w:szCs w:val="18"/>
              </w:rPr>
              <w:t>1,8</w:t>
            </w:r>
          </w:p>
        </w:tc>
        <w:tc>
          <w:tcPr>
            <w:tcW w:w="489" w:type="pct"/>
            <w:tcBorders>
              <w:top w:val="nil"/>
              <w:left w:val="nil"/>
              <w:bottom w:val="single" w:sz="4" w:space="0" w:color="auto"/>
              <w:right w:val="single" w:sz="4" w:space="0" w:color="auto"/>
            </w:tcBorders>
            <w:shd w:val="clear" w:color="auto" w:fill="auto"/>
            <w:noWrap/>
            <w:vAlign w:val="center"/>
            <w:hideMark/>
          </w:tcPr>
          <w:p w14:paraId="002906AA" w14:textId="77777777" w:rsidR="00F17C8A" w:rsidRPr="0061484B" w:rsidRDefault="00F17C8A" w:rsidP="00F17C8A">
            <w:pPr>
              <w:spacing w:after="0" w:line="240" w:lineRule="auto"/>
              <w:jc w:val="center"/>
              <w:rPr>
                <w:sz w:val="18"/>
                <w:szCs w:val="18"/>
              </w:rPr>
            </w:pPr>
            <w:r w:rsidRPr="0061484B">
              <w:rPr>
                <w:sz w:val="18"/>
                <w:szCs w:val="18"/>
              </w:rPr>
              <w:t>1,8</w:t>
            </w:r>
          </w:p>
        </w:tc>
        <w:tc>
          <w:tcPr>
            <w:tcW w:w="488" w:type="pct"/>
            <w:tcBorders>
              <w:top w:val="nil"/>
              <w:left w:val="nil"/>
              <w:bottom w:val="single" w:sz="4" w:space="0" w:color="auto"/>
              <w:right w:val="single" w:sz="4" w:space="0" w:color="auto"/>
            </w:tcBorders>
            <w:shd w:val="clear" w:color="auto" w:fill="auto"/>
            <w:noWrap/>
            <w:vAlign w:val="center"/>
            <w:hideMark/>
          </w:tcPr>
          <w:p w14:paraId="40F15F0E" w14:textId="77777777" w:rsidR="00F17C8A" w:rsidRPr="0061484B" w:rsidRDefault="00F17C8A" w:rsidP="00F17C8A">
            <w:pPr>
              <w:spacing w:after="0" w:line="240" w:lineRule="auto"/>
              <w:jc w:val="center"/>
              <w:rPr>
                <w:sz w:val="18"/>
                <w:szCs w:val="18"/>
              </w:rPr>
            </w:pPr>
            <w:r w:rsidRPr="0061484B">
              <w:rPr>
                <w:sz w:val="18"/>
                <w:szCs w:val="18"/>
              </w:rPr>
              <w:t>1,8</w:t>
            </w:r>
          </w:p>
        </w:tc>
        <w:tc>
          <w:tcPr>
            <w:tcW w:w="489" w:type="pct"/>
            <w:tcBorders>
              <w:top w:val="nil"/>
              <w:left w:val="nil"/>
              <w:bottom w:val="single" w:sz="4" w:space="0" w:color="auto"/>
              <w:right w:val="single" w:sz="4" w:space="0" w:color="auto"/>
            </w:tcBorders>
            <w:shd w:val="clear" w:color="auto" w:fill="auto"/>
            <w:noWrap/>
            <w:vAlign w:val="center"/>
            <w:hideMark/>
          </w:tcPr>
          <w:p w14:paraId="06D877E1" w14:textId="77777777" w:rsidR="00F17C8A" w:rsidRPr="0061484B" w:rsidRDefault="00F17C8A" w:rsidP="00F17C8A">
            <w:pPr>
              <w:spacing w:after="0" w:line="240" w:lineRule="auto"/>
              <w:jc w:val="center"/>
              <w:rPr>
                <w:sz w:val="18"/>
                <w:szCs w:val="18"/>
              </w:rPr>
            </w:pPr>
            <w:r w:rsidRPr="0061484B">
              <w:rPr>
                <w:sz w:val="18"/>
                <w:szCs w:val="18"/>
              </w:rPr>
              <w:t>1,8</w:t>
            </w:r>
          </w:p>
        </w:tc>
        <w:tc>
          <w:tcPr>
            <w:tcW w:w="488" w:type="pct"/>
            <w:tcBorders>
              <w:top w:val="nil"/>
              <w:left w:val="nil"/>
              <w:bottom w:val="single" w:sz="4" w:space="0" w:color="auto"/>
              <w:right w:val="single" w:sz="4" w:space="0" w:color="auto"/>
            </w:tcBorders>
            <w:shd w:val="clear" w:color="auto" w:fill="auto"/>
            <w:noWrap/>
            <w:vAlign w:val="center"/>
            <w:hideMark/>
          </w:tcPr>
          <w:p w14:paraId="397BA1CB" w14:textId="77777777" w:rsidR="00F17C8A" w:rsidRPr="0061484B" w:rsidRDefault="00F17C8A" w:rsidP="00F17C8A">
            <w:pPr>
              <w:spacing w:after="0" w:line="240" w:lineRule="auto"/>
              <w:jc w:val="center"/>
              <w:rPr>
                <w:sz w:val="18"/>
                <w:szCs w:val="18"/>
              </w:rPr>
            </w:pPr>
            <w:r w:rsidRPr="0061484B">
              <w:rPr>
                <w:sz w:val="18"/>
                <w:szCs w:val="18"/>
              </w:rPr>
              <w:t>1,8</w:t>
            </w:r>
          </w:p>
        </w:tc>
        <w:tc>
          <w:tcPr>
            <w:tcW w:w="489" w:type="pct"/>
            <w:tcBorders>
              <w:top w:val="nil"/>
              <w:left w:val="nil"/>
              <w:bottom w:val="single" w:sz="4" w:space="0" w:color="auto"/>
              <w:right w:val="single" w:sz="4" w:space="0" w:color="auto"/>
            </w:tcBorders>
            <w:shd w:val="clear" w:color="auto" w:fill="auto"/>
            <w:noWrap/>
            <w:vAlign w:val="center"/>
            <w:hideMark/>
          </w:tcPr>
          <w:p w14:paraId="56FAC548" w14:textId="77777777" w:rsidR="00F17C8A" w:rsidRPr="0061484B" w:rsidRDefault="00F17C8A" w:rsidP="00F17C8A">
            <w:pPr>
              <w:spacing w:after="0" w:line="240" w:lineRule="auto"/>
              <w:jc w:val="center"/>
              <w:rPr>
                <w:sz w:val="18"/>
                <w:szCs w:val="18"/>
              </w:rPr>
            </w:pPr>
            <w:r w:rsidRPr="0061484B">
              <w:rPr>
                <w:sz w:val="18"/>
                <w:szCs w:val="18"/>
              </w:rPr>
              <w:t>1,8</w:t>
            </w:r>
          </w:p>
        </w:tc>
      </w:tr>
      <w:tr w:rsidR="00F17C8A" w:rsidRPr="0061484B" w14:paraId="4713B8F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030F6B6" w14:textId="77777777" w:rsidR="00F17C8A" w:rsidRPr="0061484B" w:rsidRDefault="00F17C8A" w:rsidP="00F17C8A">
            <w:pPr>
              <w:spacing w:after="0" w:line="240" w:lineRule="auto"/>
              <w:jc w:val="center"/>
              <w:rPr>
                <w:sz w:val="18"/>
                <w:szCs w:val="18"/>
              </w:rPr>
            </w:pPr>
            <w:r w:rsidRPr="0061484B">
              <w:rPr>
                <w:sz w:val="18"/>
                <w:szCs w:val="18"/>
              </w:rPr>
              <w:t>2</w:t>
            </w:r>
          </w:p>
        </w:tc>
        <w:tc>
          <w:tcPr>
            <w:tcW w:w="1303" w:type="pct"/>
            <w:tcBorders>
              <w:top w:val="nil"/>
              <w:left w:val="nil"/>
              <w:bottom w:val="single" w:sz="4" w:space="0" w:color="auto"/>
              <w:right w:val="single" w:sz="4" w:space="0" w:color="auto"/>
            </w:tcBorders>
            <w:shd w:val="clear" w:color="auto" w:fill="auto"/>
            <w:vAlign w:val="center"/>
            <w:hideMark/>
          </w:tcPr>
          <w:p w14:paraId="51757FE7"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23B8AE51" w14:textId="77777777" w:rsidR="00F17C8A" w:rsidRPr="0061484B" w:rsidRDefault="00F17C8A" w:rsidP="00F17C8A">
            <w:pPr>
              <w:spacing w:after="0" w:line="240" w:lineRule="auto"/>
              <w:jc w:val="center"/>
              <w:rPr>
                <w:sz w:val="18"/>
                <w:szCs w:val="18"/>
              </w:rPr>
            </w:pPr>
            <w:r w:rsidRPr="0061484B">
              <w:rPr>
                <w:sz w:val="18"/>
                <w:szCs w:val="18"/>
              </w:rPr>
              <w:t>1,8</w:t>
            </w:r>
          </w:p>
        </w:tc>
        <w:tc>
          <w:tcPr>
            <w:tcW w:w="488" w:type="pct"/>
            <w:tcBorders>
              <w:top w:val="nil"/>
              <w:left w:val="nil"/>
              <w:bottom w:val="single" w:sz="4" w:space="0" w:color="auto"/>
              <w:right w:val="single" w:sz="4" w:space="0" w:color="auto"/>
            </w:tcBorders>
            <w:shd w:val="clear" w:color="auto" w:fill="auto"/>
            <w:noWrap/>
            <w:vAlign w:val="center"/>
            <w:hideMark/>
          </w:tcPr>
          <w:p w14:paraId="7F041464" w14:textId="77777777" w:rsidR="00F17C8A" w:rsidRPr="0061484B" w:rsidRDefault="00F17C8A" w:rsidP="00F17C8A">
            <w:pPr>
              <w:spacing w:after="0" w:line="240" w:lineRule="auto"/>
              <w:jc w:val="center"/>
              <w:rPr>
                <w:sz w:val="18"/>
                <w:szCs w:val="18"/>
              </w:rPr>
            </w:pPr>
            <w:r w:rsidRPr="0061484B">
              <w:rPr>
                <w:sz w:val="18"/>
                <w:szCs w:val="18"/>
              </w:rPr>
              <w:t>1,8</w:t>
            </w:r>
          </w:p>
        </w:tc>
        <w:tc>
          <w:tcPr>
            <w:tcW w:w="489" w:type="pct"/>
            <w:tcBorders>
              <w:top w:val="nil"/>
              <w:left w:val="nil"/>
              <w:bottom w:val="single" w:sz="4" w:space="0" w:color="auto"/>
              <w:right w:val="single" w:sz="4" w:space="0" w:color="auto"/>
            </w:tcBorders>
            <w:shd w:val="clear" w:color="auto" w:fill="auto"/>
            <w:noWrap/>
            <w:vAlign w:val="center"/>
            <w:hideMark/>
          </w:tcPr>
          <w:p w14:paraId="5A8F3EA8" w14:textId="77777777" w:rsidR="00F17C8A" w:rsidRPr="0061484B" w:rsidRDefault="00F17C8A" w:rsidP="00F17C8A">
            <w:pPr>
              <w:spacing w:after="0" w:line="240" w:lineRule="auto"/>
              <w:jc w:val="center"/>
              <w:rPr>
                <w:sz w:val="18"/>
                <w:szCs w:val="18"/>
              </w:rPr>
            </w:pPr>
            <w:r w:rsidRPr="0061484B">
              <w:rPr>
                <w:sz w:val="18"/>
                <w:szCs w:val="18"/>
              </w:rPr>
              <w:t>1,8</w:t>
            </w:r>
          </w:p>
        </w:tc>
        <w:tc>
          <w:tcPr>
            <w:tcW w:w="488" w:type="pct"/>
            <w:tcBorders>
              <w:top w:val="nil"/>
              <w:left w:val="nil"/>
              <w:bottom w:val="single" w:sz="4" w:space="0" w:color="auto"/>
              <w:right w:val="single" w:sz="4" w:space="0" w:color="auto"/>
            </w:tcBorders>
            <w:shd w:val="clear" w:color="auto" w:fill="auto"/>
            <w:noWrap/>
            <w:vAlign w:val="center"/>
            <w:hideMark/>
          </w:tcPr>
          <w:p w14:paraId="44639676" w14:textId="77777777" w:rsidR="00F17C8A" w:rsidRPr="0061484B" w:rsidRDefault="00F17C8A" w:rsidP="00F17C8A">
            <w:pPr>
              <w:spacing w:after="0" w:line="240" w:lineRule="auto"/>
              <w:jc w:val="center"/>
              <w:rPr>
                <w:sz w:val="18"/>
                <w:szCs w:val="18"/>
              </w:rPr>
            </w:pPr>
            <w:r w:rsidRPr="0061484B">
              <w:rPr>
                <w:sz w:val="18"/>
                <w:szCs w:val="18"/>
              </w:rPr>
              <w:t>1,8</w:t>
            </w:r>
          </w:p>
        </w:tc>
        <w:tc>
          <w:tcPr>
            <w:tcW w:w="489" w:type="pct"/>
            <w:tcBorders>
              <w:top w:val="nil"/>
              <w:left w:val="nil"/>
              <w:bottom w:val="single" w:sz="4" w:space="0" w:color="auto"/>
              <w:right w:val="single" w:sz="4" w:space="0" w:color="auto"/>
            </w:tcBorders>
            <w:shd w:val="clear" w:color="auto" w:fill="auto"/>
            <w:noWrap/>
            <w:vAlign w:val="center"/>
            <w:hideMark/>
          </w:tcPr>
          <w:p w14:paraId="3B900821" w14:textId="77777777" w:rsidR="00F17C8A" w:rsidRPr="0061484B" w:rsidRDefault="00F17C8A" w:rsidP="00F17C8A">
            <w:pPr>
              <w:spacing w:after="0" w:line="240" w:lineRule="auto"/>
              <w:jc w:val="center"/>
              <w:rPr>
                <w:sz w:val="18"/>
                <w:szCs w:val="18"/>
              </w:rPr>
            </w:pPr>
            <w:r w:rsidRPr="0061484B">
              <w:rPr>
                <w:sz w:val="18"/>
                <w:szCs w:val="18"/>
              </w:rPr>
              <w:t>1,8</w:t>
            </w:r>
          </w:p>
        </w:tc>
        <w:tc>
          <w:tcPr>
            <w:tcW w:w="488" w:type="pct"/>
            <w:tcBorders>
              <w:top w:val="nil"/>
              <w:left w:val="nil"/>
              <w:bottom w:val="single" w:sz="4" w:space="0" w:color="auto"/>
              <w:right w:val="single" w:sz="4" w:space="0" w:color="auto"/>
            </w:tcBorders>
            <w:shd w:val="clear" w:color="auto" w:fill="auto"/>
            <w:noWrap/>
            <w:vAlign w:val="center"/>
            <w:hideMark/>
          </w:tcPr>
          <w:p w14:paraId="1F94BCF9" w14:textId="77777777" w:rsidR="00F17C8A" w:rsidRPr="0061484B" w:rsidRDefault="00F17C8A" w:rsidP="00F17C8A">
            <w:pPr>
              <w:spacing w:after="0" w:line="240" w:lineRule="auto"/>
              <w:jc w:val="center"/>
              <w:rPr>
                <w:sz w:val="18"/>
                <w:szCs w:val="18"/>
              </w:rPr>
            </w:pPr>
            <w:r w:rsidRPr="0061484B">
              <w:rPr>
                <w:sz w:val="18"/>
                <w:szCs w:val="18"/>
              </w:rPr>
              <w:t>1,8</w:t>
            </w:r>
          </w:p>
        </w:tc>
        <w:tc>
          <w:tcPr>
            <w:tcW w:w="489" w:type="pct"/>
            <w:tcBorders>
              <w:top w:val="nil"/>
              <w:left w:val="nil"/>
              <w:bottom w:val="single" w:sz="4" w:space="0" w:color="auto"/>
              <w:right w:val="single" w:sz="4" w:space="0" w:color="auto"/>
            </w:tcBorders>
            <w:shd w:val="clear" w:color="auto" w:fill="auto"/>
            <w:noWrap/>
            <w:vAlign w:val="center"/>
            <w:hideMark/>
          </w:tcPr>
          <w:p w14:paraId="28224DE9" w14:textId="77777777" w:rsidR="00F17C8A" w:rsidRPr="0061484B" w:rsidRDefault="00F17C8A" w:rsidP="00F17C8A">
            <w:pPr>
              <w:spacing w:after="0" w:line="240" w:lineRule="auto"/>
              <w:jc w:val="center"/>
              <w:rPr>
                <w:sz w:val="18"/>
                <w:szCs w:val="18"/>
              </w:rPr>
            </w:pPr>
            <w:r w:rsidRPr="0061484B">
              <w:rPr>
                <w:sz w:val="18"/>
                <w:szCs w:val="18"/>
              </w:rPr>
              <w:t>1,8</w:t>
            </w:r>
          </w:p>
        </w:tc>
      </w:tr>
      <w:tr w:rsidR="00F17C8A" w:rsidRPr="0061484B" w14:paraId="397C2A9B"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AAC977A" w14:textId="77777777" w:rsidR="00F17C8A" w:rsidRPr="0061484B" w:rsidRDefault="00F17C8A" w:rsidP="00F17C8A">
            <w:pPr>
              <w:spacing w:after="0" w:line="240" w:lineRule="auto"/>
              <w:jc w:val="center"/>
              <w:rPr>
                <w:sz w:val="18"/>
                <w:szCs w:val="18"/>
              </w:rPr>
            </w:pPr>
            <w:r w:rsidRPr="0061484B">
              <w:rPr>
                <w:sz w:val="18"/>
                <w:szCs w:val="18"/>
              </w:rPr>
              <w:t>3</w:t>
            </w:r>
          </w:p>
        </w:tc>
        <w:tc>
          <w:tcPr>
            <w:tcW w:w="1303" w:type="pct"/>
            <w:tcBorders>
              <w:top w:val="nil"/>
              <w:left w:val="nil"/>
              <w:bottom w:val="single" w:sz="4" w:space="0" w:color="auto"/>
              <w:right w:val="single" w:sz="4" w:space="0" w:color="auto"/>
            </w:tcBorders>
            <w:shd w:val="clear" w:color="auto" w:fill="auto"/>
            <w:vAlign w:val="center"/>
            <w:hideMark/>
          </w:tcPr>
          <w:p w14:paraId="2A3C0DCC" w14:textId="77777777" w:rsidR="00F17C8A" w:rsidRPr="0061484B" w:rsidRDefault="00F17C8A" w:rsidP="00F17C8A">
            <w:pPr>
              <w:spacing w:after="0" w:line="240" w:lineRule="auto"/>
              <w:rPr>
                <w:sz w:val="18"/>
                <w:szCs w:val="18"/>
              </w:rPr>
            </w:pPr>
            <w:r w:rsidRPr="0061484B">
              <w:rPr>
                <w:sz w:val="18"/>
                <w:szCs w:val="18"/>
              </w:rPr>
              <w:t>Затраты тепла на собственные нужды станции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5CEA02DB" w14:textId="77777777" w:rsidR="00F17C8A" w:rsidRPr="0061484B" w:rsidRDefault="00F17C8A" w:rsidP="00F17C8A">
            <w:pPr>
              <w:spacing w:after="0" w:line="240" w:lineRule="auto"/>
              <w:jc w:val="center"/>
              <w:rPr>
                <w:sz w:val="18"/>
                <w:szCs w:val="18"/>
              </w:rPr>
            </w:pPr>
            <w:r w:rsidRPr="0061484B">
              <w:rPr>
                <w:sz w:val="18"/>
                <w:szCs w:val="18"/>
              </w:rPr>
              <w:t>0,054</w:t>
            </w:r>
          </w:p>
        </w:tc>
        <w:tc>
          <w:tcPr>
            <w:tcW w:w="488" w:type="pct"/>
            <w:tcBorders>
              <w:top w:val="nil"/>
              <w:left w:val="nil"/>
              <w:bottom w:val="single" w:sz="4" w:space="0" w:color="auto"/>
              <w:right w:val="single" w:sz="4" w:space="0" w:color="auto"/>
            </w:tcBorders>
            <w:shd w:val="clear" w:color="auto" w:fill="auto"/>
            <w:noWrap/>
            <w:vAlign w:val="center"/>
            <w:hideMark/>
          </w:tcPr>
          <w:p w14:paraId="187C6ACC" w14:textId="77777777" w:rsidR="00F17C8A" w:rsidRPr="0061484B" w:rsidRDefault="00F17C8A" w:rsidP="00F17C8A">
            <w:pPr>
              <w:spacing w:after="0" w:line="240" w:lineRule="auto"/>
              <w:jc w:val="center"/>
              <w:rPr>
                <w:sz w:val="18"/>
                <w:szCs w:val="18"/>
              </w:rPr>
            </w:pPr>
            <w:r w:rsidRPr="0061484B">
              <w:rPr>
                <w:sz w:val="18"/>
                <w:szCs w:val="18"/>
              </w:rPr>
              <w:t>0,054</w:t>
            </w:r>
          </w:p>
        </w:tc>
        <w:tc>
          <w:tcPr>
            <w:tcW w:w="489" w:type="pct"/>
            <w:tcBorders>
              <w:top w:val="nil"/>
              <w:left w:val="nil"/>
              <w:bottom w:val="single" w:sz="4" w:space="0" w:color="auto"/>
              <w:right w:val="single" w:sz="4" w:space="0" w:color="auto"/>
            </w:tcBorders>
            <w:shd w:val="clear" w:color="auto" w:fill="auto"/>
            <w:noWrap/>
            <w:vAlign w:val="center"/>
            <w:hideMark/>
          </w:tcPr>
          <w:p w14:paraId="7819C269" w14:textId="77777777" w:rsidR="00F17C8A" w:rsidRPr="0061484B" w:rsidRDefault="00F17C8A" w:rsidP="00F17C8A">
            <w:pPr>
              <w:spacing w:after="0" w:line="240" w:lineRule="auto"/>
              <w:jc w:val="center"/>
              <w:rPr>
                <w:sz w:val="18"/>
                <w:szCs w:val="18"/>
              </w:rPr>
            </w:pPr>
            <w:r w:rsidRPr="0061484B">
              <w:rPr>
                <w:sz w:val="18"/>
                <w:szCs w:val="18"/>
              </w:rPr>
              <w:t>0,054</w:t>
            </w:r>
          </w:p>
        </w:tc>
        <w:tc>
          <w:tcPr>
            <w:tcW w:w="488" w:type="pct"/>
            <w:tcBorders>
              <w:top w:val="nil"/>
              <w:left w:val="nil"/>
              <w:bottom w:val="single" w:sz="4" w:space="0" w:color="auto"/>
              <w:right w:val="single" w:sz="4" w:space="0" w:color="auto"/>
            </w:tcBorders>
            <w:shd w:val="clear" w:color="auto" w:fill="auto"/>
            <w:noWrap/>
            <w:vAlign w:val="center"/>
            <w:hideMark/>
          </w:tcPr>
          <w:p w14:paraId="0F444017" w14:textId="77777777" w:rsidR="00F17C8A" w:rsidRPr="0061484B" w:rsidRDefault="00F17C8A" w:rsidP="00F17C8A">
            <w:pPr>
              <w:spacing w:after="0" w:line="240" w:lineRule="auto"/>
              <w:jc w:val="center"/>
              <w:rPr>
                <w:sz w:val="18"/>
                <w:szCs w:val="18"/>
              </w:rPr>
            </w:pPr>
            <w:r w:rsidRPr="0061484B">
              <w:rPr>
                <w:sz w:val="18"/>
                <w:szCs w:val="18"/>
              </w:rPr>
              <w:t>0,054</w:t>
            </w:r>
          </w:p>
        </w:tc>
        <w:tc>
          <w:tcPr>
            <w:tcW w:w="489" w:type="pct"/>
            <w:tcBorders>
              <w:top w:val="nil"/>
              <w:left w:val="nil"/>
              <w:bottom w:val="single" w:sz="4" w:space="0" w:color="auto"/>
              <w:right w:val="single" w:sz="4" w:space="0" w:color="auto"/>
            </w:tcBorders>
            <w:shd w:val="clear" w:color="auto" w:fill="auto"/>
            <w:noWrap/>
            <w:vAlign w:val="center"/>
            <w:hideMark/>
          </w:tcPr>
          <w:p w14:paraId="485B7544" w14:textId="77777777" w:rsidR="00F17C8A" w:rsidRPr="0061484B" w:rsidRDefault="00F17C8A" w:rsidP="00F17C8A">
            <w:pPr>
              <w:spacing w:after="0" w:line="240" w:lineRule="auto"/>
              <w:jc w:val="center"/>
              <w:rPr>
                <w:sz w:val="18"/>
                <w:szCs w:val="18"/>
              </w:rPr>
            </w:pPr>
            <w:r w:rsidRPr="0061484B">
              <w:rPr>
                <w:sz w:val="18"/>
                <w:szCs w:val="18"/>
              </w:rPr>
              <w:t>0,054</w:t>
            </w:r>
          </w:p>
        </w:tc>
        <w:tc>
          <w:tcPr>
            <w:tcW w:w="488" w:type="pct"/>
            <w:tcBorders>
              <w:top w:val="nil"/>
              <w:left w:val="nil"/>
              <w:bottom w:val="single" w:sz="4" w:space="0" w:color="auto"/>
              <w:right w:val="single" w:sz="4" w:space="0" w:color="auto"/>
            </w:tcBorders>
            <w:shd w:val="clear" w:color="auto" w:fill="auto"/>
            <w:noWrap/>
            <w:vAlign w:val="center"/>
            <w:hideMark/>
          </w:tcPr>
          <w:p w14:paraId="77AE9368" w14:textId="77777777" w:rsidR="00F17C8A" w:rsidRPr="0061484B" w:rsidRDefault="00F17C8A" w:rsidP="00F17C8A">
            <w:pPr>
              <w:spacing w:after="0" w:line="240" w:lineRule="auto"/>
              <w:jc w:val="center"/>
              <w:rPr>
                <w:sz w:val="18"/>
                <w:szCs w:val="18"/>
              </w:rPr>
            </w:pPr>
            <w:r w:rsidRPr="0061484B">
              <w:rPr>
                <w:sz w:val="18"/>
                <w:szCs w:val="18"/>
              </w:rPr>
              <w:t>0,054</w:t>
            </w:r>
          </w:p>
        </w:tc>
        <w:tc>
          <w:tcPr>
            <w:tcW w:w="489" w:type="pct"/>
            <w:tcBorders>
              <w:top w:val="nil"/>
              <w:left w:val="nil"/>
              <w:bottom w:val="single" w:sz="4" w:space="0" w:color="auto"/>
              <w:right w:val="single" w:sz="4" w:space="0" w:color="auto"/>
            </w:tcBorders>
            <w:shd w:val="clear" w:color="auto" w:fill="auto"/>
            <w:noWrap/>
            <w:vAlign w:val="center"/>
            <w:hideMark/>
          </w:tcPr>
          <w:p w14:paraId="7F59F796" w14:textId="77777777" w:rsidR="00F17C8A" w:rsidRPr="0061484B" w:rsidRDefault="00F17C8A" w:rsidP="00F17C8A">
            <w:pPr>
              <w:spacing w:after="0" w:line="240" w:lineRule="auto"/>
              <w:jc w:val="center"/>
              <w:rPr>
                <w:sz w:val="18"/>
                <w:szCs w:val="18"/>
              </w:rPr>
            </w:pPr>
            <w:r w:rsidRPr="0061484B">
              <w:rPr>
                <w:sz w:val="18"/>
                <w:szCs w:val="18"/>
              </w:rPr>
              <w:t>0,054</w:t>
            </w:r>
          </w:p>
        </w:tc>
      </w:tr>
      <w:tr w:rsidR="00F17C8A" w:rsidRPr="0061484B" w14:paraId="0FDF6727"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B7B528C" w14:textId="77777777" w:rsidR="00F17C8A" w:rsidRPr="0061484B" w:rsidRDefault="00F17C8A" w:rsidP="00F17C8A">
            <w:pPr>
              <w:spacing w:after="0" w:line="240" w:lineRule="auto"/>
              <w:jc w:val="center"/>
              <w:rPr>
                <w:sz w:val="18"/>
                <w:szCs w:val="18"/>
              </w:rPr>
            </w:pPr>
            <w:r w:rsidRPr="0061484B">
              <w:rPr>
                <w:sz w:val="18"/>
                <w:szCs w:val="18"/>
              </w:rPr>
              <w:t>4</w:t>
            </w:r>
          </w:p>
        </w:tc>
        <w:tc>
          <w:tcPr>
            <w:tcW w:w="1303" w:type="pct"/>
            <w:tcBorders>
              <w:top w:val="nil"/>
              <w:left w:val="nil"/>
              <w:bottom w:val="single" w:sz="4" w:space="0" w:color="auto"/>
              <w:right w:val="single" w:sz="4" w:space="0" w:color="auto"/>
            </w:tcBorders>
            <w:shd w:val="clear" w:color="auto" w:fill="auto"/>
            <w:vAlign w:val="center"/>
            <w:hideMark/>
          </w:tcPr>
          <w:p w14:paraId="751AC7AE" w14:textId="77777777" w:rsidR="00F17C8A" w:rsidRPr="0061484B" w:rsidRDefault="00F17C8A" w:rsidP="00F17C8A">
            <w:pPr>
              <w:spacing w:after="0" w:line="240" w:lineRule="auto"/>
              <w:rPr>
                <w:sz w:val="18"/>
                <w:szCs w:val="18"/>
              </w:rPr>
            </w:pPr>
            <w:r w:rsidRPr="0061484B">
              <w:rPr>
                <w:sz w:val="18"/>
                <w:szCs w:val="18"/>
              </w:rPr>
              <w:t>Тепловая мощность нетто</w:t>
            </w:r>
          </w:p>
        </w:tc>
        <w:tc>
          <w:tcPr>
            <w:tcW w:w="488" w:type="pct"/>
            <w:tcBorders>
              <w:top w:val="nil"/>
              <w:left w:val="nil"/>
              <w:bottom w:val="single" w:sz="4" w:space="0" w:color="auto"/>
              <w:right w:val="single" w:sz="4" w:space="0" w:color="auto"/>
            </w:tcBorders>
            <w:shd w:val="clear" w:color="auto" w:fill="auto"/>
            <w:noWrap/>
            <w:vAlign w:val="center"/>
            <w:hideMark/>
          </w:tcPr>
          <w:p w14:paraId="1F6B641C" w14:textId="77777777" w:rsidR="00F17C8A" w:rsidRPr="0061484B" w:rsidRDefault="00F17C8A" w:rsidP="00F17C8A">
            <w:pPr>
              <w:spacing w:after="0" w:line="240" w:lineRule="auto"/>
              <w:jc w:val="center"/>
              <w:rPr>
                <w:sz w:val="18"/>
                <w:szCs w:val="18"/>
              </w:rPr>
            </w:pPr>
            <w:r w:rsidRPr="0061484B">
              <w:rPr>
                <w:sz w:val="18"/>
                <w:szCs w:val="18"/>
              </w:rPr>
              <w:t>1,746</w:t>
            </w:r>
          </w:p>
        </w:tc>
        <w:tc>
          <w:tcPr>
            <w:tcW w:w="488" w:type="pct"/>
            <w:tcBorders>
              <w:top w:val="nil"/>
              <w:left w:val="nil"/>
              <w:bottom w:val="single" w:sz="4" w:space="0" w:color="auto"/>
              <w:right w:val="single" w:sz="4" w:space="0" w:color="auto"/>
            </w:tcBorders>
            <w:shd w:val="clear" w:color="auto" w:fill="auto"/>
            <w:noWrap/>
            <w:vAlign w:val="center"/>
            <w:hideMark/>
          </w:tcPr>
          <w:p w14:paraId="75EC506C" w14:textId="77777777" w:rsidR="00F17C8A" w:rsidRPr="0061484B" w:rsidRDefault="00F17C8A" w:rsidP="00F17C8A">
            <w:pPr>
              <w:spacing w:after="0" w:line="240" w:lineRule="auto"/>
              <w:jc w:val="center"/>
              <w:rPr>
                <w:sz w:val="18"/>
                <w:szCs w:val="18"/>
              </w:rPr>
            </w:pPr>
            <w:r w:rsidRPr="0061484B">
              <w:rPr>
                <w:sz w:val="18"/>
                <w:szCs w:val="18"/>
              </w:rPr>
              <w:t>1,746</w:t>
            </w:r>
          </w:p>
        </w:tc>
        <w:tc>
          <w:tcPr>
            <w:tcW w:w="489" w:type="pct"/>
            <w:tcBorders>
              <w:top w:val="nil"/>
              <w:left w:val="nil"/>
              <w:bottom w:val="single" w:sz="4" w:space="0" w:color="auto"/>
              <w:right w:val="single" w:sz="4" w:space="0" w:color="auto"/>
            </w:tcBorders>
            <w:shd w:val="clear" w:color="auto" w:fill="auto"/>
            <w:noWrap/>
            <w:vAlign w:val="center"/>
            <w:hideMark/>
          </w:tcPr>
          <w:p w14:paraId="05D63FAA" w14:textId="77777777" w:rsidR="00F17C8A" w:rsidRPr="0061484B" w:rsidRDefault="00F17C8A" w:rsidP="00F17C8A">
            <w:pPr>
              <w:spacing w:after="0" w:line="240" w:lineRule="auto"/>
              <w:jc w:val="center"/>
              <w:rPr>
                <w:sz w:val="18"/>
                <w:szCs w:val="18"/>
              </w:rPr>
            </w:pPr>
            <w:r w:rsidRPr="0061484B">
              <w:rPr>
                <w:sz w:val="18"/>
                <w:szCs w:val="18"/>
              </w:rPr>
              <w:t>1,746</w:t>
            </w:r>
          </w:p>
        </w:tc>
        <w:tc>
          <w:tcPr>
            <w:tcW w:w="488" w:type="pct"/>
            <w:tcBorders>
              <w:top w:val="nil"/>
              <w:left w:val="nil"/>
              <w:bottom w:val="single" w:sz="4" w:space="0" w:color="auto"/>
              <w:right w:val="single" w:sz="4" w:space="0" w:color="auto"/>
            </w:tcBorders>
            <w:shd w:val="clear" w:color="auto" w:fill="auto"/>
            <w:noWrap/>
            <w:vAlign w:val="center"/>
            <w:hideMark/>
          </w:tcPr>
          <w:p w14:paraId="07551D20" w14:textId="77777777" w:rsidR="00F17C8A" w:rsidRPr="0061484B" w:rsidRDefault="00F17C8A" w:rsidP="00F17C8A">
            <w:pPr>
              <w:spacing w:after="0" w:line="240" w:lineRule="auto"/>
              <w:jc w:val="center"/>
              <w:rPr>
                <w:sz w:val="18"/>
                <w:szCs w:val="18"/>
              </w:rPr>
            </w:pPr>
            <w:r w:rsidRPr="0061484B">
              <w:rPr>
                <w:sz w:val="18"/>
                <w:szCs w:val="18"/>
              </w:rPr>
              <w:t>1,746</w:t>
            </w:r>
          </w:p>
        </w:tc>
        <w:tc>
          <w:tcPr>
            <w:tcW w:w="489" w:type="pct"/>
            <w:tcBorders>
              <w:top w:val="nil"/>
              <w:left w:val="nil"/>
              <w:bottom w:val="single" w:sz="4" w:space="0" w:color="auto"/>
              <w:right w:val="single" w:sz="4" w:space="0" w:color="auto"/>
            </w:tcBorders>
            <w:shd w:val="clear" w:color="auto" w:fill="auto"/>
            <w:noWrap/>
            <w:vAlign w:val="center"/>
            <w:hideMark/>
          </w:tcPr>
          <w:p w14:paraId="674B0939" w14:textId="77777777" w:rsidR="00F17C8A" w:rsidRPr="0061484B" w:rsidRDefault="00F17C8A" w:rsidP="00F17C8A">
            <w:pPr>
              <w:spacing w:after="0" w:line="240" w:lineRule="auto"/>
              <w:jc w:val="center"/>
              <w:rPr>
                <w:sz w:val="18"/>
                <w:szCs w:val="18"/>
              </w:rPr>
            </w:pPr>
            <w:r w:rsidRPr="0061484B">
              <w:rPr>
                <w:sz w:val="18"/>
                <w:szCs w:val="18"/>
              </w:rPr>
              <w:t>1,746</w:t>
            </w:r>
          </w:p>
        </w:tc>
        <w:tc>
          <w:tcPr>
            <w:tcW w:w="488" w:type="pct"/>
            <w:tcBorders>
              <w:top w:val="nil"/>
              <w:left w:val="nil"/>
              <w:bottom w:val="single" w:sz="4" w:space="0" w:color="auto"/>
              <w:right w:val="single" w:sz="4" w:space="0" w:color="auto"/>
            </w:tcBorders>
            <w:shd w:val="clear" w:color="auto" w:fill="auto"/>
            <w:noWrap/>
            <w:vAlign w:val="center"/>
            <w:hideMark/>
          </w:tcPr>
          <w:p w14:paraId="44ADBD2D" w14:textId="77777777" w:rsidR="00F17C8A" w:rsidRPr="0061484B" w:rsidRDefault="00F17C8A" w:rsidP="00F17C8A">
            <w:pPr>
              <w:spacing w:after="0" w:line="240" w:lineRule="auto"/>
              <w:jc w:val="center"/>
              <w:rPr>
                <w:sz w:val="18"/>
                <w:szCs w:val="18"/>
              </w:rPr>
            </w:pPr>
            <w:r w:rsidRPr="0061484B">
              <w:rPr>
                <w:sz w:val="18"/>
                <w:szCs w:val="18"/>
              </w:rPr>
              <w:t>1,746</w:t>
            </w:r>
          </w:p>
        </w:tc>
        <w:tc>
          <w:tcPr>
            <w:tcW w:w="489" w:type="pct"/>
            <w:tcBorders>
              <w:top w:val="nil"/>
              <w:left w:val="nil"/>
              <w:bottom w:val="single" w:sz="4" w:space="0" w:color="auto"/>
              <w:right w:val="single" w:sz="4" w:space="0" w:color="auto"/>
            </w:tcBorders>
            <w:shd w:val="clear" w:color="auto" w:fill="auto"/>
            <w:noWrap/>
            <w:vAlign w:val="center"/>
            <w:hideMark/>
          </w:tcPr>
          <w:p w14:paraId="583F4FA6" w14:textId="77777777" w:rsidR="00F17C8A" w:rsidRPr="0061484B" w:rsidRDefault="00F17C8A" w:rsidP="00F17C8A">
            <w:pPr>
              <w:spacing w:after="0" w:line="240" w:lineRule="auto"/>
              <w:jc w:val="center"/>
              <w:rPr>
                <w:sz w:val="18"/>
                <w:szCs w:val="18"/>
              </w:rPr>
            </w:pPr>
            <w:r w:rsidRPr="0061484B">
              <w:rPr>
                <w:sz w:val="18"/>
                <w:szCs w:val="18"/>
              </w:rPr>
              <w:t>1,746</w:t>
            </w:r>
          </w:p>
        </w:tc>
      </w:tr>
      <w:tr w:rsidR="00F17C8A" w:rsidRPr="0061484B" w14:paraId="74CD5D85"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8850077" w14:textId="77777777" w:rsidR="00F17C8A" w:rsidRPr="0061484B" w:rsidRDefault="00F17C8A" w:rsidP="00F17C8A">
            <w:pPr>
              <w:spacing w:after="0" w:line="240" w:lineRule="auto"/>
              <w:jc w:val="center"/>
              <w:rPr>
                <w:sz w:val="18"/>
                <w:szCs w:val="18"/>
              </w:rPr>
            </w:pPr>
            <w:r w:rsidRPr="0061484B">
              <w:rPr>
                <w:sz w:val="18"/>
                <w:szCs w:val="18"/>
              </w:rPr>
              <w:t>5</w:t>
            </w:r>
          </w:p>
        </w:tc>
        <w:tc>
          <w:tcPr>
            <w:tcW w:w="1303" w:type="pct"/>
            <w:tcBorders>
              <w:top w:val="nil"/>
              <w:left w:val="nil"/>
              <w:bottom w:val="single" w:sz="4" w:space="0" w:color="auto"/>
              <w:right w:val="single" w:sz="4" w:space="0" w:color="auto"/>
            </w:tcBorders>
            <w:shd w:val="clear" w:color="auto" w:fill="auto"/>
            <w:vAlign w:val="center"/>
            <w:hideMark/>
          </w:tcPr>
          <w:p w14:paraId="716F78AB" w14:textId="77777777" w:rsidR="00F17C8A" w:rsidRPr="0061484B" w:rsidRDefault="00F17C8A" w:rsidP="00F17C8A">
            <w:pPr>
              <w:spacing w:after="0" w:line="240" w:lineRule="auto"/>
              <w:rPr>
                <w:sz w:val="18"/>
                <w:szCs w:val="18"/>
              </w:rPr>
            </w:pPr>
            <w:r w:rsidRPr="0061484B">
              <w:rPr>
                <w:sz w:val="18"/>
                <w:szCs w:val="18"/>
              </w:rPr>
              <w:t>Потери в тепловых сетях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5C75351A" w14:textId="77777777" w:rsidR="00F17C8A" w:rsidRPr="0061484B" w:rsidRDefault="00F17C8A" w:rsidP="00F17C8A">
            <w:pPr>
              <w:spacing w:after="0" w:line="240" w:lineRule="auto"/>
              <w:jc w:val="center"/>
              <w:rPr>
                <w:sz w:val="18"/>
                <w:szCs w:val="18"/>
              </w:rPr>
            </w:pPr>
            <w:r w:rsidRPr="0061484B">
              <w:rPr>
                <w:sz w:val="18"/>
                <w:szCs w:val="18"/>
              </w:rPr>
              <w:t>0,0756</w:t>
            </w:r>
          </w:p>
        </w:tc>
        <w:tc>
          <w:tcPr>
            <w:tcW w:w="488" w:type="pct"/>
            <w:tcBorders>
              <w:top w:val="nil"/>
              <w:left w:val="nil"/>
              <w:bottom w:val="single" w:sz="4" w:space="0" w:color="auto"/>
              <w:right w:val="single" w:sz="4" w:space="0" w:color="auto"/>
            </w:tcBorders>
            <w:shd w:val="clear" w:color="auto" w:fill="auto"/>
            <w:noWrap/>
            <w:vAlign w:val="center"/>
            <w:hideMark/>
          </w:tcPr>
          <w:p w14:paraId="1782FF63" w14:textId="77777777" w:rsidR="00F17C8A" w:rsidRPr="0061484B" w:rsidRDefault="00F17C8A" w:rsidP="00F17C8A">
            <w:pPr>
              <w:spacing w:after="0" w:line="240" w:lineRule="auto"/>
              <w:jc w:val="center"/>
              <w:rPr>
                <w:sz w:val="18"/>
                <w:szCs w:val="18"/>
              </w:rPr>
            </w:pPr>
            <w:r w:rsidRPr="0061484B">
              <w:rPr>
                <w:sz w:val="18"/>
                <w:szCs w:val="18"/>
              </w:rPr>
              <w:t>0,0756</w:t>
            </w:r>
          </w:p>
        </w:tc>
        <w:tc>
          <w:tcPr>
            <w:tcW w:w="489" w:type="pct"/>
            <w:tcBorders>
              <w:top w:val="nil"/>
              <w:left w:val="nil"/>
              <w:bottom w:val="single" w:sz="4" w:space="0" w:color="auto"/>
              <w:right w:val="single" w:sz="4" w:space="0" w:color="auto"/>
            </w:tcBorders>
            <w:shd w:val="clear" w:color="auto" w:fill="auto"/>
            <w:noWrap/>
            <w:vAlign w:val="center"/>
            <w:hideMark/>
          </w:tcPr>
          <w:p w14:paraId="178C43BF" w14:textId="77777777" w:rsidR="00F17C8A" w:rsidRPr="0061484B" w:rsidRDefault="00F17C8A" w:rsidP="00F17C8A">
            <w:pPr>
              <w:spacing w:after="0" w:line="240" w:lineRule="auto"/>
              <w:jc w:val="center"/>
              <w:rPr>
                <w:sz w:val="18"/>
                <w:szCs w:val="18"/>
              </w:rPr>
            </w:pPr>
            <w:r w:rsidRPr="0061484B">
              <w:rPr>
                <w:sz w:val="18"/>
                <w:szCs w:val="18"/>
              </w:rPr>
              <w:t>0,0756</w:t>
            </w:r>
          </w:p>
        </w:tc>
        <w:tc>
          <w:tcPr>
            <w:tcW w:w="488" w:type="pct"/>
            <w:tcBorders>
              <w:top w:val="nil"/>
              <w:left w:val="nil"/>
              <w:bottom w:val="single" w:sz="4" w:space="0" w:color="auto"/>
              <w:right w:val="single" w:sz="4" w:space="0" w:color="auto"/>
            </w:tcBorders>
            <w:shd w:val="clear" w:color="auto" w:fill="auto"/>
            <w:noWrap/>
            <w:vAlign w:val="center"/>
            <w:hideMark/>
          </w:tcPr>
          <w:p w14:paraId="7B0FB480" w14:textId="77777777" w:rsidR="00F17C8A" w:rsidRPr="0061484B" w:rsidRDefault="00F17C8A" w:rsidP="00F17C8A">
            <w:pPr>
              <w:spacing w:after="0" w:line="240" w:lineRule="auto"/>
              <w:jc w:val="center"/>
              <w:rPr>
                <w:sz w:val="18"/>
                <w:szCs w:val="18"/>
              </w:rPr>
            </w:pPr>
            <w:r w:rsidRPr="0061484B">
              <w:rPr>
                <w:sz w:val="18"/>
                <w:szCs w:val="18"/>
              </w:rPr>
              <w:t>0,0756</w:t>
            </w:r>
          </w:p>
        </w:tc>
        <w:tc>
          <w:tcPr>
            <w:tcW w:w="489" w:type="pct"/>
            <w:tcBorders>
              <w:top w:val="nil"/>
              <w:left w:val="nil"/>
              <w:bottom w:val="single" w:sz="4" w:space="0" w:color="auto"/>
              <w:right w:val="single" w:sz="4" w:space="0" w:color="auto"/>
            </w:tcBorders>
            <w:shd w:val="clear" w:color="auto" w:fill="auto"/>
            <w:noWrap/>
            <w:vAlign w:val="center"/>
            <w:hideMark/>
          </w:tcPr>
          <w:p w14:paraId="248C8298" w14:textId="77777777" w:rsidR="00F17C8A" w:rsidRPr="0061484B" w:rsidRDefault="00F17C8A" w:rsidP="00F17C8A">
            <w:pPr>
              <w:spacing w:after="0" w:line="240" w:lineRule="auto"/>
              <w:jc w:val="center"/>
              <w:rPr>
                <w:sz w:val="18"/>
                <w:szCs w:val="18"/>
              </w:rPr>
            </w:pPr>
            <w:r w:rsidRPr="0061484B">
              <w:rPr>
                <w:sz w:val="18"/>
                <w:szCs w:val="18"/>
              </w:rPr>
              <w:t>0,0756</w:t>
            </w:r>
          </w:p>
        </w:tc>
        <w:tc>
          <w:tcPr>
            <w:tcW w:w="488" w:type="pct"/>
            <w:tcBorders>
              <w:top w:val="nil"/>
              <w:left w:val="nil"/>
              <w:bottom w:val="single" w:sz="4" w:space="0" w:color="auto"/>
              <w:right w:val="single" w:sz="4" w:space="0" w:color="auto"/>
            </w:tcBorders>
            <w:shd w:val="clear" w:color="auto" w:fill="auto"/>
            <w:noWrap/>
            <w:vAlign w:val="center"/>
            <w:hideMark/>
          </w:tcPr>
          <w:p w14:paraId="3D7AD0DE" w14:textId="77777777" w:rsidR="00F17C8A" w:rsidRPr="0061484B" w:rsidRDefault="00F17C8A" w:rsidP="00F17C8A">
            <w:pPr>
              <w:spacing w:after="0" w:line="240" w:lineRule="auto"/>
              <w:jc w:val="center"/>
              <w:rPr>
                <w:sz w:val="18"/>
                <w:szCs w:val="18"/>
              </w:rPr>
            </w:pPr>
            <w:r w:rsidRPr="0061484B">
              <w:rPr>
                <w:sz w:val="18"/>
                <w:szCs w:val="18"/>
              </w:rPr>
              <w:t>0,0756</w:t>
            </w:r>
          </w:p>
        </w:tc>
        <w:tc>
          <w:tcPr>
            <w:tcW w:w="489" w:type="pct"/>
            <w:tcBorders>
              <w:top w:val="nil"/>
              <w:left w:val="nil"/>
              <w:bottom w:val="single" w:sz="4" w:space="0" w:color="auto"/>
              <w:right w:val="single" w:sz="4" w:space="0" w:color="auto"/>
            </w:tcBorders>
            <w:shd w:val="clear" w:color="auto" w:fill="auto"/>
            <w:noWrap/>
            <w:vAlign w:val="center"/>
            <w:hideMark/>
          </w:tcPr>
          <w:p w14:paraId="2BABB1B6" w14:textId="77777777" w:rsidR="00F17C8A" w:rsidRPr="0061484B" w:rsidRDefault="00F17C8A" w:rsidP="00F17C8A">
            <w:pPr>
              <w:spacing w:after="0" w:line="240" w:lineRule="auto"/>
              <w:jc w:val="center"/>
              <w:rPr>
                <w:sz w:val="18"/>
                <w:szCs w:val="18"/>
              </w:rPr>
            </w:pPr>
            <w:r w:rsidRPr="0061484B">
              <w:rPr>
                <w:sz w:val="18"/>
                <w:szCs w:val="18"/>
              </w:rPr>
              <w:t>0,0756</w:t>
            </w:r>
          </w:p>
        </w:tc>
      </w:tr>
      <w:tr w:rsidR="00F17C8A" w:rsidRPr="0061484B" w14:paraId="0C77EB10"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5899F52" w14:textId="77777777" w:rsidR="00F17C8A" w:rsidRPr="0061484B" w:rsidRDefault="00F17C8A" w:rsidP="00F17C8A">
            <w:pPr>
              <w:spacing w:after="0" w:line="240" w:lineRule="auto"/>
              <w:jc w:val="center"/>
              <w:rPr>
                <w:sz w:val="18"/>
                <w:szCs w:val="18"/>
              </w:rPr>
            </w:pPr>
            <w:r w:rsidRPr="0061484B">
              <w:rPr>
                <w:sz w:val="18"/>
                <w:szCs w:val="18"/>
              </w:rPr>
              <w:t>6</w:t>
            </w:r>
          </w:p>
        </w:tc>
        <w:tc>
          <w:tcPr>
            <w:tcW w:w="1303" w:type="pct"/>
            <w:tcBorders>
              <w:top w:val="nil"/>
              <w:left w:val="nil"/>
              <w:bottom w:val="single" w:sz="4" w:space="0" w:color="auto"/>
              <w:right w:val="single" w:sz="4" w:space="0" w:color="auto"/>
            </w:tcBorders>
            <w:shd w:val="clear" w:color="auto" w:fill="auto"/>
            <w:vAlign w:val="center"/>
            <w:hideMark/>
          </w:tcPr>
          <w:p w14:paraId="0BB1C4C4" w14:textId="77777777" w:rsidR="00F17C8A" w:rsidRPr="0061484B" w:rsidRDefault="00F17C8A" w:rsidP="00F17C8A">
            <w:pPr>
              <w:spacing w:after="0" w:line="240" w:lineRule="auto"/>
              <w:rPr>
                <w:sz w:val="18"/>
                <w:szCs w:val="18"/>
              </w:rPr>
            </w:pPr>
            <w:r w:rsidRPr="0061484B">
              <w:rPr>
                <w:sz w:val="18"/>
                <w:szCs w:val="18"/>
              </w:rPr>
              <w:t xml:space="preserve">Расчетная нагрузка на хозяйственные нужды </w:t>
            </w:r>
          </w:p>
        </w:tc>
        <w:tc>
          <w:tcPr>
            <w:tcW w:w="488" w:type="pct"/>
            <w:tcBorders>
              <w:top w:val="nil"/>
              <w:left w:val="nil"/>
              <w:bottom w:val="single" w:sz="4" w:space="0" w:color="auto"/>
              <w:right w:val="single" w:sz="4" w:space="0" w:color="auto"/>
            </w:tcBorders>
            <w:shd w:val="clear" w:color="auto" w:fill="auto"/>
            <w:noWrap/>
            <w:vAlign w:val="center"/>
            <w:hideMark/>
          </w:tcPr>
          <w:p w14:paraId="3DD63A9E"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5E9387B4"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5CC9E918"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49001C5A"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244C9259"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28971828"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4786765F" w14:textId="77777777" w:rsidR="00F17C8A" w:rsidRPr="0061484B" w:rsidRDefault="00F17C8A" w:rsidP="00F17C8A">
            <w:pPr>
              <w:spacing w:after="0" w:line="240" w:lineRule="auto"/>
              <w:jc w:val="center"/>
              <w:rPr>
                <w:sz w:val="18"/>
                <w:szCs w:val="18"/>
              </w:rPr>
            </w:pPr>
            <w:r w:rsidRPr="0061484B">
              <w:rPr>
                <w:sz w:val="18"/>
                <w:szCs w:val="18"/>
              </w:rPr>
              <w:t>0</w:t>
            </w:r>
          </w:p>
        </w:tc>
      </w:tr>
      <w:tr w:rsidR="00F17C8A" w:rsidRPr="0061484B" w14:paraId="106881EA"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F818267" w14:textId="77777777" w:rsidR="00F17C8A" w:rsidRPr="0061484B" w:rsidRDefault="00F17C8A" w:rsidP="00F17C8A">
            <w:pPr>
              <w:spacing w:after="0" w:line="240" w:lineRule="auto"/>
              <w:jc w:val="center"/>
              <w:rPr>
                <w:sz w:val="18"/>
                <w:szCs w:val="18"/>
              </w:rPr>
            </w:pPr>
            <w:r w:rsidRPr="0061484B">
              <w:rPr>
                <w:sz w:val="18"/>
                <w:szCs w:val="18"/>
              </w:rPr>
              <w:t>7</w:t>
            </w:r>
          </w:p>
        </w:tc>
        <w:tc>
          <w:tcPr>
            <w:tcW w:w="1303" w:type="pct"/>
            <w:tcBorders>
              <w:top w:val="nil"/>
              <w:left w:val="nil"/>
              <w:bottom w:val="single" w:sz="4" w:space="0" w:color="auto"/>
              <w:right w:val="single" w:sz="4" w:space="0" w:color="auto"/>
            </w:tcBorders>
            <w:shd w:val="clear" w:color="auto" w:fill="auto"/>
            <w:vAlign w:val="center"/>
            <w:hideMark/>
          </w:tcPr>
          <w:p w14:paraId="56748F18" w14:textId="77777777" w:rsidR="00F17C8A" w:rsidRPr="0061484B" w:rsidRDefault="00F17C8A" w:rsidP="00F17C8A">
            <w:pPr>
              <w:spacing w:after="0" w:line="240" w:lineRule="auto"/>
              <w:rPr>
                <w:sz w:val="18"/>
                <w:szCs w:val="18"/>
              </w:rPr>
            </w:pPr>
            <w:r w:rsidRPr="0061484B">
              <w:rPr>
                <w:sz w:val="18"/>
                <w:szCs w:val="18"/>
              </w:rPr>
              <w:t>Присоединенная договорная тепловая нагрузка потребителей</w:t>
            </w:r>
          </w:p>
        </w:tc>
        <w:tc>
          <w:tcPr>
            <w:tcW w:w="488" w:type="pct"/>
            <w:tcBorders>
              <w:top w:val="nil"/>
              <w:left w:val="nil"/>
              <w:bottom w:val="single" w:sz="4" w:space="0" w:color="auto"/>
              <w:right w:val="single" w:sz="4" w:space="0" w:color="auto"/>
            </w:tcBorders>
            <w:shd w:val="clear" w:color="auto" w:fill="auto"/>
            <w:noWrap/>
            <w:vAlign w:val="center"/>
            <w:hideMark/>
          </w:tcPr>
          <w:p w14:paraId="50A2784A"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8" w:type="pct"/>
            <w:tcBorders>
              <w:top w:val="nil"/>
              <w:left w:val="nil"/>
              <w:bottom w:val="single" w:sz="4" w:space="0" w:color="auto"/>
              <w:right w:val="single" w:sz="4" w:space="0" w:color="auto"/>
            </w:tcBorders>
            <w:shd w:val="clear" w:color="auto" w:fill="auto"/>
            <w:noWrap/>
            <w:vAlign w:val="center"/>
            <w:hideMark/>
          </w:tcPr>
          <w:p w14:paraId="03ED904B"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9" w:type="pct"/>
            <w:tcBorders>
              <w:top w:val="nil"/>
              <w:left w:val="nil"/>
              <w:bottom w:val="single" w:sz="4" w:space="0" w:color="auto"/>
              <w:right w:val="single" w:sz="4" w:space="0" w:color="auto"/>
            </w:tcBorders>
            <w:shd w:val="clear" w:color="auto" w:fill="auto"/>
            <w:noWrap/>
            <w:vAlign w:val="center"/>
            <w:hideMark/>
          </w:tcPr>
          <w:p w14:paraId="4BC545D1"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8" w:type="pct"/>
            <w:tcBorders>
              <w:top w:val="nil"/>
              <w:left w:val="nil"/>
              <w:bottom w:val="single" w:sz="4" w:space="0" w:color="auto"/>
              <w:right w:val="single" w:sz="4" w:space="0" w:color="auto"/>
            </w:tcBorders>
            <w:shd w:val="clear" w:color="auto" w:fill="auto"/>
            <w:noWrap/>
            <w:vAlign w:val="center"/>
            <w:hideMark/>
          </w:tcPr>
          <w:p w14:paraId="6A144215"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9" w:type="pct"/>
            <w:tcBorders>
              <w:top w:val="nil"/>
              <w:left w:val="nil"/>
              <w:bottom w:val="single" w:sz="4" w:space="0" w:color="auto"/>
              <w:right w:val="single" w:sz="4" w:space="0" w:color="auto"/>
            </w:tcBorders>
            <w:shd w:val="clear" w:color="auto" w:fill="auto"/>
            <w:noWrap/>
            <w:vAlign w:val="center"/>
            <w:hideMark/>
          </w:tcPr>
          <w:p w14:paraId="263813B2"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8" w:type="pct"/>
            <w:tcBorders>
              <w:top w:val="nil"/>
              <w:left w:val="nil"/>
              <w:bottom w:val="single" w:sz="4" w:space="0" w:color="auto"/>
              <w:right w:val="single" w:sz="4" w:space="0" w:color="auto"/>
            </w:tcBorders>
            <w:shd w:val="clear" w:color="auto" w:fill="auto"/>
            <w:noWrap/>
            <w:vAlign w:val="center"/>
            <w:hideMark/>
          </w:tcPr>
          <w:p w14:paraId="50585500"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9" w:type="pct"/>
            <w:tcBorders>
              <w:top w:val="nil"/>
              <w:left w:val="nil"/>
              <w:bottom w:val="single" w:sz="4" w:space="0" w:color="auto"/>
              <w:right w:val="single" w:sz="4" w:space="0" w:color="auto"/>
            </w:tcBorders>
            <w:shd w:val="clear" w:color="auto" w:fill="auto"/>
            <w:noWrap/>
            <w:vAlign w:val="center"/>
            <w:hideMark/>
          </w:tcPr>
          <w:p w14:paraId="67C1C9D3" w14:textId="77777777" w:rsidR="00F17C8A" w:rsidRPr="0061484B" w:rsidRDefault="00F17C8A" w:rsidP="00F17C8A">
            <w:pPr>
              <w:spacing w:after="0" w:line="240" w:lineRule="auto"/>
              <w:jc w:val="center"/>
              <w:rPr>
                <w:sz w:val="18"/>
                <w:szCs w:val="18"/>
              </w:rPr>
            </w:pPr>
            <w:r w:rsidRPr="0061484B">
              <w:rPr>
                <w:sz w:val="18"/>
                <w:szCs w:val="18"/>
              </w:rPr>
              <w:t>0,7564</w:t>
            </w:r>
          </w:p>
        </w:tc>
      </w:tr>
      <w:tr w:rsidR="00F17C8A" w:rsidRPr="0061484B" w14:paraId="6442E0E0"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144CB4D1" w14:textId="77777777" w:rsidR="00F17C8A" w:rsidRPr="0061484B" w:rsidRDefault="00F17C8A" w:rsidP="00F17C8A">
            <w:pPr>
              <w:spacing w:after="0" w:line="240" w:lineRule="auto"/>
              <w:jc w:val="center"/>
              <w:rPr>
                <w:sz w:val="18"/>
                <w:szCs w:val="18"/>
              </w:rPr>
            </w:pPr>
            <w:r w:rsidRPr="0061484B">
              <w:rPr>
                <w:sz w:val="18"/>
                <w:szCs w:val="18"/>
              </w:rPr>
              <w:t>8</w:t>
            </w:r>
          </w:p>
        </w:tc>
        <w:tc>
          <w:tcPr>
            <w:tcW w:w="1303" w:type="pct"/>
            <w:tcBorders>
              <w:top w:val="nil"/>
              <w:left w:val="nil"/>
              <w:bottom w:val="single" w:sz="4" w:space="0" w:color="auto"/>
              <w:right w:val="single" w:sz="4" w:space="0" w:color="auto"/>
            </w:tcBorders>
            <w:shd w:val="clear" w:color="auto" w:fill="auto"/>
            <w:vAlign w:val="center"/>
            <w:hideMark/>
          </w:tcPr>
          <w:p w14:paraId="5DC1825A" w14:textId="77777777" w:rsidR="00F17C8A" w:rsidRPr="0061484B" w:rsidRDefault="00F17C8A" w:rsidP="00F17C8A">
            <w:pPr>
              <w:spacing w:after="0" w:line="240" w:lineRule="auto"/>
              <w:rPr>
                <w:sz w:val="18"/>
                <w:szCs w:val="18"/>
              </w:rPr>
            </w:pPr>
            <w:r w:rsidRPr="0061484B">
              <w:rPr>
                <w:sz w:val="18"/>
                <w:szCs w:val="18"/>
              </w:rPr>
              <w:t>Присоединенная расчетная тепловая нагрузка потребителей, в том числе:</w:t>
            </w:r>
          </w:p>
        </w:tc>
        <w:tc>
          <w:tcPr>
            <w:tcW w:w="488" w:type="pct"/>
            <w:tcBorders>
              <w:top w:val="nil"/>
              <w:left w:val="nil"/>
              <w:bottom w:val="single" w:sz="4" w:space="0" w:color="auto"/>
              <w:right w:val="single" w:sz="4" w:space="0" w:color="auto"/>
            </w:tcBorders>
            <w:shd w:val="clear" w:color="auto" w:fill="auto"/>
            <w:noWrap/>
            <w:vAlign w:val="center"/>
          </w:tcPr>
          <w:p w14:paraId="63B29B06"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8" w:type="pct"/>
            <w:tcBorders>
              <w:top w:val="nil"/>
              <w:left w:val="nil"/>
              <w:bottom w:val="single" w:sz="4" w:space="0" w:color="auto"/>
              <w:right w:val="single" w:sz="4" w:space="0" w:color="auto"/>
            </w:tcBorders>
            <w:shd w:val="clear" w:color="auto" w:fill="auto"/>
            <w:noWrap/>
            <w:vAlign w:val="center"/>
          </w:tcPr>
          <w:p w14:paraId="55F21756"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9" w:type="pct"/>
            <w:tcBorders>
              <w:top w:val="nil"/>
              <w:left w:val="nil"/>
              <w:bottom w:val="single" w:sz="4" w:space="0" w:color="auto"/>
              <w:right w:val="single" w:sz="4" w:space="0" w:color="auto"/>
            </w:tcBorders>
            <w:shd w:val="clear" w:color="auto" w:fill="auto"/>
            <w:noWrap/>
            <w:vAlign w:val="center"/>
          </w:tcPr>
          <w:p w14:paraId="43761622"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8" w:type="pct"/>
            <w:tcBorders>
              <w:top w:val="nil"/>
              <w:left w:val="nil"/>
              <w:bottom w:val="single" w:sz="4" w:space="0" w:color="auto"/>
              <w:right w:val="single" w:sz="4" w:space="0" w:color="auto"/>
            </w:tcBorders>
            <w:shd w:val="clear" w:color="auto" w:fill="auto"/>
            <w:noWrap/>
            <w:vAlign w:val="center"/>
          </w:tcPr>
          <w:p w14:paraId="243BF2AA"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9" w:type="pct"/>
            <w:tcBorders>
              <w:top w:val="nil"/>
              <w:left w:val="nil"/>
              <w:bottom w:val="single" w:sz="4" w:space="0" w:color="auto"/>
              <w:right w:val="single" w:sz="4" w:space="0" w:color="auto"/>
            </w:tcBorders>
            <w:shd w:val="clear" w:color="auto" w:fill="auto"/>
            <w:noWrap/>
            <w:vAlign w:val="center"/>
          </w:tcPr>
          <w:p w14:paraId="2AD93535"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8" w:type="pct"/>
            <w:tcBorders>
              <w:top w:val="nil"/>
              <w:left w:val="nil"/>
              <w:bottom w:val="single" w:sz="4" w:space="0" w:color="auto"/>
              <w:right w:val="single" w:sz="4" w:space="0" w:color="auto"/>
            </w:tcBorders>
            <w:shd w:val="clear" w:color="auto" w:fill="auto"/>
            <w:noWrap/>
            <w:vAlign w:val="center"/>
          </w:tcPr>
          <w:p w14:paraId="69DAF6BC"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9" w:type="pct"/>
            <w:tcBorders>
              <w:top w:val="nil"/>
              <w:left w:val="nil"/>
              <w:bottom w:val="single" w:sz="4" w:space="0" w:color="auto"/>
              <w:right w:val="single" w:sz="4" w:space="0" w:color="auto"/>
            </w:tcBorders>
            <w:shd w:val="clear" w:color="auto" w:fill="auto"/>
            <w:noWrap/>
            <w:vAlign w:val="center"/>
          </w:tcPr>
          <w:p w14:paraId="10388B40" w14:textId="77777777" w:rsidR="00F17C8A" w:rsidRPr="0061484B" w:rsidRDefault="00F17C8A" w:rsidP="00F17C8A">
            <w:pPr>
              <w:spacing w:after="0" w:line="240" w:lineRule="auto"/>
              <w:jc w:val="center"/>
              <w:rPr>
                <w:sz w:val="18"/>
                <w:szCs w:val="18"/>
              </w:rPr>
            </w:pPr>
            <w:r w:rsidRPr="0061484B">
              <w:rPr>
                <w:sz w:val="18"/>
                <w:szCs w:val="18"/>
              </w:rPr>
              <w:t>0,7564</w:t>
            </w:r>
          </w:p>
        </w:tc>
      </w:tr>
      <w:tr w:rsidR="00F17C8A" w:rsidRPr="0061484B" w14:paraId="15D9E4C3"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4B9EE47" w14:textId="77777777" w:rsidR="00F17C8A" w:rsidRPr="0061484B" w:rsidRDefault="00F17C8A" w:rsidP="00F17C8A">
            <w:pPr>
              <w:spacing w:after="0" w:line="240" w:lineRule="auto"/>
              <w:jc w:val="center"/>
              <w:rPr>
                <w:sz w:val="18"/>
                <w:szCs w:val="18"/>
              </w:rPr>
            </w:pPr>
            <w:r w:rsidRPr="0061484B">
              <w:rPr>
                <w:sz w:val="18"/>
                <w:szCs w:val="18"/>
              </w:rPr>
              <w:lastRenderedPageBreak/>
              <w:t>8.1</w:t>
            </w:r>
          </w:p>
        </w:tc>
        <w:tc>
          <w:tcPr>
            <w:tcW w:w="1303" w:type="pct"/>
            <w:tcBorders>
              <w:top w:val="nil"/>
              <w:left w:val="nil"/>
              <w:bottom w:val="single" w:sz="4" w:space="0" w:color="auto"/>
              <w:right w:val="single" w:sz="4" w:space="0" w:color="auto"/>
            </w:tcBorders>
            <w:shd w:val="clear" w:color="auto" w:fill="auto"/>
            <w:vAlign w:val="center"/>
            <w:hideMark/>
          </w:tcPr>
          <w:p w14:paraId="1BF71221" w14:textId="77777777" w:rsidR="00F17C8A" w:rsidRPr="0061484B" w:rsidRDefault="00F17C8A" w:rsidP="00F17C8A">
            <w:pPr>
              <w:spacing w:after="0" w:line="240" w:lineRule="auto"/>
              <w:rPr>
                <w:sz w:val="18"/>
                <w:szCs w:val="18"/>
              </w:rPr>
            </w:pPr>
            <w:r w:rsidRPr="0061484B">
              <w:rPr>
                <w:sz w:val="18"/>
                <w:szCs w:val="18"/>
              </w:rPr>
              <w:t>отопление и вентиляция</w:t>
            </w:r>
          </w:p>
        </w:tc>
        <w:tc>
          <w:tcPr>
            <w:tcW w:w="488" w:type="pct"/>
            <w:tcBorders>
              <w:top w:val="nil"/>
              <w:left w:val="nil"/>
              <w:bottom w:val="single" w:sz="4" w:space="0" w:color="auto"/>
              <w:right w:val="single" w:sz="4" w:space="0" w:color="auto"/>
            </w:tcBorders>
            <w:shd w:val="clear" w:color="auto" w:fill="auto"/>
            <w:noWrap/>
            <w:vAlign w:val="center"/>
          </w:tcPr>
          <w:p w14:paraId="707F4B09"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8" w:type="pct"/>
            <w:tcBorders>
              <w:top w:val="nil"/>
              <w:left w:val="nil"/>
              <w:bottom w:val="single" w:sz="4" w:space="0" w:color="auto"/>
              <w:right w:val="single" w:sz="4" w:space="0" w:color="auto"/>
            </w:tcBorders>
            <w:shd w:val="clear" w:color="auto" w:fill="auto"/>
            <w:noWrap/>
            <w:vAlign w:val="center"/>
          </w:tcPr>
          <w:p w14:paraId="5E6E8A4F"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9" w:type="pct"/>
            <w:tcBorders>
              <w:top w:val="nil"/>
              <w:left w:val="nil"/>
              <w:bottom w:val="single" w:sz="4" w:space="0" w:color="auto"/>
              <w:right w:val="single" w:sz="4" w:space="0" w:color="auto"/>
            </w:tcBorders>
            <w:shd w:val="clear" w:color="auto" w:fill="auto"/>
            <w:noWrap/>
            <w:vAlign w:val="center"/>
          </w:tcPr>
          <w:p w14:paraId="51BCE438"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8" w:type="pct"/>
            <w:tcBorders>
              <w:top w:val="nil"/>
              <w:left w:val="nil"/>
              <w:bottom w:val="single" w:sz="4" w:space="0" w:color="auto"/>
              <w:right w:val="single" w:sz="4" w:space="0" w:color="auto"/>
            </w:tcBorders>
            <w:shd w:val="clear" w:color="auto" w:fill="auto"/>
            <w:noWrap/>
            <w:vAlign w:val="center"/>
          </w:tcPr>
          <w:p w14:paraId="568C2B48"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9" w:type="pct"/>
            <w:tcBorders>
              <w:top w:val="nil"/>
              <w:left w:val="nil"/>
              <w:bottom w:val="single" w:sz="4" w:space="0" w:color="auto"/>
              <w:right w:val="single" w:sz="4" w:space="0" w:color="auto"/>
            </w:tcBorders>
            <w:shd w:val="clear" w:color="auto" w:fill="auto"/>
            <w:noWrap/>
            <w:vAlign w:val="center"/>
          </w:tcPr>
          <w:p w14:paraId="5A655B6C"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8" w:type="pct"/>
            <w:tcBorders>
              <w:top w:val="nil"/>
              <w:left w:val="nil"/>
              <w:bottom w:val="single" w:sz="4" w:space="0" w:color="auto"/>
              <w:right w:val="single" w:sz="4" w:space="0" w:color="auto"/>
            </w:tcBorders>
            <w:shd w:val="clear" w:color="auto" w:fill="auto"/>
            <w:noWrap/>
            <w:vAlign w:val="center"/>
          </w:tcPr>
          <w:p w14:paraId="7D711825" w14:textId="77777777" w:rsidR="00F17C8A" w:rsidRPr="0061484B" w:rsidRDefault="00F17C8A" w:rsidP="00F17C8A">
            <w:pPr>
              <w:spacing w:after="0" w:line="240" w:lineRule="auto"/>
              <w:jc w:val="center"/>
              <w:rPr>
                <w:sz w:val="18"/>
                <w:szCs w:val="18"/>
              </w:rPr>
            </w:pPr>
            <w:r w:rsidRPr="0061484B">
              <w:rPr>
                <w:sz w:val="18"/>
                <w:szCs w:val="18"/>
              </w:rPr>
              <w:t>0,7564</w:t>
            </w:r>
          </w:p>
        </w:tc>
        <w:tc>
          <w:tcPr>
            <w:tcW w:w="489" w:type="pct"/>
            <w:tcBorders>
              <w:top w:val="nil"/>
              <w:left w:val="nil"/>
              <w:bottom w:val="single" w:sz="4" w:space="0" w:color="auto"/>
              <w:right w:val="single" w:sz="4" w:space="0" w:color="auto"/>
            </w:tcBorders>
            <w:shd w:val="clear" w:color="auto" w:fill="auto"/>
            <w:noWrap/>
            <w:vAlign w:val="center"/>
          </w:tcPr>
          <w:p w14:paraId="76B84271" w14:textId="77777777" w:rsidR="00F17C8A" w:rsidRPr="0061484B" w:rsidRDefault="00F17C8A" w:rsidP="00F17C8A">
            <w:pPr>
              <w:spacing w:after="0" w:line="240" w:lineRule="auto"/>
              <w:jc w:val="center"/>
              <w:rPr>
                <w:sz w:val="18"/>
                <w:szCs w:val="18"/>
              </w:rPr>
            </w:pPr>
            <w:r w:rsidRPr="0061484B">
              <w:rPr>
                <w:sz w:val="18"/>
                <w:szCs w:val="18"/>
              </w:rPr>
              <w:t>0,7564</w:t>
            </w:r>
          </w:p>
        </w:tc>
      </w:tr>
      <w:tr w:rsidR="00F17C8A" w:rsidRPr="0061484B" w14:paraId="1B7870FA"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329BC1E" w14:textId="77777777" w:rsidR="00F17C8A" w:rsidRPr="0061484B" w:rsidRDefault="00F17C8A" w:rsidP="00F17C8A">
            <w:pPr>
              <w:spacing w:after="0" w:line="240" w:lineRule="auto"/>
              <w:jc w:val="center"/>
              <w:rPr>
                <w:sz w:val="18"/>
                <w:szCs w:val="18"/>
              </w:rPr>
            </w:pPr>
            <w:r w:rsidRPr="0061484B">
              <w:rPr>
                <w:sz w:val="18"/>
                <w:szCs w:val="18"/>
              </w:rPr>
              <w:t>8.2</w:t>
            </w:r>
          </w:p>
        </w:tc>
        <w:tc>
          <w:tcPr>
            <w:tcW w:w="1303" w:type="pct"/>
            <w:tcBorders>
              <w:top w:val="nil"/>
              <w:left w:val="nil"/>
              <w:bottom w:val="single" w:sz="4" w:space="0" w:color="auto"/>
              <w:right w:val="single" w:sz="4" w:space="0" w:color="auto"/>
            </w:tcBorders>
            <w:shd w:val="clear" w:color="auto" w:fill="auto"/>
            <w:vAlign w:val="center"/>
            <w:hideMark/>
          </w:tcPr>
          <w:p w14:paraId="5322BC57" w14:textId="77777777" w:rsidR="00F17C8A" w:rsidRPr="0061484B" w:rsidRDefault="00F17C8A" w:rsidP="00F17C8A">
            <w:pPr>
              <w:spacing w:after="0" w:line="240" w:lineRule="auto"/>
              <w:rPr>
                <w:sz w:val="18"/>
                <w:szCs w:val="18"/>
              </w:rPr>
            </w:pPr>
            <w:r w:rsidRPr="0061484B">
              <w:rPr>
                <w:sz w:val="18"/>
                <w:szCs w:val="18"/>
              </w:rPr>
              <w:t>горячее водоснабжение</w:t>
            </w:r>
          </w:p>
        </w:tc>
        <w:tc>
          <w:tcPr>
            <w:tcW w:w="488" w:type="pct"/>
            <w:tcBorders>
              <w:top w:val="nil"/>
              <w:left w:val="nil"/>
              <w:bottom w:val="single" w:sz="4" w:space="0" w:color="auto"/>
              <w:right w:val="single" w:sz="4" w:space="0" w:color="auto"/>
            </w:tcBorders>
            <w:shd w:val="clear" w:color="auto" w:fill="auto"/>
            <w:noWrap/>
            <w:vAlign w:val="center"/>
          </w:tcPr>
          <w:p w14:paraId="76A02F97"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7A4EB9D3"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393BCB2A"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45EDD94F"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50B67760"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030E8940"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5FB41AE3" w14:textId="77777777" w:rsidR="00F17C8A" w:rsidRPr="0061484B" w:rsidRDefault="00F17C8A" w:rsidP="00F17C8A">
            <w:pPr>
              <w:spacing w:after="0" w:line="240" w:lineRule="auto"/>
              <w:jc w:val="center"/>
              <w:rPr>
                <w:sz w:val="18"/>
                <w:szCs w:val="18"/>
              </w:rPr>
            </w:pPr>
            <w:r w:rsidRPr="0061484B">
              <w:rPr>
                <w:sz w:val="18"/>
                <w:szCs w:val="18"/>
              </w:rPr>
              <w:t>0</w:t>
            </w:r>
          </w:p>
        </w:tc>
      </w:tr>
      <w:tr w:rsidR="00F17C8A" w:rsidRPr="0061484B" w14:paraId="04A4D19E"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692F09F" w14:textId="77777777" w:rsidR="00F17C8A" w:rsidRPr="0061484B" w:rsidRDefault="00F17C8A" w:rsidP="00F17C8A">
            <w:pPr>
              <w:spacing w:after="0" w:line="240" w:lineRule="auto"/>
              <w:jc w:val="center"/>
              <w:rPr>
                <w:sz w:val="18"/>
                <w:szCs w:val="18"/>
              </w:rPr>
            </w:pPr>
            <w:r w:rsidRPr="0061484B">
              <w:rPr>
                <w:sz w:val="18"/>
                <w:szCs w:val="18"/>
              </w:rPr>
              <w:t>9</w:t>
            </w:r>
          </w:p>
        </w:tc>
        <w:tc>
          <w:tcPr>
            <w:tcW w:w="1303" w:type="pct"/>
            <w:tcBorders>
              <w:top w:val="nil"/>
              <w:left w:val="nil"/>
              <w:bottom w:val="single" w:sz="4" w:space="0" w:color="auto"/>
              <w:right w:val="single" w:sz="4" w:space="0" w:color="auto"/>
            </w:tcBorders>
            <w:shd w:val="clear" w:color="auto" w:fill="auto"/>
            <w:vAlign w:val="center"/>
            <w:hideMark/>
          </w:tcPr>
          <w:p w14:paraId="7E2600BD"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договорной нагрузке)</w:t>
            </w:r>
          </w:p>
        </w:tc>
        <w:tc>
          <w:tcPr>
            <w:tcW w:w="488" w:type="pct"/>
            <w:tcBorders>
              <w:top w:val="nil"/>
              <w:left w:val="nil"/>
              <w:bottom w:val="single" w:sz="4" w:space="0" w:color="auto"/>
              <w:right w:val="single" w:sz="4" w:space="0" w:color="auto"/>
            </w:tcBorders>
            <w:shd w:val="clear" w:color="auto" w:fill="auto"/>
            <w:noWrap/>
            <w:vAlign w:val="center"/>
            <w:hideMark/>
          </w:tcPr>
          <w:p w14:paraId="12F751F7" w14:textId="77777777" w:rsidR="00F17C8A" w:rsidRPr="0061484B" w:rsidRDefault="00F17C8A" w:rsidP="00F17C8A">
            <w:pPr>
              <w:spacing w:after="0" w:line="240" w:lineRule="auto"/>
              <w:jc w:val="center"/>
              <w:rPr>
                <w:sz w:val="18"/>
                <w:szCs w:val="18"/>
              </w:rPr>
            </w:pPr>
            <w:r w:rsidRPr="0061484B">
              <w:rPr>
                <w:sz w:val="18"/>
                <w:szCs w:val="18"/>
              </w:rPr>
              <w:t>0,914</w:t>
            </w:r>
          </w:p>
        </w:tc>
        <w:tc>
          <w:tcPr>
            <w:tcW w:w="488" w:type="pct"/>
            <w:tcBorders>
              <w:top w:val="nil"/>
              <w:left w:val="nil"/>
              <w:bottom w:val="single" w:sz="4" w:space="0" w:color="auto"/>
              <w:right w:val="single" w:sz="4" w:space="0" w:color="auto"/>
            </w:tcBorders>
            <w:shd w:val="clear" w:color="auto" w:fill="auto"/>
            <w:noWrap/>
            <w:vAlign w:val="center"/>
            <w:hideMark/>
          </w:tcPr>
          <w:p w14:paraId="35103B96" w14:textId="77777777" w:rsidR="00F17C8A" w:rsidRPr="0061484B" w:rsidRDefault="00F17C8A" w:rsidP="00F17C8A">
            <w:pPr>
              <w:spacing w:after="0" w:line="240" w:lineRule="auto"/>
              <w:jc w:val="center"/>
              <w:rPr>
                <w:sz w:val="18"/>
                <w:szCs w:val="18"/>
              </w:rPr>
            </w:pPr>
            <w:r w:rsidRPr="0061484B">
              <w:rPr>
                <w:sz w:val="18"/>
                <w:szCs w:val="18"/>
              </w:rPr>
              <w:t>0,914</w:t>
            </w:r>
          </w:p>
        </w:tc>
        <w:tc>
          <w:tcPr>
            <w:tcW w:w="489" w:type="pct"/>
            <w:tcBorders>
              <w:top w:val="nil"/>
              <w:left w:val="nil"/>
              <w:bottom w:val="single" w:sz="4" w:space="0" w:color="auto"/>
              <w:right w:val="single" w:sz="4" w:space="0" w:color="auto"/>
            </w:tcBorders>
            <w:shd w:val="clear" w:color="auto" w:fill="auto"/>
            <w:noWrap/>
            <w:vAlign w:val="center"/>
            <w:hideMark/>
          </w:tcPr>
          <w:p w14:paraId="4ACAAE93" w14:textId="77777777" w:rsidR="00F17C8A" w:rsidRPr="0061484B" w:rsidRDefault="00F17C8A" w:rsidP="00F17C8A">
            <w:pPr>
              <w:spacing w:after="0" w:line="240" w:lineRule="auto"/>
              <w:jc w:val="center"/>
              <w:rPr>
                <w:sz w:val="18"/>
                <w:szCs w:val="18"/>
              </w:rPr>
            </w:pPr>
            <w:r w:rsidRPr="0061484B">
              <w:rPr>
                <w:sz w:val="18"/>
                <w:szCs w:val="18"/>
              </w:rPr>
              <w:t>0,914</w:t>
            </w:r>
          </w:p>
        </w:tc>
        <w:tc>
          <w:tcPr>
            <w:tcW w:w="488" w:type="pct"/>
            <w:tcBorders>
              <w:top w:val="nil"/>
              <w:left w:val="nil"/>
              <w:bottom w:val="single" w:sz="4" w:space="0" w:color="auto"/>
              <w:right w:val="single" w:sz="4" w:space="0" w:color="auto"/>
            </w:tcBorders>
            <w:shd w:val="clear" w:color="auto" w:fill="auto"/>
            <w:noWrap/>
            <w:vAlign w:val="center"/>
            <w:hideMark/>
          </w:tcPr>
          <w:p w14:paraId="5C98295F" w14:textId="77777777" w:rsidR="00F17C8A" w:rsidRPr="0061484B" w:rsidRDefault="00F17C8A" w:rsidP="00F17C8A">
            <w:pPr>
              <w:spacing w:after="0" w:line="240" w:lineRule="auto"/>
              <w:jc w:val="center"/>
              <w:rPr>
                <w:sz w:val="18"/>
                <w:szCs w:val="18"/>
              </w:rPr>
            </w:pPr>
            <w:r w:rsidRPr="0061484B">
              <w:rPr>
                <w:sz w:val="18"/>
                <w:szCs w:val="18"/>
              </w:rPr>
              <w:t>0,914</w:t>
            </w:r>
          </w:p>
        </w:tc>
        <w:tc>
          <w:tcPr>
            <w:tcW w:w="489" w:type="pct"/>
            <w:tcBorders>
              <w:top w:val="nil"/>
              <w:left w:val="nil"/>
              <w:bottom w:val="single" w:sz="4" w:space="0" w:color="auto"/>
              <w:right w:val="single" w:sz="4" w:space="0" w:color="auto"/>
            </w:tcBorders>
            <w:shd w:val="clear" w:color="auto" w:fill="auto"/>
            <w:noWrap/>
            <w:vAlign w:val="center"/>
            <w:hideMark/>
          </w:tcPr>
          <w:p w14:paraId="547817E6" w14:textId="77777777" w:rsidR="00F17C8A" w:rsidRPr="0061484B" w:rsidRDefault="00F17C8A" w:rsidP="00F17C8A">
            <w:pPr>
              <w:spacing w:after="0" w:line="240" w:lineRule="auto"/>
              <w:jc w:val="center"/>
              <w:rPr>
                <w:sz w:val="18"/>
                <w:szCs w:val="18"/>
              </w:rPr>
            </w:pPr>
            <w:r w:rsidRPr="0061484B">
              <w:rPr>
                <w:sz w:val="18"/>
                <w:szCs w:val="18"/>
              </w:rPr>
              <w:t>0,914</w:t>
            </w:r>
          </w:p>
        </w:tc>
        <w:tc>
          <w:tcPr>
            <w:tcW w:w="488" w:type="pct"/>
            <w:tcBorders>
              <w:top w:val="nil"/>
              <w:left w:val="nil"/>
              <w:bottom w:val="single" w:sz="4" w:space="0" w:color="auto"/>
              <w:right w:val="single" w:sz="4" w:space="0" w:color="auto"/>
            </w:tcBorders>
            <w:shd w:val="clear" w:color="auto" w:fill="auto"/>
            <w:noWrap/>
            <w:vAlign w:val="center"/>
            <w:hideMark/>
          </w:tcPr>
          <w:p w14:paraId="1E39AC19" w14:textId="77777777" w:rsidR="00F17C8A" w:rsidRPr="0061484B" w:rsidRDefault="00F17C8A" w:rsidP="00F17C8A">
            <w:pPr>
              <w:spacing w:after="0" w:line="240" w:lineRule="auto"/>
              <w:jc w:val="center"/>
              <w:rPr>
                <w:sz w:val="18"/>
                <w:szCs w:val="18"/>
              </w:rPr>
            </w:pPr>
            <w:r w:rsidRPr="0061484B">
              <w:rPr>
                <w:sz w:val="18"/>
                <w:szCs w:val="18"/>
              </w:rPr>
              <w:t>0,914</w:t>
            </w:r>
          </w:p>
        </w:tc>
        <w:tc>
          <w:tcPr>
            <w:tcW w:w="489" w:type="pct"/>
            <w:tcBorders>
              <w:top w:val="nil"/>
              <w:left w:val="nil"/>
              <w:bottom w:val="single" w:sz="4" w:space="0" w:color="auto"/>
              <w:right w:val="single" w:sz="4" w:space="0" w:color="auto"/>
            </w:tcBorders>
            <w:shd w:val="clear" w:color="auto" w:fill="auto"/>
            <w:noWrap/>
            <w:vAlign w:val="center"/>
            <w:hideMark/>
          </w:tcPr>
          <w:p w14:paraId="258BF0E2" w14:textId="77777777" w:rsidR="00F17C8A" w:rsidRPr="0061484B" w:rsidRDefault="00F17C8A" w:rsidP="00F17C8A">
            <w:pPr>
              <w:spacing w:after="0" w:line="240" w:lineRule="auto"/>
              <w:jc w:val="center"/>
              <w:rPr>
                <w:sz w:val="18"/>
                <w:szCs w:val="18"/>
              </w:rPr>
            </w:pPr>
            <w:r w:rsidRPr="0061484B">
              <w:rPr>
                <w:sz w:val="18"/>
                <w:szCs w:val="18"/>
              </w:rPr>
              <w:t>0,914</w:t>
            </w:r>
          </w:p>
        </w:tc>
      </w:tr>
      <w:tr w:rsidR="00F17C8A" w:rsidRPr="0061484B" w14:paraId="28C293DB"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20A40C3" w14:textId="77777777" w:rsidR="00F17C8A" w:rsidRPr="0061484B" w:rsidRDefault="00F17C8A" w:rsidP="00F17C8A">
            <w:pPr>
              <w:spacing w:after="0" w:line="240" w:lineRule="auto"/>
              <w:jc w:val="center"/>
              <w:rPr>
                <w:sz w:val="18"/>
                <w:szCs w:val="18"/>
              </w:rPr>
            </w:pPr>
            <w:r w:rsidRPr="0061484B">
              <w:rPr>
                <w:sz w:val="18"/>
                <w:szCs w:val="18"/>
              </w:rPr>
              <w:t>10</w:t>
            </w:r>
          </w:p>
        </w:tc>
        <w:tc>
          <w:tcPr>
            <w:tcW w:w="1303" w:type="pct"/>
            <w:tcBorders>
              <w:top w:val="nil"/>
              <w:left w:val="nil"/>
              <w:bottom w:val="single" w:sz="4" w:space="0" w:color="auto"/>
              <w:right w:val="single" w:sz="4" w:space="0" w:color="auto"/>
            </w:tcBorders>
            <w:shd w:val="clear" w:color="auto" w:fill="auto"/>
            <w:vAlign w:val="center"/>
            <w:hideMark/>
          </w:tcPr>
          <w:p w14:paraId="1E6352AE"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фактической нагрузке)</w:t>
            </w:r>
          </w:p>
        </w:tc>
        <w:tc>
          <w:tcPr>
            <w:tcW w:w="488" w:type="pct"/>
            <w:tcBorders>
              <w:top w:val="nil"/>
              <w:left w:val="nil"/>
              <w:bottom w:val="single" w:sz="4" w:space="0" w:color="auto"/>
              <w:right w:val="single" w:sz="4" w:space="0" w:color="auto"/>
            </w:tcBorders>
            <w:shd w:val="clear" w:color="auto" w:fill="auto"/>
            <w:noWrap/>
            <w:vAlign w:val="center"/>
            <w:hideMark/>
          </w:tcPr>
          <w:p w14:paraId="6367AEE2" w14:textId="77777777" w:rsidR="00F17C8A" w:rsidRPr="0061484B" w:rsidRDefault="00F17C8A" w:rsidP="00F17C8A">
            <w:pPr>
              <w:spacing w:after="0" w:line="240" w:lineRule="auto"/>
              <w:jc w:val="center"/>
              <w:rPr>
                <w:sz w:val="18"/>
                <w:szCs w:val="18"/>
              </w:rPr>
            </w:pPr>
            <w:r w:rsidRPr="0061484B">
              <w:rPr>
                <w:sz w:val="18"/>
                <w:szCs w:val="18"/>
              </w:rPr>
              <w:t>0,914</w:t>
            </w:r>
          </w:p>
        </w:tc>
        <w:tc>
          <w:tcPr>
            <w:tcW w:w="488" w:type="pct"/>
            <w:tcBorders>
              <w:top w:val="nil"/>
              <w:left w:val="nil"/>
              <w:bottom w:val="single" w:sz="4" w:space="0" w:color="auto"/>
              <w:right w:val="single" w:sz="4" w:space="0" w:color="auto"/>
            </w:tcBorders>
            <w:shd w:val="clear" w:color="auto" w:fill="auto"/>
            <w:noWrap/>
            <w:vAlign w:val="center"/>
            <w:hideMark/>
          </w:tcPr>
          <w:p w14:paraId="1BACED7E" w14:textId="77777777" w:rsidR="00F17C8A" w:rsidRPr="0061484B" w:rsidRDefault="00F17C8A" w:rsidP="00F17C8A">
            <w:pPr>
              <w:spacing w:after="0" w:line="240" w:lineRule="auto"/>
              <w:jc w:val="center"/>
              <w:rPr>
                <w:sz w:val="18"/>
                <w:szCs w:val="18"/>
              </w:rPr>
            </w:pPr>
            <w:r w:rsidRPr="0061484B">
              <w:rPr>
                <w:sz w:val="18"/>
                <w:szCs w:val="18"/>
              </w:rPr>
              <w:t>0,914</w:t>
            </w:r>
          </w:p>
        </w:tc>
        <w:tc>
          <w:tcPr>
            <w:tcW w:w="489" w:type="pct"/>
            <w:tcBorders>
              <w:top w:val="nil"/>
              <w:left w:val="nil"/>
              <w:bottom w:val="single" w:sz="4" w:space="0" w:color="auto"/>
              <w:right w:val="single" w:sz="4" w:space="0" w:color="auto"/>
            </w:tcBorders>
            <w:shd w:val="clear" w:color="auto" w:fill="auto"/>
            <w:noWrap/>
            <w:vAlign w:val="center"/>
            <w:hideMark/>
          </w:tcPr>
          <w:p w14:paraId="541FC8FF" w14:textId="77777777" w:rsidR="00F17C8A" w:rsidRPr="0061484B" w:rsidRDefault="00F17C8A" w:rsidP="00F17C8A">
            <w:pPr>
              <w:spacing w:after="0" w:line="240" w:lineRule="auto"/>
              <w:jc w:val="center"/>
              <w:rPr>
                <w:sz w:val="18"/>
                <w:szCs w:val="18"/>
              </w:rPr>
            </w:pPr>
            <w:r w:rsidRPr="0061484B">
              <w:rPr>
                <w:sz w:val="18"/>
                <w:szCs w:val="18"/>
              </w:rPr>
              <w:t>0,914</w:t>
            </w:r>
          </w:p>
        </w:tc>
        <w:tc>
          <w:tcPr>
            <w:tcW w:w="488" w:type="pct"/>
            <w:tcBorders>
              <w:top w:val="nil"/>
              <w:left w:val="nil"/>
              <w:bottom w:val="single" w:sz="4" w:space="0" w:color="auto"/>
              <w:right w:val="single" w:sz="4" w:space="0" w:color="auto"/>
            </w:tcBorders>
            <w:shd w:val="clear" w:color="auto" w:fill="auto"/>
            <w:noWrap/>
            <w:vAlign w:val="center"/>
            <w:hideMark/>
          </w:tcPr>
          <w:p w14:paraId="626ED0C0" w14:textId="77777777" w:rsidR="00F17C8A" w:rsidRPr="0061484B" w:rsidRDefault="00F17C8A" w:rsidP="00F17C8A">
            <w:pPr>
              <w:spacing w:after="0" w:line="240" w:lineRule="auto"/>
              <w:jc w:val="center"/>
              <w:rPr>
                <w:sz w:val="18"/>
                <w:szCs w:val="18"/>
              </w:rPr>
            </w:pPr>
            <w:r w:rsidRPr="0061484B">
              <w:rPr>
                <w:sz w:val="18"/>
                <w:szCs w:val="18"/>
              </w:rPr>
              <w:t>0,914</w:t>
            </w:r>
          </w:p>
        </w:tc>
        <w:tc>
          <w:tcPr>
            <w:tcW w:w="489" w:type="pct"/>
            <w:tcBorders>
              <w:top w:val="nil"/>
              <w:left w:val="nil"/>
              <w:bottom w:val="single" w:sz="4" w:space="0" w:color="auto"/>
              <w:right w:val="single" w:sz="4" w:space="0" w:color="auto"/>
            </w:tcBorders>
            <w:shd w:val="clear" w:color="auto" w:fill="auto"/>
            <w:noWrap/>
            <w:vAlign w:val="center"/>
            <w:hideMark/>
          </w:tcPr>
          <w:p w14:paraId="504B4817" w14:textId="77777777" w:rsidR="00F17C8A" w:rsidRPr="0061484B" w:rsidRDefault="00F17C8A" w:rsidP="00F17C8A">
            <w:pPr>
              <w:spacing w:after="0" w:line="240" w:lineRule="auto"/>
              <w:jc w:val="center"/>
              <w:rPr>
                <w:sz w:val="18"/>
                <w:szCs w:val="18"/>
              </w:rPr>
            </w:pPr>
            <w:r w:rsidRPr="0061484B">
              <w:rPr>
                <w:sz w:val="18"/>
                <w:szCs w:val="18"/>
              </w:rPr>
              <w:t>0,914</w:t>
            </w:r>
          </w:p>
        </w:tc>
        <w:tc>
          <w:tcPr>
            <w:tcW w:w="488" w:type="pct"/>
            <w:tcBorders>
              <w:top w:val="nil"/>
              <w:left w:val="nil"/>
              <w:bottom w:val="single" w:sz="4" w:space="0" w:color="auto"/>
              <w:right w:val="single" w:sz="4" w:space="0" w:color="auto"/>
            </w:tcBorders>
            <w:shd w:val="clear" w:color="auto" w:fill="auto"/>
            <w:noWrap/>
            <w:vAlign w:val="center"/>
            <w:hideMark/>
          </w:tcPr>
          <w:p w14:paraId="73197B3C" w14:textId="77777777" w:rsidR="00F17C8A" w:rsidRPr="0061484B" w:rsidRDefault="00F17C8A" w:rsidP="00F17C8A">
            <w:pPr>
              <w:spacing w:after="0" w:line="240" w:lineRule="auto"/>
              <w:jc w:val="center"/>
              <w:rPr>
                <w:sz w:val="18"/>
                <w:szCs w:val="18"/>
              </w:rPr>
            </w:pPr>
            <w:r w:rsidRPr="0061484B">
              <w:rPr>
                <w:sz w:val="18"/>
                <w:szCs w:val="18"/>
              </w:rPr>
              <w:t>0,914</w:t>
            </w:r>
          </w:p>
        </w:tc>
        <w:tc>
          <w:tcPr>
            <w:tcW w:w="489" w:type="pct"/>
            <w:tcBorders>
              <w:top w:val="nil"/>
              <w:left w:val="nil"/>
              <w:bottom w:val="single" w:sz="4" w:space="0" w:color="auto"/>
              <w:right w:val="single" w:sz="4" w:space="0" w:color="auto"/>
            </w:tcBorders>
            <w:shd w:val="clear" w:color="auto" w:fill="auto"/>
            <w:noWrap/>
            <w:vAlign w:val="center"/>
            <w:hideMark/>
          </w:tcPr>
          <w:p w14:paraId="3399A7AE" w14:textId="77777777" w:rsidR="00F17C8A" w:rsidRPr="0061484B" w:rsidRDefault="00F17C8A" w:rsidP="00F17C8A">
            <w:pPr>
              <w:spacing w:after="0" w:line="240" w:lineRule="auto"/>
              <w:jc w:val="center"/>
              <w:rPr>
                <w:sz w:val="18"/>
                <w:szCs w:val="18"/>
              </w:rPr>
            </w:pPr>
            <w:r w:rsidRPr="0061484B">
              <w:rPr>
                <w:sz w:val="18"/>
                <w:szCs w:val="18"/>
              </w:rPr>
              <w:t>0,914</w:t>
            </w:r>
          </w:p>
        </w:tc>
      </w:tr>
      <w:tr w:rsidR="00F17C8A" w:rsidRPr="0061484B" w14:paraId="5789156F"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BAF03A3" w14:textId="77777777" w:rsidR="00F17C8A" w:rsidRPr="0061484B" w:rsidRDefault="00F17C8A" w:rsidP="00F17C8A">
            <w:pPr>
              <w:spacing w:after="0" w:line="240" w:lineRule="auto"/>
              <w:jc w:val="center"/>
              <w:rPr>
                <w:sz w:val="18"/>
                <w:szCs w:val="18"/>
              </w:rPr>
            </w:pPr>
            <w:r w:rsidRPr="0061484B">
              <w:rPr>
                <w:sz w:val="18"/>
                <w:szCs w:val="18"/>
              </w:rPr>
              <w:t>11</w:t>
            </w:r>
          </w:p>
        </w:tc>
        <w:tc>
          <w:tcPr>
            <w:tcW w:w="1303" w:type="pct"/>
            <w:tcBorders>
              <w:top w:val="nil"/>
              <w:left w:val="nil"/>
              <w:bottom w:val="single" w:sz="4" w:space="0" w:color="auto"/>
              <w:right w:val="single" w:sz="4" w:space="0" w:color="auto"/>
            </w:tcBorders>
            <w:shd w:val="clear" w:color="auto" w:fill="auto"/>
            <w:vAlign w:val="center"/>
            <w:hideMark/>
          </w:tcPr>
          <w:p w14:paraId="142B5E35"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 нетто (с учетом затрат на собственные нужды станции) при аварийном выводе самого мощного котла</w:t>
            </w:r>
          </w:p>
        </w:tc>
        <w:tc>
          <w:tcPr>
            <w:tcW w:w="488" w:type="pct"/>
            <w:tcBorders>
              <w:top w:val="nil"/>
              <w:left w:val="nil"/>
              <w:bottom w:val="single" w:sz="4" w:space="0" w:color="auto"/>
              <w:right w:val="single" w:sz="4" w:space="0" w:color="auto"/>
            </w:tcBorders>
            <w:shd w:val="clear" w:color="auto" w:fill="auto"/>
            <w:noWrap/>
            <w:vAlign w:val="center"/>
            <w:hideMark/>
          </w:tcPr>
          <w:p w14:paraId="5EC9D07F" w14:textId="77777777" w:rsidR="00F17C8A" w:rsidRPr="0061484B" w:rsidRDefault="00F17C8A" w:rsidP="00F17C8A">
            <w:pPr>
              <w:spacing w:after="0" w:line="240" w:lineRule="auto"/>
              <w:jc w:val="center"/>
              <w:rPr>
                <w:sz w:val="18"/>
                <w:szCs w:val="18"/>
              </w:rPr>
            </w:pPr>
            <w:r w:rsidRPr="0061484B">
              <w:rPr>
                <w:sz w:val="18"/>
                <w:szCs w:val="18"/>
              </w:rPr>
              <w:t>0,749</w:t>
            </w:r>
          </w:p>
        </w:tc>
        <w:tc>
          <w:tcPr>
            <w:tcW w:w="488" w:type="pct"/>
            <w:tcBorders>
              <w:top w:val="nil"/>
              <w:left w:val="nil"/>
              <w:bottom w:val="single" w:sz="4" w:space="0" w:color="auto"/>
              <w:right w:val="single" w:sz="4" w:space="0" w:color="auto"/>
            </w:tcBorders>
            <w:shd w:val="clear" w:color="auto" w:fill="auto"/>
            <w:noWrap/>
            <w:vAlign w:val="center"/>
            <w:hideMark/>
          </w:tcPr>
          <w:p w14:paraId="7F508FA5" w14:textId="77777777" w:rsidR="00F17C8A" w:rsidRPr="0061484B" w:rsidRDefault="00F17C8A" w:rsidP="00F17C8A">
            <w:pPr>
              <w:spacing w:after="0" w:line="240" w:lineRule="auto"/>
              <w:jc w:val="center"/>
              <w:rPr>
                <w:sz w:val="18"/>
                <w:szCs w:val="18"/>
              </w:rPr>
            </w:pPr>
            <w:r w:rsidRPr="0061484B">
              <w:rPr>
                <w:sz w:val="18"/>
                <w:szCs w:val="18"/>
              </w:rPr>
              <w:t>0,749</w:t>
            </w:r>
          </w:p>
        </w:tc>
        <w:tc>
          <w:tcPr>
            <w:tcW w:w="489" w:type="pct"/>
            <w:tcBorders>
              <w:top w:val="nil"/>
              <w:left w:val="nil"/>
              <w:bottom w:val="single" w:sz="4" w:space="0" w:color="auto"/>
              <w:right w:val="single" w:sz="4" w:space="0" w:color="auto"/>
            </w:tcBorders>
            <w:shd w:val="clear" w:color="auto" w:fill="auto"/>
            <w:noWrap/>
            <w:vAlign w:val="center"/>
            <w:hideMark/>
          </w:tcPr>
          <w:p w14:paraId="50A3A247" w14:textId="77777777" w:rsidR="00F17C8A" w:rsidRPr="0061484B" w:rsidRDefault="00F17C8A" w:rsidP="00F17C8A">
            <w:pPr>
              <w:spacing w:after="0" w:line="240" w:lineRule="auto"/>
              <w:jc w:val="center"/>
              <w:rPr>
                <w:sz w:val="18"/>
                <w:szCs w:val="18"/>
              </w:rPr>
            </w:pPr>
            <w:r w:rsidRPr="0061484B">
              <w:rPr>
                <w:sz w:val="18"/>
                <w:szCs w:val="18"/>
              </w:rPr>
              <w:t>0,749</w:t>
            </w:r>
          </w:p>
        </w:tc>
        <w:tc>
          <w:tcPr>
            <w:tcW w:w="488" w:type="pct"/>
            <w:tcBorders>
              <w:top w:val="nil"/>
              <w:left w:val="nil"/>
              <w:bottom w:val="single" w:sz="4" w:space="0" w:color="auto"/>
              <w:right w:val="single" w:sz="4" w:space="0" w:color="auto"/>
            </w:tcBorders>
            <w:shd w:val="clear" w:color="auto" w:fill="auto"/>
            <w:noWrap/>
            <w:vAlign w:val="center"/>
            <w:hideMark/>
          </w:tcPr>
          <w:p w14:paraId="30956904" w14:textId="77777777" w:rsidR="00F17C8A" w:rsidRPr="0061484B" w:rsidRDefault="00F17C8A" w:rsidP="00F17C8A">
            <w:pPr>
              <w:spacing w:after="0" w:line="240" w:lineRule="auto"/>
              <w:jc w:val="center"/>
              <w:rPr>
                <w:sz w:val="18"/>
                <w:szCs w:val="18"/>
              </w:rPr>
            </w:pPr>
            <w:r w:rsidRPr="0061484B">
              <w:rPr>
                <w:sz w:val="18"/>
                <w:szCs w:val="18"/>
              </w:rPr>
              <w:t>0,749</w:t>
            </w:r>
          </w:p>
        </w:tc>
        <w:tc>
          <w:tcPr>
            <w:tcW w:w="489" w:type="pct"/>
            <w:tcBorders>
              <w:top w:val="nil"/>
              <w:left w:val="nil"/>
              <w:bottom w:val="single" w:sz="4" w:space="0" w:color="auto"/>
              <w:right w:val="single" w:sz="4" w:space="0" w:color="auto"/>
            </w:tcBorders>
            <w:shd w:val="clear" w:color="auto" w:fill="auto"/>
            <w:noWrap/>
            <w:vAlign w:val="center"/>
            <w:hideMark/>
          </w:tcPr>
          <w:p w14:paraId="6EEA9584" w14:textId="77777777" w:rsidR="00F17C8A" w:rsidRPr="0061484B" w:rsidRDefault="00F17C8A" w:rsidP="00F17C8A">
            <w:pPr>
              <w:spacing w:after="0" w:line="240" w:lineRule="auto"/>
              <w:jc w:val="center"/>
              <w:rPr>
                <w:sz w:val="18"/>
                <w:szCs w:val="18"/>
              </w:rPr>
            </w:pPr>
            <w:r w:rsidRPr="0061484B">
              <w:rPr>
                <w:sz w:val="18"/>
                <w:szCs w:val="18"/>
              </w:rPr>
              <w:t>0,749</w:t>
            </w:r>
          </w:p>
        </w:tc>
        <w:tc>
          <w:tcPr>
            <w:tcW w:w="488" w:type="pct"/>
            <w:tcBorders>
              <w:top w:val="nil"/>
              <w:left w:val="nil"/>
              <w:bottom w:val="single" w:sz="4" w:space="0" w:color="auto"/>
              <w:right w:val="single" w:sz="4" w:space="0" w:color="auto"/>
            </w:tcBorders>
            <w:shd w:val="clear" w:color="auto" w:fill="auto"/>
            <w:noWrap/>
            <w:vAlign w:val="center"/>
            <w:hideMark/>
          </w:tcPr>
          <w:p w14:paraId="3876EBB4" w14:textId="77777777" w:rsidR="00F17C8A" w:rsidRPr="0061484B" w:rsidRDefault="00F17C8A" w:rsidP="00F17C8A">
            <w:pPr>
              <w:spacing w:after="0" w:line="240" w:lineRule="auto"/>
              <w:jc w:val="center"/>
              <w:rPr>
                <w:sz w:val="18"/>
                <w:szCs w:val="18"/>
              </w:rPr>
            </w:pPr>
            <w:r w:rsidRPr="0061484B">
              <w:rPr>
                <w:sz w:val="18"/>
                <w:szCs w:val="18"/>
              </w:rPr>
              <w:t>0,749</w:t>
            </w:r>
          </w:p>
        </w:tc>
        <w:tc>
          <w:tcPr>
            <w:tcW w:w="489" w:type="pct"/>
            <w:tcBorders>
              <w:top w:val="nil"/>
              <w:left w:val="nil"/>
              <w:bottom w:val="single" w:sz="4" w:space="0" w:color="auto"/>
              <w:right w:val="single" w:sz="4" w:space="0" w:color="auto"/>
            </w:tcBorders>
            <w:shd w:val="clear" w:color="auto" w:fill="auto"/>
            <w:noWrap/>
            <w:vAlign w:val="center"/>
            <w:hideMark/>
          </w:tcPr>
          <w:p w14:paraId="453D30E2" w14:textId="77777777" w:rsidR="00F17C8A" w:rsidRPr="0061484B" w:rsidRDefault="00F17C8A" w:rsidP="00F17C8A">
            <w:pPr>
              <w:spacing w:after="0" w:line="240" w:lineRule="auto"/>
              <w:jc w:val="center"/>
              <w:rPr>
                <w:sz w:val="18"/>
                <w:szCs w:val="18"/>
              </w:rPr>
            </w:pPr>
            <w:r w:rsidRPr="0061484B">
              <w:rPr>
                <w:sz w:val="18"/>
                <w:szCs w:val="18"/>
              </w:rPr>
              <w:t>0,749</w:t>
            </w:r>
          </w:p>
        </w:tc>
      </w:tr>
      <w:tr w:rsidR="00F17C8A" w:rsidRPr="0061484B" w14:paraId="1B704F53"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1081A2B" w14:textId="77777777" w:rsidR="00F17C8A" w:rsidRPr="0061484B" w:rsidRDefault="00F17C8A" w:rsidP="00F17C8A">
            <w:pPr>
              <w:spacing w:after="0" w:line="240" w:lineRule="auto"/>
              <w:jc w:val="center"/>
              <w:rPr>
                <w:sz w:val="18"/>
                <w:szCs w:val="18"/>
              </w:rPr>
            </w:pPr>
            <w:r w:rsidRPr="0061484B">
              <w:rPr>
                <w:sz w:val="18"/>
                <w:szCs w:val="18"/>
              </w:rPr>
              <w:t>12</w:t>
            </w:r>
          </w:p>
        </w:tc>
        <w:tc>
          <w:tcPr>
            <w:tcW w:w="1303" w:type="pct"/>
            <w:tcBorders>
              <w:top w:val="nil"/>
              <w:left w:val="nil"/>
              <w:bottom w:val="single" w:sz="4" w:space="0" w:color="auto"/>
              <w:right w:val="single" w:sz="4" w:space="0" w:color="auto"/>
            </w:tcBorders>
            <w:shd w:val="clear" w:color="auto" w:fill="auto"/>
            <w:vAlign w:val="center"/>
            <w:hideMark/>
          </w:tcPr>
          <w:p w14:paraId="6EE0AB1A" w14:textId="77777777" w:rsidR="00F17C8A" w:rsidRPr="0061484B" w:rsidRDefault="00F17C8A" w:rsidP="00F17C8A">
            <w:pPr>
              <w:spacing w:after="0" w:line="240" w:lineRule="auto"/>
              <w:rPr>
                <w:sz w:val="18"/>
                <w:szCs w:val="18"/>
              </w:rPr>
            </w:pPr>
            <w:r w:rsidRPr="0061484B">
              <w:rPr>
                <w:sz w:val="18"/>
                <w:szCs w:val="18"/>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488" w:type="pct"/>
            <w:tcBorders>
              <w:top w:val="nil"/>
              <w:left w:val="nil"/>
              <w:bottom w:val="single" w:sz="4" w:space="0" w:color="auto"/>
              <w:right w:val="single" w:sz="4" w:space="0" w:color="auto"/>
            </w:tcBorders>
            <w:shd w:val="clear" w:color="auto" w:fill="auto"/>
            <w:noWrap/>
            <w:vAlign w:val="center"/>
          </w:tcPr>
          <w:p w14:paraId="3C10E939" w14:textId="77777777" w:rsidR="00F17C8A" w:rsidRPr="0061484B" w:rsidRDefault="00F17C8A" w:rsidP="00F17C8A">
            <w:pPr>
              <w:spacing w:after="0" w:line="240" w:lineRule="auto"/>
              <w:jc w:val="center"/>
              <w:rPr>
                <w:sz w:val="18"/>
                <w:szCs w:val="18"/>
              </w:rPr>
            </w:pPr>
            <w:r w:rsidRPr="0061484B">
              <w:rPr>
                <w:sz w:val="18"/>
                <w:szCs w:val="18"/>
              </w:rPr>
              <w:t>0,86</w:t>
            </w:r>
          </w:p>
        </w:tc>
        <w:tc>
          <w:tcPr>
            <w:tcW w:w="488" w:type="pct"/>
            <w:tcBorders>
              <w:top w:val="nil"/>
              <w:left w:val="nil"/>
              <w:bottom w:val="single" w:sz="4" w:space="0" w:color="auto"/>
              <w:right w:val="single" w:sz="4" w:space="0" w:color="auto"/>
            </w:tcBorders>
            <w:shd w:val="clear" w:color="auto" w:fill="auto"/>
            <w:noWrap/>
            <w:vAlign w:val="center"/>
          </w:tcPr>
          <w:p w14:paraId="6FD01562" w14:textId="77777777" w:rsidR="00F17C8A" w:rsidRPr="0061484B" w:rsidRDefault="00F17C8A" w:rsidP="00F17C8A">
            <w:pPr>
              <w:spacing w:after="0" w:line="240" w:lineRule="auto"/>
              <w:jc w:val="center"/>
              <w:rPr>
                <w:sz w:val="18"/>
                <w:szCs w:val="18"/>
              </w:rPr>
            </w:pPr>
            <w:r w:rsidRPr="0061484B">
              <w:rPr>
                <w:sz w:val="18"/>
                <w:szCs w:val="18"/>
              </w:rPr>
              <w:t>0,86</w:t>
            </w:r>
          </w:p>
        </w:tc>
        <w:tc>
          <w:tcPr>
            <w:tcW w:w="489" w:type="pct"/>
            <w:tcBorders>
              <w:top w:val="nil"/>
              <w:left w:val="nil"/>
              <w:bottom w:val="single" w:sz="4" w:space="0" w:color="auto"/>
              <w:right w:val="single" w:sz="4" w:space="0" w:color="auto"/>
            </w:tcBorders>
            <w:shd w:val="clear" w:color="auto" w:fill="auto"/>
            <w:noWrap/>
            <w:vAlign w:val="center"/>
          </w:tcPr>
          <w:p w14:paraId="1CD13D1A" w14:textId="77777777" w:rsidR="00F17C8A" w:rsidRPr="0061484B" w:rsidRDefault="00F17C8A" w:rsidP="00F17C8A">
            <w:pPr>
              <w:spacing w:after="0" w:line="240" w:lineRule="auto"/>
              <w:jc w:val="center"/>
              <w:rPr>
                <w:sz w:val="18"/>
                <w:szCs w:val="18"/>
              </w:rPr>
            </w:pPr>
            <w:r w:rsidRPr="0061484B">
              <w:rPr>
                <w:sz w:val="18"/>
                <w:szCs w:val="18"/>
              </w:rPr>
              <w:t>0,86</w:t>
            </w:r>
          </w:p>
        </w:tc>
        <w:tc>
          <w:tcPr>
            <w:tcW w:w="488" w:type="pct"/>
            <w:tcBorders>
              <w:top w:val="nil"/>
              <w:left w:val="nil"/>
              <w:bottom w:val="single" w:sz="4" w:space="0" w:color="auto"/>
              <w:right w:val="single" w:sz="4" w:space="0" w:color="auto"/>
            </w:tcBorders>
            <w:shd w:val="clear" w:color="auto" w:fill="auto"/>
            <w:noWrap/>
            <w:vAlign w:val="center"/>
          </w:tcPr>
          <w:p w14:paraId="2221C286" w14:textId="77777777" w:rsidR="00F17C8A" w:rsidRPr="0061484B" w:rsidRDefault="00F17C8A" w:rsidP="00F17C8A">
            <w:pPr>
              <w:spacing w:after="0" w:line="240" w:lineRule="auto"/>
              <w:jc w:val="center"/>
              <w:rPr>
                <w:sz w:val="18"/>
                <w:szCs w:val="18"/>
              </w:rPr>
            </w:pPr>
            <w:r w:rsidRPr="0061484B">
              <w:rPr>
                <w:sz w:val="18"/>
                <w:szCs w:val="18"/>
              </w:rPr>
              <w:t>0,86</w:t>
            </w:r>
          </w:p>
        </w:tc>
        <w:tc>
          <w:tcPr>
            <w:tcW w:w="489" w:type="pct"/>
            <w:tcBorders>
              <w:top w:val="nil"/>
              <w:left w:val="nil"/>
              <w:bottom w:val="single" w:sz="4" w:space="0" w:color="auto"/>
              <w:right w:val="single" w:sz="4" w:space="0" w:color="auto"/>
            </w:tcBorders>
            <w:shd w:val="clear" w:color="auto" w:fill="auto"/>
            <w:noWrap/>
            <w:vAlign w:val="center"/>
          </w:tcPr>
          <w:p w14:paraId="04304B60" w14:textId="77777777" w:rsidR="00F17C8A" w:rsidRPr="0061484B" w:rsidRDefault="00F17C8A" w:rsidP="00F17C8A">
            <w:pPr>
              <w:spacing w:after="0" w:line="240" w:lineRule="auto"/>
              <w:jc w:val="center"/>
              <w:rPr>
                <w:sz w:val="18"/>
                <w:szCs w:val="18"/>
              </w:rPr>
            </w:pPr>
            <w:r w:rsidRPr="0061484B">
              <w:rPr>
                <w:sz w:val="18"/>
                <w:szCs w:val="18"/>
              </w:rPr>
              <w:t>0,86</w:t>
            </w:r>
          </w:p>
        </w:tc>
        <w:tc>
          <w:tcPr>
            <w:tcW w:w="488" w:type="pct"/>
            <w:tcBorders>
              <w:top w:val="nil"/>
              <w:left w:val="nil"/>
              <w:bottom w:val="single" w:sz="4" w:space="0" w:color="auto"/>
              <w:right w:val="single" w:sz="4" w:space="0" w:color="auto"/>
            </w:tcBorders>
            <w:shd w:val="clear" w:color="auto" w:fill="auto"/>
            <w:noWrap/>
            <w:vAlign w:val="center"/>
          </w:tcPr>
          <w:p w14:paraId="4BC85A4C" w14:textId="77777777" w:rsidR="00F17C8A" w:rsidRPr="0061484B" w:rsidRDefault="00F17C8A" w:rsidP="00F17C8A">
            <w:pPr>
              <w:spacing w:after="0" w:line="240" w:lineRule="auto"/>
              <w:jc w:val="center"/>
              <w:rPr>
                <w:sz w:val="18"/>
                <w:szCs w:val="18"/>
              </w:rPr>
            </w:pPr>
            <w:r w:rsidRPr="0061484B">
              <w:rPr>
                <w:sz w:val="18"/>
                <w:szCs w:val="18"/>
              </w:rPr>
              <w:t>0,86</w:t>
            </w:r>
          </w:p>
        </w:tc>
        <w:tc>
          <w:tcPr>
            <w:tcW w:w="489" w:type="pct"/>
            <w:tcBorders>
              <w:top w:val="nil"/>
              <w:left w:val="nil"/>
              <w:bottom w:val="single" w:sz="4" w:space="0" w:color="auto"/>
              <w:right w:val="single" w:sz="4" w:space="0" w:color="auto"/>
            </w:tcBorders>
            <w:shd w:val="clear" w:color="auto" w:fill="auto"/>
            <w:noWrap/>
            <w:vAlign w:val="center"/>
          </w:tcPr>
          <w:p w14:paraId="603CE6D4" w14:textId="77777777" w:rsidR="00F17C8A" w:rsidRPr="0061484B" w:rsidRDefault="00F17C8A" w:rsidP="00F17C8A">
            <w:pPr>
              <w:spacing w:after="0" w:line="240" w:lineRule="auto"/>
              <w:jc w:val="center"/>
              <w:rPr>
                <w:sz w:val="18"/>
                <w:szCs w:val="18"/>
              </w:rPr>
            </w:pPr>
            <w:r w:rsidRPr="0061484B">
              <w:rPr>
                <w:sz w:val="18"/>
                <w:szCs w:val="18"/>
              </w:rPr>
              <w:t>0,86</w:t>
            </w:r>
          </w:p>
        </w:tc>
      </w:tr>
      <w:tr w:rsidR="00F17C8A" w:rsidRPr="0061484B" w14:paraId="3785807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E9FE3BE" w14:textId="77777777" w:rsidR="00F17C8A" w:rsidRPr="0061484B" w:rsidRDefault="00F17C8A" w:rsidP="00F17C8A">
            <w:pPr>
              <w:spacing w:after="0" w:line="240" w:lineRule="auto"/>
              <w:jc w:val="center"/>
              <w:rPr>
                <w:sz w:val="18"/>
                <w:szCs w:val="18"/>
              </w:rPr>
            </w:pPr>
            <w:r w:rsidRPr="0061484B">
              <w:rPr>
                <w:sz w:val="18"/>
                <w:szCs w:val="18"/>
              </w:rPr>
              <w:t>13</w:t>
            </w:r>
          </w:p>
        </w:tc>
        <w:tc>
          <w:tcPr>
            <w:tcW w:w="1303" w:type="pct"/>
            <w:tcBorders>
              <w:top w:val="nil"/>
              <w:left w:val="nil"/>
              <w:bottom w:val="single" w:sz="4" w:space="0" w:color="auto"/>
              <w:right w:val="single" w:sz="4" w:space="0" w:color="auto"/>
            </w:tcBorders>
            <w:shd w:val="clear" w:color="auto" w:fill="auto"/>
            <w:vAlign w:val="center"/>
            <w:hideMark/>
          </w:tcPr>
          <w:p w14:paraId="16F0B988" w14:textId="77777777" w:rsidR="00F17C8A" w:rsidRPr="0061484B" w:rsidRDefault="00F17C8A" w:rsidP="00F17C8A">
            <w:pPr>
              <w:spacing w:after="0" w:line="240" w:lineRule="auto"/>
              <w:rPr>
                <w:sz w:val="18"/>
                <w:szCs w:val="18"/>
              </w:rPr>
            </w:pPr>
            <w:r w:rsidRPr="0061484B">
              <w:rPr>
                <w:sz w:val="18"/>
                <w:szCs w:val="18"/>
              </w:rPr>
              <w:t>Зона действия источника тепловой мощности, Га</w:t>
            </w:r>
          </w:p>
        </w:tc>
        <w:tc>
          <w:tcPr>
            <w:tcW w:w="488" w:type="pct"/>
            <w:tcBorders>
              <w:top w:val="nil"/>
              <w:left w:val="nil"/>
              <w:bottom w:val="single" w:sz="4" w:space="0" w:color="auto"/>
              <w:right w:val="single" w:sz="4" w:space="0" w:color="auto"/>
            </w:tcBorders>
            <w:shd w:val="clear" w:color="auto" w:fill="auto"/>
            <w:noWrap/>
            <w:vAlign w:val="center"/>
            <w:hideMark/>
          </w:tcPr>
          <w:p w14:paraId="2C0A5127" w14:textId="77777777" w:rsidR="00F17C8A" w:rsidRPr="0061484B" w:rsidRDefault="00F17C8A" w:rsidP="00F17C8A">
            <w:pPr>
              <w:spacing w:after="0" w:line="240" w:lineRule="auto"/>
              <w:jc w:val="center"/>
              <w:rPr>
                <w:sz w:val="18"/>
                <w:szCs w:val="18"/>
              </w:rPr>
            </w:pPr>
            <w:r w:rsidRPr="0061484B">
              <w:rPr>
                <w:sz w:val="18"/>
                <w:szCs w:val="18"/>
              </w:rPr>
              <w:t>28,31</w:t>
            </w:r>
          </w:p>
        </w:tc>
        <w:tc>
          <w:tcPr>
            <w:tcW w:w="488" w:type="pct"/>
            <w:tcBorders>
              <w:top w:val="nil"/>
              <w:left w:val="nil"/>
              <w:bottom w:val="single" w:sz="4" w:space="0" w:color="auto"/>
              <w:right w:val="single" w:sz="4" w:space="0" w:color="auto"/>
            </w:tcBorders>
            <w:shd w:val="clear" w:color="auto" w:fill="auto"/>
            <w:noWrap/>
            <w:vAlign w:val="center"/>
            <w:hideMark/>
          </w:tcPr>
          <w:p w14:paraId="22D8083B" w14:textId="77777777" w:rsidR="00F17C8A" w:rsidRPr="0061484B" w:rsidRDefault="00F17C8A" w:rsidP="00F17C8A">
            <w:pPr>
              <w:spacing w:after="0" w:line="240" w:lineRule="auto"/>
              <w:jc w:val="center"/>
              <w:rPr>
                <w:sz w:val="18"/>
                <w:szCs w:val="18"/>
              </w:rPr>
            </w:pPr>
            <w:r w:rsidRPr="0061484B">
              <w:rPr>
                <w:sz w:val="18"/>
                <w:szCs w:val="18"/>
              </w:rPr>
              <w:t>28,31</w:t>
            </w:r>
          </w:p>
        </w:tc>
        <w:tc>
          <w:tcPr>
            <w:tcW w:w="489" w:type="pct"/>
            <w:tcBorders>
              <w:top w:val="nil"/>
              <w:left w:val="nil"/>
              <w:bottom w:val="single" w:sz="4" w:space="0" w:color="auto"/>
              <w:right w:val="single" w:sz="4" w:space="0" w:color="auto"/>
            </w:tcBorders>
            <w:shd w:val="clear" w:color="auto" w:fill="auto"/>
            <w:noWrap/>
            <w:vAlign w:val="center"/>
            <w:hideMark/>
          </w:tcPr>
          <w:p w14:paraId="54C088B6" w14:textId="77777777" w:rsidR="00F17C8A" w:rsidRPr="0061484B" w:rsidRDefault="00F17C8A" w:rsidP="00F17C8A">
            <w:pPr>
              <w:spacing w:after="0" w:line="240" w:lineRule="auto"/>
              <w:jc w:val="center"/>
              <w:rPr>
                <w:sz w:val="18"/>
                <w:szCs w:val="18"/>
              </w:rPr>
            </w:pPr>
            <w:r w:rsidRPr="0061484B">
              <w:rPr>
                <w:sz w:val="18"/>
                <w:szCs w:val="18"/>
              </w:rPr>
              <w:t>28,31</w:t>
            </w:r>
          </w:p>
        </w:tc>
        <w:tc>
          <w:tcPr>
            <w:tcW w:w="488" w:type="pct"/>
            <w:tcBorders>
              <w:top w:val="nil"/>
              <w:left w:val="nil"/>
              <w:bottom w:val="single" w:sz="4" w:space="0" w:color="auto"/>
              <w:right w:val="single" w:sz="4" w:space="0" w:color="auto"/>
            </w:tcBorders>
            <w:shd w:val="clear" w:color="auto" w:fill="auto"/>
            <w:noWrap/>
            <w:vAlign w:val="center"/>
            <w:hideMark/>
          </w:tcPr>
          <w:p w14:paraId="7949A0AE" w14:textId="77777777" w:rsidR="00F17C8A" w:rsidRPr="0061484B" w:rsidRDefault="00F17C8A" w:rsidP="00F17C8A">
            <w:pPr>
              <w:spacing w:after="0" w:line="240" w:lineRule="auto"/>
              <w:jc w:val="center"/>
              <w:rPr>
                <w:sz w:val="18"/>
                <w:szCs w:val="18"/>
              </w:rPr>
            </w:pPr>
            <w:r w:rsidRPr="0061484B">
              <w:rPr>
                <w:sz w:val="18"/>
                <w:szCs w:val="18"/>
              </w:rPr>
              <w:t>28,31</w:t>
            </w:r>
          </w:p>
        </w:tc>
        <w:tc>
          <w:tcPr>
            <w:tcW w:w="489" w:type="pct"/>
            <w:tcBorders>
              <w:top w:val="nil"/>
              <w:left w:val="nil"/>
              <w:bottom w:val="single" w:sz="4" w:space="0" w:color="auto"/>
              <w:right w:val="single" w:sz="4" w:space="0" w:color="auto"/>
            </w:tcBorders>
            <w:shd w:val="clear" w:color="auto" w:fill="auto"/>
            <w:noWrap/>
            <w:vAlign w:val="center"/>
            <w:hideMark/>
          </w:tcPr>
          <w:p w14:paraId="18A62900" w14:textId="77777777" w:rsidR="00F17C8A" w:rsidRPr="0061484B" w:rsidRDefault="00F17C8A" w:rsidP="00F17C8A">
            <w:pPr>
              <w:spacing w:after="0" w:line="240" w:lineRule="auto"/>
              <w:jc w:val="center"/>
              <w:rPr>
                <w:sz w:val="18"/>
                <w:szCs w:val="18"/>
              </w:rPr>
            </w:pPr>
            <w:r w:rsidRPr="0061484B">
              <w:rPr>
                <w:sz w:val="18"/>
                <w:szCs w:val="18"/>
              </w:rPr>
              <w:t>28,31</w:t>
            </w:r>
          </w:p>
        </w:tc>
        <w:tc>
          <w:tcPr>
            <w:tcW w:w="488" w:type="pct"/>
            <w:tcBorders>
              <w:top w:val="nil"/>
              <w:left w:val="nil"/>
              <w:bottom w:val="single" w:sz="4" w:space="0" w:color="auto"/>
              <w:right w:val="single" w:sz="4" w:space="0" w:color="auto"/>
            </w:tcBorders>
            <w:shd w:val="clear" w:color="auto" w:fill="auto"/>
            <w:noWrap/>
            <w:vAlign w:val="center"/>
            <w:hideMark/>
          </w:tcPr>
          <w:p w14:paraId="397FAD28" w14:textId="77777777" w:rsidR="00F17C8A" w:rsidRPr="0061484B" w:rsidRDefault="00F17C8A" w:rsidP="00F17C8A">
            <w:pPr>
              <w:spacing w:after="0" w:line="240" w:lineRule="auto"/>
              <w:jc w:val="center"/>
              <w:rPr>
                <w:sz w:val="18"/>
                <w:szCs w:val="18"/>
              </w:rPr>
            </w:pPr>
            <w:r w:rsidRPr="0061484B">
              <w:rPr>
                <w:sz w:val="18"/>
                <w:szCs w:val="18"/>
              </w:rPr>
              <w:t>28,31</w:t>
            </w:r>
          </w:p>
        </w:tc>
        <w:tc>
          <w:tcPr>
            <w:tcW w:w="489" w:type="pct"/>
            <w:tcBorders>
              <w:top w:val="nil"/>
              <w:left w:val="nil"/>
              <w:bottom w:val="single" w:sz="4" w:space="0" w:color="auto"/>
              <w:right w:val="single" w:sz="4" w:space="0" w:color="auto"/>
            </w:tcBorders>
            <w:shd w:val="clear" w:color="auto" w:fill="auto"/>
            <w:noWrap/>
            <w:vAlign w:val="center"/>
            <w:hideMark/>
          </w:tcPr>
          <w:p w14:paraId="7222AE4C" w14:textId="77777777" w:rsidR="00F17C8A" w:rsidRPr="0061484B" w:rsidRDefault="00F17C8A" w:rsidP="00F17C8A">
            <w:pPr>
              <w:spacing w:after="0" w:line="240" w:lineRule="auto"/>
              <w:jc w:val="center"/>
              <w:rPr>
                <w:sz w:val="18"/>
                <w:szCs w:val="18"/>
              </w:rPr>
            </w:pPr>
            <w:r w:rsidRPr="0061484B">
              <w:rPr>
                <w:sz w:val="18"/>
                <w:szCs w:val="18"/>
              </w:rPr>
              <w:t>28,31</w:t>
            </w:r>
          </w:p>
        </w:tc>
      </w:tr>
      <w:tr w:rsidR="00F17C8A" w:rsidRPr="0061484B" w14:paraId="5900198C"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179EFE06" w14:textId="77777777" w:rsidR="00F17C8A" w:rsidRPr="0061484B" w:rsidRDefault="00F17C8A" w:rsidP="00F17C8A">
            <w:pPr>
              <w:spacing w:after="0" w:line="240" w:lineRule="auto"/>
              <w:jc w:val="center"/>
              <w:rPr>
                <w:sz w:val="18"/>
                <w:szCs w:val="18"/>
              </w:rPr>
            </w:pPr>
            <w:r w:rsidRPr="0061484B">
              <w:rPr>
                <w:sz w:val="18"/>
                <w:szCs w:val="18"/>
              </w:rPr>
              <w:t>14</w:t>
            </w:r>
          </w:p>
        </w:tc>
        <w:tc>
          <w:tcPr>
            <w:tcW w:w="1303" w:type="pct"/>
            <w:tcBorders>
              <w:top w:val="nil"/>
              <w:left w:val="nil"/>
              <w:bottom w:val="single" w:sz="4" w:space="0" w:color="auto"/>
              <w:right w:val="single" w:sz="4" w:space="0" w:color="auto"/>
            </w:tcBorders>
            <w:shd w:val="clear" w:color="auto" w:fill="auto"/>
            <w:vAlign w:val="center"/>
            <w:hideMark/>
          </w:tcPr>
          <w:p w14:paraId="4983F203" w14:textId="77777777" w:rsidR="00F17C8A" w:rsidRPr="0061484B" w:rsidRDefault="00F17C8A" w:rsidP="00F17C8A">
            <w:pPr>
              <w:spacing w:after="0" w:line="240" w:lineRule="auto"/>
              <w:rPr>
                <w:sz w:val="18"/>
                <w:szCs w:val="18"/>
              </w:rPr>
            </w:pPr>
            <w:r w:rsidRPr="0061484B">
              <w:rPr>
                <w:sz w:val="18"/>
                <w:szCs w:val="18"/>
              </w:rPr>
              <w:t>Плотность тепловой нагрузки, Гкал/ч/Га</w:t>
            </w:r>
          </w:p>
        </w:tc>
        <w:tc>
          <w:tcPr>
            <w:tcW w:w="488" w:type="pct"/>
            <w:tcBorders>
              <w:top w:val="nil"/>
              <w:left w:val="nil"/>
              <w:bottom w:val="single" w:sz="4" w:space="0" w:color="auto"/>
              <w:right w:val="single" w:sz="4" w:space="0" w:color="auto"/>
            </w:tcBorders>
            <w:shd w:val="clear" w:color="auto" w:fill="auto"/>
            <w:noWrap/>
            <w:vAlign w:val="center"/>
            <w:hideMark/>
          </w:tcPr>
          <w:p w14:paraId="65E84204" w14:textId="77777777" w:rsidR="00F17C8A" w:rsidRPr="0061484B" w:rsidRDefault="00F17C8A" w:rsidP="00F17C8A">
            <w:pPr>
              <w:spacing w:after="0" w:line="240" w:lineRule="auto"/>
              <w:jc w:val="center"/>
              <w:rPr>
                <w:sz w:val="18"/>
                <w:szCs w:val="18"/>
              </w:rPr>
            </w:pPr>
            <w:r w:rsidRPr="0061484B">
              <w:rPr>
                <w:sz w:val="18"/>
                <w:szCs w:val="18"/>
              </w:rPr>
              <w:t>0,0267</w:t>
            </w:r>
          </w:p>
        </w:tc>
        <w:tc>
          <w:tcPr>
            <w:tcW w:w="488" w:type="pct"/>
            <w:tcBorders>
              <w:top w:val="nil"/>
              <w:left w:val="nil"/>
              <w:bottom w:val="single" w:sz="4" w:space="0" w:color="auto"/>
              <w:right w:val="single" w:sz="4" w:space="0" w:color="auto"/>
            </w:tcBorders>
            <w:shd w:val="clear" w:color="auto" w:fill="auto"/>
            <w:noWrap/>
            <w:vAlign w:val="center"/>
            <w:hideMark/>
          </w:tcPr>
          <w:p w14:paraId="1A3986FF" w14:textId="77777777" w:rsidR="00F17C8A" w:rsidRPr="0061484B" w:rsidRDefault="00F17C8A" w:rsidP="00F17C8A">
            <w:pPr>
              <w:spacing w:after="0" w:line="240" w:lineRule="auto"/>
              <w:jc w:val="center"/>
              <w:rPr>
                <w:sz w:val="18"/>
                <w:szCs w:val="18"/>
              </w:rPr>
            </w:pPr>
            <w:r w:rsidRPr="0061484B">
              <w:rPr>
                <w:sz w:val="18"/>
                <w:szCs w:val="18"/>
              </w:rPr>
              <w:t>0,0267</w:t>
            </w:r>
          </w:p>
        </w:tc>
        <w:tc>
          <w:tcPr>
            <w:tcW w:w="489" w:type="pct"/>
            <w:tcBorders>
              <w:top w:val="nil"/>
              <w:left w:val="nil"/>
              <w:bottom w:val="single" w:sz="4" w:space="0" w:color="auto"/>
              <w:right w:val="single" w:sz="4" w:space="0" w:color="auto"/>
            </w:tcBorders>
            <w:shd w:val="clear" w:color="auto" w:fill="auto"/>
            <w:noWrap/>
            <w:vAlign w:val="center"/>
            <w:hideMark/>
          </w:tcPr>
          <w:p w14:paraId="2BFC9B90" w14:textId="77777777" w:rsidR="00F17C8A" w:rsidRPr="0061484B" w:rsidRDefault="00F17C8A" w:rsidP="00F17C8A">
            <w:pPr>
              <w:spacing w:after="0" w:line="240" w:lineRule="auto"/>
              <w:jc w:val="center"/>
              <w:rPr>
                <w:sz w:val="18"/>
                <w:szCs w:val="18"/>
              </w:rPr>
            </w:pPr>
            <w:r w:rsidRPr="0061484B">
              <w:rPr>
                <w:sz w:val="18"/>
                <w:szCs w:val="18"/>
              </w:rPr>
              <w:t>0,0267</w:t>
            </w:r>
          </w:p>
        </w:tc>
        <w:tc>
          <w:tcPr>
            <w:tcW w:w="488" w:type="pct"/>
            <w:tcBorders>
              <w:top w:val="nil"/>
              <w:left w:val="nil"/>
              <w:bottom w:val="single" w:sz="4" w:space="0" w:color="auto"/>
              <w:right w:val="single" w:sz="4" w:space="0" w:color="auto"/>
            </w:tcBorders>
            <w:shd w:val="clear" w:color="auto" w:fill="auto"/>
            <w:noWrap/>
            <w:vAlign w:val="center"/>
            <w:hideMark/>
          </w:tcPr>
          <w:p w14:paraId="14E89C43" w14:textId="77777777" w:rsidR="00F17C8A" w:rsidRPr="0061484B" w:rsidRDefault="00F17C8A" w:rsidP="00F17C8A">
            <w:pPr>
              <w:spacing w:after="0" w:line="240" w:lineRule="auto"/>
              <w:jc w:val="center"/>
              <w:rPr>
                <w:sz w:val="18"/>
                <w:szCs w:val="18"/>
              </w:rPr>
            </w:pPr>
            <w:r w:rsidRPr="0061484B">
              <w:rPr>
                <w:sz w:val="18"/>
                <w:szCs w:val="18"/>
              </w:rPr>
              <w:t>0,0267</w:t>
            </w:r>
          </w:p>
        </w:tc>
        <w:tc>
          <w:tcPr>
            <w:tcW w:w="489" w:type="pct"/>
            <w:tcBorders>
              <w:top w:val="nil"/>
              <w:left w:val="nil"/>
              <w:bottom w:val="single" w:sz="4" w:space="0" w:color="auto"/>
              <w:right w:val="single" w:sz="4" w:space="0" w:color="auto"/>
            </w:tcBorders>
            <w:shd w:val="clear" w:color="auto" w:fill="auto"/>
            <w:noWrap/>
            <w:vAlign w:val="center"/>
            <w:hideMark/>
          </w:tcPr>
          <w:p w14:paraId="3ABF6B9D" w14:textId="77777777" w:rsidR="00F17C8A" w:rsidRPr="0061484B" w:rsidRDefault="00F17C8A" w:rsidP="00F17C8A">
            <w:pPr>
              <w:spacing w:after="0" w:line="240" w:lineRule="auto"/>
              <w:jc w:val="center"/>
              <w:rPr>
                <w:sz w:val="18"/>
                <w:szCs w:val="18"/>
              </w:rPr>
            </w:pPr>
            <w:r w:rsidRPr="0061484B">
              <w:rPr>
                <w:sz w:val="18"/>
                <w:szCs w:val="18"/>
              </w:rPr>
              <w:t>0,0267</w:t>
            </w:r>
          </w:p>
        </w:tc>
        <w:tc>
          <w:tcPr>
            <w:tcW w:w="488" w:type="pct"/>
            <w:tcBorders>
              <w:top w:val="nil"/>
              <w:left w:val="nil"/>
              <w:bottom w:val="single" w:sz="4" w:space="0" w:color="auto"/>
              <w:right w:val="single" w:sz="4" w:space="0" w:color="auto"/>
            </w:tcBorders>
            <w:shd w:val="clear" w:color="auto" w:fill="auto"/>
            <w:noWrap/>
            <w:vAlign w:val="center"/>
            <w:hideMark/>
          </w:tcPr>
          <w:p w14:paraId="5C90457E" w14:textId="77777777" w:rsidR="00F17C8A" w:rsidRPr="0061484B" w:rsidRDefault="00F17C8A" w:rsidP="00F17C8A">
            <w:pPr>
              <w:spacing w:after="0" w:line="240" w:lineRule="auto"/>
              <w:jc w:val="center"/>
              <w:rPr>
                <w:sz w:val="18"/>
                <w:szCs w:val="18"/>
              </w:rPr>
            </w:pPr>
            <w:r w:rsidRPr="0061484B">
              <w:rPr>
                <w:sz w:val="18"/>
                <w:szCs w:val="18"/>
              </w:rPr>
              <w:t>0,0267</w:t>
            </w:r>
          </w:p>
        </w:tc>
        <w:tc>
          <w:tcPr>
            <w:tcW w:w="489" w:type="pct"/>
            <w:tcBorders>
              <w:top w:val="nil"/>
              <w:left w:val="nil"/>
              <w:bottom w:val="single" w:sz="4" w:space="0" w:color="auto"/>
              <w:right w:val="single" w:sz="4" w:space="0" w:color="auto"/>
            </w:tcBorders>
            <w:shd w:val="clear" w:color="auto" w:fill="auto"/>
            <w:noWrap/>
            <w:vAlign w:val="center"/>
            <w:hideMark/>
          </w:tcPr>
          <w:p w14:paraId="25C6DC59" w14:textId="77777777" w:rsidR="00F17C8A" w:rsidRPr="0061484B" w:rsidRDefault="00F17C8A" w:rsidP="00F17C8A">
            <w:pPr>
              <w:spacing w:after="0" w:line="240" w:lineRule="auto"/>
              <w:jc w:val="center"/>
              <w:rPr>
                <w:sz w:val="18"/>
                <w:szCs w:val="18"/>
              </w:rPr>
            </w:pPr>
            <w:r w:rsidRPr="0061484B">
              <w:rPr>
                <w:sz w:val="18"/>
                <w:szCs w:val="18"/>
              </w:rPr>
              <w:t>0,0267</w:t>
            </w:r>
          </w:p>
        </w:tc>
      </w:tr>
      <w:tr w:rsidR="00F17C8A" w:rsidRPr="0061484B" w14:paraId="18EAAD40"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0FA2E" w14:textId="77777777" w:rsidR="00F17C8A" w:rsidRPr="0061484B" w:rsidRDefault="00F17C8A" w:rsidP="00F17C8A">
            <w:pPr>
              <w:spacing w:after="0" w:line="240" w:lineRule="auto"/>
              <w:jc w:val="center"/>
              <w:rPr>
                <w:b/>
                <w:bCs/>
                <w:sz w:val="18"/>
                <w:szCs w:val="18"/>
              </w:rPr>
            </w:pPr>
            <w:r w:rsidRPr="0061484B">
              <w:rPr>
                <w:b/>
                <w:bCs/>
                <w:sz w:val="18"/>
                <w:szCs w:val="18"/>
              </w:rPr>
              <w:t>Котельная № 7 г. Ветлуга</w:t>
            </w:r>
          </w:p>
        </w:tc>
      </w:tr>
      <w:tr w:rsidR="00F17C8A" w:rsidRPr="0061484B" w14:paraId="5E7547A2"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E053182" w14:textId="77777777" w:rsidR="00F17C8A" w:rsidRPr="0061484B" w:rsidRDefault="00F17C8A" w:rsidP="00F17C8A">
            <w:pPr>
              <w:spacing w:after="0" w:line="240" w:lineRule="auto"/>
              <w:jc w:val="center"/>
              <w:rPr>
                <w:sz w:val="18"/>
                <w:szCs w:val="18"/>
              </w:rPr>
            </w:pPr>
            <w:r w:rsidRPr="0061484B">
              <w:rPr>
                <w:sz w:val="18"/>
                <w:szCs w:val="18"/>
              </w:rPr>
              <w:t>1</w:t>
            </w:r>
          </w:p>
        </w:tc>
        <w:tc>
          <w:tcPr>
            <w:tcW w:w="1303" w:type="pct"/>
            <w:tcBorders>
              <w:top w:val="nil"/>
              <w:left w:val="nil"/>
              <w:bottom w:val="single" w:sz="4" w:space="0" w:color="auto"/>
              <w:right w:val="single" w:sz="4" w:space="0" w:color="auto"/>
            </w:tcBorders>
            <w:shd w:val="clear" w:color="auto" w:fill="auto"/>
            <w:vAlign w:val="center"/>
            <w:hideMark/>
          </w:tcPr>
          <w:p w14:paraId="28495073" w14:textId="77777777" w:rsidR="00F17C8A" w:rsidRPr="0061484B" w:rsidRDefault="00F17C8A" w:rsidP="00F17C8A">
            <w:pPr>
              <w:spacing w:after="0" w:line="240" w:lineRule="auto"/>
              <w:rPr>
                <w:sz w:val="18"/>
                <w:szCs w:val="18"/>
              </w:rPr>
            </w:pPr>
            <w:r w:rsidRPr="0061484B">
              <w:rPr>
                <w:sz w:val="18"/>
                <w:szCs w:val="18"/>
              </w:rPr>
              <w:t>Установленная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1FA007F2"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595DA348"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784DEF39"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60DF5764"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73287091"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71735153"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7003D7A8"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r>
      <w:tr w:rsidR="00F17C8A" w:rsidRPr="0061484B" w14:paraId="777CF42A"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449F894" w14:textId="77777777" w:rsidR="00F17C8A" w:rsidRPr="0061484B" w:rsidRDefault="00F17C8A" w:rsidP="00F17C8A">
            <w:pPr>
              <w:spacing w:after="0" w:line="240" w:lineRule="auto"/>
              <w:jc w:val="center"/>
              <w:rPr>
                <w:sz w:val="18"/>
                <w:szCs w:val="18"/>
              </w:rPr>
            </w:pPr>
            <w:r w:rsidRPr="0061484B">
              <w:rPr>
                <w:sz w:val="18"/>
                <w:szCs w:val="18"/>
              </w:rPr>
              <w:t>2</w:t>
            </w:r>
          </w:p>
        </w:tc>
        <w:tc>
          <w:tcPr>
            <w:tcW w:w="1303" w:type="pct"/>
            <w:tcBorders>
              <w:top w:val="nil"/>
              <w:left w:val="nil"/>
              <w:bottom w:val="single" w:sz="4" w:space="0" w:color="auto"/>
              <w:right w:val="single" w:sz="4" w:space="0" w:color="auto"/>
            </w:tcBorders>
            <w:shd w:val="clear" w:color="auto" w:fill="auto"/>
            <w:vAlign w:val="center"/>
            <w:hideMark/>
          </w:tcPr>
          <w:p w14:paraId="34D220BB"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7C3E6D0A"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01EA00F0"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0932A4AC"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76E417C6"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27710E18"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37366D23"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3E0596F4" w14:textId="77777777" w:rsidR="00F17C8A" w:rsidRPr="00F05C28" w:rsidRDefault="00F17C8A" w:rsidP="00F17C8A">
            <w:pPr>
              <w:spacing w:after="0" w:line="240" w:lineRule="auto"/>
              <w:jc w:val="center"/>
              <w:rPr>
                <w:sz w:val="18"/>
                <w:szCs w:val="18"/>
                <w:highlight w:val="yellow"/>
              </w:rPr>
            </w:pPr>
            <w:r w:rsidRPr="00F05C28">
              <w:rPr>
                <w:sz w:val="18"/>
                <w:szCs w:val="18"/>
              </w:rPr>
              <w:t>1,6</w:t>
            </w:r>
          </w:p>
        </w:tc>
      </w:tr>
      <w:tr w:rsidR="00F17C8A" w:rsidRPr="0061484B" w14:paraId="6FC3CF04"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FAFF42F" w14:textId="77777777" w:rsidR="00F17C8A" w:rsidRPr="0061484B" w:rsidRDefault="00F17C8A" w:rsidP="00F17C8A">
            <w:pPr>
              <w:spacing w:after="0" w:line="240" w:lineRule="auto"/>
              <w:jc w:val="center"/>
              <w:rPr>
                <w:sz w:val="18"/>
                <w:szCs w:val="18"/>
              </w:rPr>
            </w:pPr>
            <w:r w:rsidRPr="0061484B">
              <w:rPr>
                <w:sz w:val="18"/>
                <w:szCs w:val="18"/>
              </w:rPr>
              <w:t>3</w:t>
            </w:r>
          </w:p>
        </w:tc>
        <w:tc>
          <w:tcPr>
            <w:tcW w:w="1303" w:type="pct"/>
            <w:tcBorders>
              <w:top w:val="nil"/>
              <w:left w:val="nil"/>
              <w:bottom w:val="single" w:sz="4" w:space="0" w:color="auto"/>
              <w:right w:val="single" w:sz="4" w:space="0" w:color="auto"/>
            </w:tcBorders>
            <w:shd w:val="clear" w:color="auto" w:fill="auto"/>
            <w:vAlign w:val="center"/>
            <w:hideMark/>
          </w:tcPr>
          <w:p w14:paraId="6C376B8A" w14:textId="77777777" w:rsidR="00F17C8A" w:rsidRPr="0061484B" w:rsidRDefault="00F17C8A" w:rsidP="00F17C8A">
            <w:pPr>
              <w:spacing w:after="0" w:line="240" w:lineRule="auto"/>
              <w:rPr>
                <w:sz w:val="18"/>
                <w:szCs w:val="18"/>
              </w:rPr>
            </w:pPr>
            <w:r w:rsidRPr="0061484B">
              <w:rPr>
                <w:sz w:val="18"/>
                <w:szCs w:val="18"/>
              </w:rPr>
              <w:t>Затраты тепла на собственные нужды станции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25257D61" w14:textId="77777777" w:rsidR="00F17C8A" w:rsidRPr="00F05C28" w:rsidRDefault="00F17C8A" w:rsidP="00F17C8A">
            <w:pPr>
              <w:spacing w:after="0" w:line="240" w:lineRule="auto"/>
              <w:jc w:val="center"/>
              <w:rPr>
                <w:sz w:val="18"/>
                <w:szCs w:val="18"/>
                <w:highlight w:val="yellow"/>
              </w:rPr>
            </w:pPr>
            <w:r w:rsidRPr="00F05C28">
              <w:rPr>
                <w:sz w:val="18"/>
                <w:szCs w:val="18"/>
              </w:rPr>
              <w:t>0,048</w:t>
            </w:r>
          </w:p>
        </w:tc>
        <w:tc>
          <w:tcPr>
            <w:tcW w:w="488" w:type="pct"/>
            <w:tcBorders>
              <w:top w:val="nil"/>
              <w:left w:val="nil"/>
              <w:bottom w:val="single" w:sz="4" w:space="0" w:color="auto"/>
              <w:right w:val="single" w:sz="4" w:space="0" w:color="auto"/>
            </w:tcBorders>
            <w:shd w:val="clear" w:color="auto" w:fill="auto"/>
            <w:noWrap/>
            <w:vAlign w:val="center"/>
            <w:hideMark/>
          </w:tcPr>
          <w:p w14:paraId="2A47A99D" w14:textId="77777777" w:rsidR="00F17C8A" w:rsidRPr="00F05C28" w:rsidRDefault="00F17C8A" w:rsidP="00F17C8A">
            <w:pPr>
              <w:spacing w:after="0" w:line="240" w:lineRule="auto"/>
              <w:jc w:val="center"/>
              <w:rPr>
                <w:sz w:val="18"/>
                <w:szCs w:val="18"/>
                <w:highlight w:val="yellow"/>
              </w:rPr>
            </w:pPr>
            <w:r w:rsidRPr="00F05C28">
              <w:rPr>
                <w:sz w:val="18"/>
                <w:szCs w:val="18"/>
              </w:rPr>
              <w:t>0,048</w:t>
            </w:r>
          </w:p>
        </w:tc>
        <w:tc>
          <w:tcPr>
            <w:tcW w:w="489" w:type="pct"/>
            <w:tcBorders>
              <w:top w:val="nil"/>
              <w:left w:val="nil"/>
              <w:bottom w:val="single" w:sz="4" w:space="0" w:color="auto"/>
              <w:right w:val="single" w:sz="4" w:space="0" w:color="auto"/>
            </w:tcBorders>
            <w:shd w:val="clear" w:color="auto" w:fill="auto"/>
            <w:noWrap/>
            <w:vAlign w:val="center"/>
            <w:hideMark/>
          </w:tcPr>
          <w:p w14:paraId="1A42A86E" w14:textId="77777777" w:rsidR="00F17C8A" w:rsidRPr="00F05C28" w:rsidRDefault="00F17C8A" w:rsidP="00F17C8A">
            <w:pPr>
              <w:spacing w:after="0" w:line="240" w:lineRule="auto"/>
              <w:jc w:val="center"/>
              <w:rPr>
                <w:sz w:val="18"/>
                <w:szCs w:val="18"/>
                <w:highlight w:val="yellow"/>
              </w:rPr>
            </w:pPr>
            <w:r w:rsidRPr="00F05C28">
              <w:rPr>
                <w:sz w:val="18"/>
                <w:szCs w:val="18"/>
              </w:rPr>
              <w:t>0,048</w:t>
            </w:r>
          </w:p>
        </w:tc>
        <w:tc>
          <w:tcPr>
            <w:tcW w:w="488" w:type="pct"/>
            <w:tcBorders>
              <w:top w:val="nil"/>
              <w:left w:val="nil"/>
              <w:bottom w:val="single" w:sz="4" w:space="0" w:color="auto"/>
              <w:right w:val="single" w:sz="4" w:space="0" w:color="auto"/>
            </w:tcBorders>
            <w:shd w:val="clear" w:color="auto" w:fill="auto"/>
            <w:noWrap/>
            <w:vAlign w:val="center"/>
            <w:hideMark/>
          </w:tcPr>
          <w:p w14:paraId="0A4446E0" w14:textId="77777777" w:rsidR="00F17C8A" w:rsidRPr="00F05C28" w:rsidRDefault="00F17C8A" w:rsidP="00F17C8A">
            <w:pPr>
              <w:spacing w:after="0" w:line="240" w:lineRule="auto"/>
              <w:jc w:val="center"/>
              <w:rPr>
                <w:sz w:val="18"/>
                <w:szCs w:val="18"/>
                <w:highlight w:val="yellow"/>
              </w:rPr>
            </w:pPr>
            <w:r w:rsidRPr="00F05C28">
              <w:rPr>
                <w:sz w:val="18"/>
                <w:szCs w:val="18"/>
              </w:rPr>
              <w:t>0,048</w:t>
            </w:r>
          </w:p>
        </w:tc>
        <w:tc>
          <w:tcPr>
            <w:tcW w:w="489" w:type="pct"/>
            <w:tcBorders>
              <w:top w:val="nil"/>
              <w:left w:val="nil"/>
              <w:bottom w:val="single" w:sz="4" w:space="0" w:color="auto"/>
              <w:right w:val="single" w:sz="4" w:space="0" w:color="auto"/>
            </w:tcBorders>
            <w:shd w:val="clear" w:color="auto" w:fill="auto"/>
            <w:noWrap/>
            <w:vAlign w:val="center"/>
            <w:hideMark/>
          </w:tcPr>
          <w:p w14:paraId="785FBAB7" w14:textId="77777777" w:rsidR="00F17C8A" w:rsidRPr="00F05C28" w:rsidRDefault="00F17C8A" w:rsidP="00F17C8A">
            <w:pPr>
              <w:spacing w:after="0" w:line="240" w:lineRule="auto"/>
              <w:jc w:val="center"/>
              <w:rPr>
                <w:sz w:val="18"/>
                <w:szCs w:val="18"/>
                <w:highlight w:val="yellow"/>
              </w:rPr>
            </w:pPr>
            <w:r w:rsidRPr="00F05C28">
              <w:rPr>
                <w:sz w:val="18"/>
                <w:szCs w:val="18"/>
              </w:rPr>
              <w:t>0,048</w:t>
            </w:r>
          </w:p>
        </w:tc>
        <w:tc>
          <w:tcPr>
            <w:tcW w:w="488" w:type="pct"/>
            <w:tcBorders>
              <w:top w:val="nil"/>
              <w:left w:val="nil"/>
              <w:bottom w:val="single" w:sz="4" w:space="0" w:color="auto"/>
              <w:right w:val="single" w:sz="4" w:space="0" w:color="auto"/>
            </w:tcBorders>
            <w:shd w:val="clear" w:color="auto" w:fill="auto"/>
            <w:noWrap/>
            <w:vAlign w:val="center"/>
            <w:hideMark/>
          </w:tcPr>
          <w:p w14:paraId="0B8AF94B" w14:textId="77777777" w:rsidR="00F17C8A" w:rsidRPr="00F05C28" w:rsidRDefault="00F17C8A" w:rsidP="00F17C8A">
            <w:pPr>
              <w:spacing w:after="0" w:line="240" w:lineRule="auto"/>
              <w:jc w:val="center"/>
              <w:rPr>
                <w:sz w:val="18"/>
                <w:szCs w:val="18"/>
                <w:highlight w:val="yellow"/>
              </w:rPr>
            </w:pPr>
            <w:r w:rsidRPr="00F05C28">
              <w:rPr>
                <w:sz w:val="18"/>
                <w:szCs w:val="18"/>
              </w:rPr>
              <w:t>0,048</w:t>
            </w:r>
          </w:p>
        </w:tc>
        <w:tc>
          <w:tcPr>
            <w:tcW w:w="489" w:type="pct"/>
            <w:tcBorders>
              <w:top w:val="nil"/>
              <w:left w:val="nil"/>
              <w:bottom w:val="single" w:sz="4" w:space="0" w:color="auto"/>
              <w:right w:val="single" w:sz="4" w:space="0" w:color="auto"/>
            </w:tcBorders>
            <w:shd w:val="clear" w:color="auto" w:fill="auto"/>
            <w:noWrap/>
            <w:vAlign w:val="center"/>
            <w:hideMark/>
          </w:tcPr>
          <w:p w14:paraId="6D8A5AA1" w14:textId="77777777" w:rsidR="00F17C8A" w:rsidRPr="00F05C28" w:rsidRDefault="00F17C8A" w:rsidP="00F17C8A">
            <w:pPr>
              <w:spacing w:after="0" w:line="240" w:lineRule="auto"/>
              <w:jc w:val="center"/>
              <w:rPr>
                <w:sz w:val="18"/>
                <w:szCs w:val="18"/>
                <w:highlight w:val="yellow"/>
              </w:rPr>
            </w:pPr>
            <w:r w:rsidRPr="00F05C28">
              <w:rPr>
                <w:sz w:val="18"/>
                <w:szCs w:val="18"/>
              </w:rPr>
              <w:t>0,048</w:t>
            </w:r>
          </w:p>
        </w:tc>
      </w:tr>
      <w:tr w:rsidR="00F17C8A" w:rsidRPr="0061484B" w14:paraId="17977E16"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5E9C876" w14:textId="77777777" w:rsidR="00F17C8A" w:rsidRPr="0061484B" w:rsidRDefault="00F17C8A" w:rsidP="00F17C8A">
            <w:pPr>
              <w:spacing w:after="0" w:line="240" w:lineRule="auto"/>
              <w:jc w:val="center"/>
              <w:rPr>
                <w:sz w:val="18"/>
                <w:szCs w:val="18"/>
              </w:rPr>
            </w:pPr>
            <w:r w:rsidRPr="0061484B">
              <w:rPr>
                <w:sz w:val="18"/>
                <w:szCs w:val="18"/>
              </w:rPr>
              <w:t>4</w:t>
            </w:r>
          </w:p>
        </w:tc>
        <w:tc>
          <w:tcPr>
            <w:tcW w:w="1303" w:type="pct"/>
            <w:tcBorders>
              <w:top w:val="nil"/>
              <w:left w:val="nil"/>
              <w:bottom w:val="single" w:sz="4" w:space="0" w:color="auto"/>
              <w:right w:val="single" w:sz="4" w:space="0" w:color="auto"/>
            </w:tcBorders>
            <w:shd w:val="clear" w:color="auto" w:fill="auto"/>
            <w:vAlign w:val="center"/>
            <w:hideMark/>
          </w:tcPr>
          <w:p w14:paraId="34BC2205" w14:textId="77777777" w:rsidR="00F17C8A" w:rsidRPr="0061484B" w:rsidRDefault="00F17C8A" w:rsidP="00F17C8A">
            <w:pPr>
              <w:spacing w:after="0" w:line="240" w:lineRule="auto"/>
              <w:rPr>
                <w:sz w:val="18"/>
                <w:szCs w:val="18"/>
              </w:rPr>
            </w:pPr>
            <w:r w:rsidRPr="0061484B">
              <w:rPr>
                <w:sz w:val="18"/>
                <w:szCs w:val="18"/>
              </w:rPr>
              <w:t>Тепловая мощность нетто</w:t>
            </w:r>
          </w:p>
        </w:tc>
        <w:tc>
          <w:tcPr>
            <w:tcW w:w="488" w:type="pct"/>
            <w:tcBorders>
              <w:top w:val="nil"/>
              <w:left w:val="nil"/>
              <w:bottom w:val="single" w:sz="4" w:space="0" w:color="auto"/>
              <w:right w:val="single" w:sz="4" w:space="0" w:color="auto"/>
            </w:tcBorders>
            <w:shd w:val="clear" w:color="auto" w:fill="auto"/>
            <w:noWrap/>
            <w:vAlign w:val="center"/>
            <w:hideMark/>
          </w:tcPr>
          <w:p w14:paraId="3071FAC6" w14:textId="77777777" w:rsidR="00F17C8A" w:rsidRPr="00F05C28" w:rsidRDefault="00F17C8A" w:rsidP="00F17C8A">
            <w:pPr>
              <w:spacing w:after="0" w:line="240" w:lineRule="auto"/>
              <w:jc w:val="center"/>
              <w:rPr>
                <w:sz w:val="18"/>
                <w:szCs w:val="18"/>
                <w:highlight w:val="yellow"/>
              </w:rPr>
            </w:pPr>
            <w:r w:rsidRPr="00F05C28">
              <w:rPr>
                <w:sz w:val="18"/>
                <w:szCs w:val="18"/>
              </w:rPr>
              <w:t>1,552</w:t>
            </w:r>
          </w:p>
        </w:tc>
        <w:tc>
          <w:tcPr>
            <w:tcW w:w="488" w:type="pct"/>
            <w:tcBorders>
              <w:top w:val="nil"/>
              <w:left w:val="nil"/>
              <w:bottom w:val="single" w:sz="4" w:space="0" w:color="auto"/>
              <w:right w:val="single" w:sz="4" w:space="0" w:color="auto"/>
            </w:tcBorders>
            <w:shd w:val="clear" w:color="auto" w:fill="auto"/>
            <w:noWrap/>
            <w:vAlign w:val="center"/>
            <w:hideMark/>
          </w:tcPr>
          <w:p w14:paraId="1FAE596B" w14:textId="77777777" w:rsidR="00F17C8A" w:rsidRPr="00F05C28" w:rsidRDefault="00F17C8A" w:rsidP="00F17C8A">
            <w:pPr>
              <w:spacing w:after="0" w:line="240" w:lineRule="auto"/>
              <w:jc w:val="center"/>
              <w:rPr>
                <w:sz w:val="18"/>
                <w:szCs w:val="18"/>
                <w:highlight w:val="yellow"/>
              </w:rPr>
            </w:pPr>
            <w:r w:rsidRPr="00F05C28">
              <w:rPr>
                <w:sz w:val="18"/>
                <w:szCs w:val="18"/>
              </w:rPr>
              <w:t>1,552</w:t>
            </w:r>
          </w:p>
        </w:tc>
        <w:tc>
          <w:tcPr>
            <w:tcW w:w="489" w:type="pct"/>
            <w:tcBorders>
              <w:top w:val="nil"/>
              <w:left w:val="nil"/>
              <w:bottom w:val="single" w:sz="4" w:space="0" w:color="auto"/>
              <w:right w:val="single" w:sz="4" w:space="0" w:color="auto"/>
            </w:tcBorders>
            <w:shd w:val="clear" w:color="auto" w:fill="auto"/>
            <w:noWrap/>
            <w:vAlign w:val="center"/>
            <w:hideMark/>
          </w:tcPr>
          <w:p w14:paraId="7EA92F64" w14:textId="77777777" w:rsidR="00F17C8A" w:rsidRPr="00F05C28" w:rsidRDefault="00F17C8A" w:rsidP="00F17C8A">
            <w:pPr>
              <w:spacing w:after="0" w:line="240" w:lineRule="auto"/>
              <w:jc w:val="center"/>
              <w:rPr>
                <w:sz w:val="18"/>
                <w:szCs w:val="18"/>
                <w:highlight w:val="yellow"/>
              </w:rPr>
            </w:pPr>
            <w:r w:rsidRPr="00F05C28">
              <w:rPr>
                <w:sz w:val="18"/>
                <w:szCs w:val="18"/>
              </w:rPr>
              <w:t>1,552</w:t>
            </w:r>
          </w:p>
        </w:tc>
        <w:tc>
          <w:tcPr>
            <w:tcW w:w="488" w:type="pct"/>
            <w:tcBorders>
              <w:top w:val="nil"/>
              <w:left w:val="nil"/>
              <w:bottom w:val="single" w:sz="4" w:space="0" w:color="auto"/>
              <w:right w:val="single" w:sz="4" w:space="0" w:color="auto"/>
            </w:tcBorders>
            <w:shd w:val="clear" w:color="auto" w:fill="auto"/>
            <w:noWrap/>
            <w:vAlign w:val="center"/>
            <w:hideMark/>
          </w:tcPr>
          <w:p w14:paraId="3B8C0125" w14:textId="77777777" w:rsidR="00F17C8A" w:rsidRPr="00F05C28" w:rsidRDefault="00F17C8A" w:rsidP="00F17C8A">
            <w:pPr>
              <w:spacing w:after="0" w:line="240" w:lineRule="auto"/>
              <w:jc w:val="center"/>
              <w:rPr>
                <w:sz w:val="18"/>
                <w:szCs w:val="18"/>
                <w:highlight w:val="yellow"/>
              </w:rPr>
            </w:pPr>
            <w:r w:rsidRPr="00F05C28">
              <w:rPr>
                <w:sz w:val="18"/>
                <w:szCs w:val="18"/>
              </w:rPr>
              <w:t>1,552</w:t>
            </w:r>
          </w:p>
        </w:tc>
        <w:tc>
          <w:tcPr>
            <w:tcW w:w="489" w:type="pct"/>
            <w:tcBorders>
              <w:top w:val="nil"/>
              <w:left w:val="nil"/>
              <w:bottom w:val="single" w:sz="4" w:space="0" w:color="auto"/>
              <w:right w:val="single" w:sz="4" w:space="0" w:color="auto"/>
            </w:tcBorders>
            <w:shd w:val="clear" w:color="auto" w:fill="auto"/>
            <w:noWrap/>
            <w:vAlign w:val="center"/>
            <w:hideMark/>
          </w:tcPr>
          <w:p w14:paraId="0514BEFD" w14:textId="77777777" w:rsidR="00F17C8A" w:rsidRPr="00F05C28" w:rsidRDefault="00F17C8A" w:rsidP="00F17C8A">
            <w:pPr>
              <w:spacing w:after="0" w:line="240" w:lineRule="auto"/>
              <w:jc w:val="center"/>
              <w:rPr>
                <w:sz w:val="18"/>
                <w:szCs w:val="18"/>
                <w:highlight w:val="yellow"/>
              </w:rPr>
            </w:pPr>
            <w:r w:rsidRPr="00F05C28">
              <w:rPr>
                <w:sz w:val="18"/>
                <w:szCs w:val="18"/>
              </w:rPr>
              <w:t>1,552</w:t>
            </w:r>
          </w:p>
        </w:tc>
        <w:tc>
          <w:tcPr>
            <w:tcW w:w="488" w:type="pct"/>
            <w:tcBorders>
              <w:top w:val="nil"/>
              <w:left w:val="nil"/>
              <w:bottom w:val="single" w:sz="4" w:space="0" w:color="auto"/>
              <w:right w:val="single" w:sz="4" w:space="0" w:color="auto"/>
            </w:tcBorders>
            <w:shd w:val="clear" w:color="auto" w:fill="auto"/>
            <w:noWrap/>
            <w:vAlign w:val="center"/>
            <w:hideMark/>
          </w:tcPr>
          <w:p w14:paraId="07EF9B86" w14:textId="77777777" w:rsidR="00F17C8A" w:rsidRPr="00F05C28" w:rsidRDefault="00F17C8A" w:rsidP="00F17C8A">
            <w:pPr>
              <w:spacing w:after="0" w:line="240" w:lineRule="auto"/>
              <w:jc w:val="center"/>
              <w:rPr>
                <w:sz w:val="18"/>
                <w:szCs w:val="18"/>
                <w:highlight w:val="yellow"/>
              </w:rPr>
            </w:pPr>
            <w:r w:rsidRPr="00F05C28">
              <w:rPr>
                <w:sz w:val="18"/>
                <w:szCs w:val="18"/>
              </w:rPr>
              <w:t>1,552</w:t>
            </w:r>
          </w:p>
        </w:tc>
        <w:tc>
          <w:tcPr>
            <w:tcW w:w="489" w:type="pct"/>
            <w:tcBorders>
              <w:top w:val="nil"/>
              <w:left w:val="nil"/>
              <w:bottom w:val="single" w:sz="4" w:space="0" w:color="auto"/>
              <w:right w:val="single" w:sz="4" w:space="0" w:color="auto"/>
            </w:tcBorders>
            <w:shd w:val="clear" w:color="auto" w:fill="auto"/>
            <w:noWrap/>
            <w:vAlign w:val="center"/>
            <w:hideMark/>
          </w:tcPr>
          <w:p w14:paraId="0E2E0C38" w14:textId="77777777" w:rsidR="00F17C8A" w:rsidRPr="00F05C28" w:rsidRDefault="00F17C8A" w:rsidP="00F17C8A">
            <w:pPr>
              <w:spacing w:after="0" w:line="240" w:lineRule="auto"/>
              <w:jc w:val="center"/>
              <w:rPr>
                <w:sz w:val="18"/>
                <w:szCs w:val="18"/>
                <w:highlight w:val="yellow"/>
              </w:rPr>
            </w:pPr>
            <w:r w:rsidRPr="00F05C28">
              <w:rPr>
                <w:sz w:val="18"/>
                <w:szCs w:val="18"/>
              </w:rPr>
              <w:t>1,552</w:t>
            </w:r>
          </w:p>
        </w:tc>
      </w:tr>
      <w:tr w:rsidR="00F17C8A" w:rsidRPr="0061484B" w14:paraId="307D9B2E"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9CCDF3F" w14:textId="77777777" w:rsidR="00F17C8A" w:rsidRPr="0061484B" w:rsidRDefault="00F17C8A" w:rsidP="00F17C8A">
            <w:pPr>
              <w:spacing w:after="0" w:line="240" w:lineRule="auto"/>
              <w:jc w:val="center"/>
              <w:rPr>
                <w:sz w:val="18"/>
                <w:szCs w:val="18"/>
              </w:rPr>
            </w:pPr>
            <w:r w:rsidRPr="0061484B">
              <w:rPr>
                <w:sz w:val="18"/>
                <w:szCs w:val="18"/>
              </w:rPr>
              <w:t>5</w:t>
            </w:r>
          </w:p>
        </w:tc>
        <w:tc>
          <w:tcPr>
            <w:tcW w:w="1303" w:type="pct"/>
            <w:tcBorders>
              <w:top w:val="nil"/>
              <w:left w:val="nil"/>
              <w:bottom w:val="single" w:sz="4" w:space="0" w:color="auto"/>
              <w:right w:val="single" w:sz="4" w:space="0" w:color="auto"/>
            </w:tcBorders>
            <w:shd w:val="clear" w:color="auto" w:fill="auto"/>
            <w:vAlign w:val="center"/>
            <w:hideMark/>
          </w:tcPr>
          <w:p w14:paraId="339D31C7" w14:textId="77777777" w:rsidR="00F17C8A" w:rsidRPr="0061484B" w:rsidRDefault="00F17C8A" w:rsidP="00F17C8A">
            <w:pPr>
              <w:spacing w:after="0" w:line="240" w:lineRule="auto"/>
              <w:rPr>
                <w:sz w:val="18"/>
                <w:szCs w:val="18"/>
              </w:rPr>
            </w:pPr>
            <w:r w:rsidRPr="0061484B">
              <w:rPr>
                <w:sz w:val="18"/>
                <w:szCs w:val="18"/>
              </w:rPr>
              <w:t>Потери в тепловых сетях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308B7A7B" w14:textId="77777777" w:rsidR="00F17C8A" w:rsidRPr="00F05C28" w:rsidRDefault="00F17C8A" w:rsidP="00F17C8A">
            <w:pPr>
              <w:spacing w:after="0" w:line="240" w:lineRule="auto"/>
              <w:jc w:val="center"/>
              <w:rPr>
                <w:sz w:val="18"/>
                <w:szCs w:val="18"/>
                <w:highlight w:val="yellow"/>
              </w:rPr>
            </w:pPr>
            <w:r w:rsidRPr="00F05C28">
              <w:rPr>
                <w:sz w:val="18"/>
                <w:szCs w:val="18"/>
              </w:rPr>
              <w:t>0,027</w:t>
            </w:r>
          </w:p>
        </w:tc>
        <w:tc>
          <w:tcPr>
            <w:tcW w:w="488" w:type="pct"/>
            <w:tcBorders>
              <w:top w:val="nil"/>
              <w:left w:val="nil"/>
              <w:bottom w:val="single" w:sz="4" w:space="0" w:color="auto"/>
              <w:right w:val="single" w:sz="4" w:space="0" w:color="auto"/>
            </w:tcBorders>
            <w:shd w:val="clear" w:color="auto" w:fill="auto"/>
            <w:noWrap/>
            <w:vAlign w:val="center"/>
            <w:hideMark/>
          </w:tcPr>
          <w:p w14:paraId="71E69CB1" w14:textId="77777777" w:rsidR="00F17C8A" w:rsidRPr="00F05C28" w:rsidRDefault="00F17C8A" w:rsidP="00F17C8A">
            <w:pPr>
              <w:spacing w:after="0" w:line="240" w:lineRule="auto"/>
              <w:jc w:val="center"/>
              <w:rPr>
                <w:sz w:val="18"/>
                <w:szCs w:val="18"/>
                <w:highlight w:val="yellow"/>
              </w:rPr>
            </w:pPr>
            <w:r w:rsidRPr="00F05C28">
              <w:rPr>
                <w:sz w:val="18"/>
                <w:szCs w:val="18"/>
              </w:rPr>
              <w:t>0,027</w:t>
            </w:r>
          </w:p>
        </w:tc>
        <w:tc>
          <w:tcPr>
            <w:tcW w:w="489" w:type="pct"/>
            <w:tcBorders>
              <w:top w:val="nil"/>
              <w:left w:val="nil"/>
              <w:bottom w:val="single" w:sz="4" w:space="0" w:color="auto"/>
              <w:right w:val="single" w:sz="4" w:space="0" w:color="auto"/>
            </w:tcBorders>
            <w:shd w:val="clear" w:color="auto" w:fill="auto"/>
            <w:noWrap/>
            <w:vAlign w:val="center"/>
            <w:hideMark/>
          </w:tcPr>
          <w:p w14:paraId="3716349A" w14:textId="77777777" w:rsidR="00F17C8A" w:rsidRPr="00F05C28" w:rsidRDefault="00F17C8A" w:rsidP="00F17C8A">
            <w:pPr>
              <w:spacing w:after="0" w:line="240" w:lineRule="auto"/>
              <w:jc w:val="center"/>
              <w:rPr>
                <w:sz w:val="18"/>
                <w:szCs w:val="18"/>
                <w:highlight w:val="yellow"/>
              </w:rPr>
            </w:pPr>
            <w:r w:rsidRPr="00F05C28">
              <w:rPr>
                <w:sz w:val="18"/>
                <w:szCs w:val="18"/>
              </w:rPr>
              <w:t>0,027</w:t>
            </w:r>
          </w:p>
        </w:tc>
        <w:tc>
          <w:tcPr>
            <w:tcW w:w="488" w:type="pct"/>
            <w:tcBorders>
              <w:top w:val="nil"/>
              <w:left w:val="nil"/>
              <w:bottom w:val="single" w:sz="4" w:space="0" w:color="auto"/>
              <w:right w:val="single" w:sz="4" w:space="0" w:color="auto"/>
            </w:tcBorders>
            <w:shd w:val="clear" w:color="auto" w:fill="auto"/>
            <w:noWrap/>
            <w:vAlign w:val="center"/>
            <w:hideMark/>
          </w:tcPr>
          <w:p w14:paraId="69ECCCFD" w14:textId="77777777" w:rsidR="00F17C8A" w:rsidRPr="00F05C28" w:rsidRDefault="00F17C8A" w:rsidP="00F17C8A">
            <w:pPr>
              <w:spacing w:after="0" w:line="240" w:lineRule="auto"/>
              <w:jc w:val="center"/>
              <w:rPr>
                <w:sz w:val="18"/>
                <w:szCs w:val="18"/>
                <w:highlight w:val="yellow"/>
              </w:rPr>
            </w:pPr>
            <w:r w:rsidRPr="00F05C28">
              <w:rPr>
                <w:sz w:val="18"/>
                <w:szCs w:val="18"/>
              </w:rPr>
              <w:t>0,027</w:t>
            </w:r>
          </w:p>
        </w:tc>
        <w:tc>
          <w:tcPr>
            <w:tcW w:w="489" w:type="pct"/>
            <w:tcBorders>
              <w:top w:val="nil"/>
              <w:left w:val="nil"/>
              <w:bottom w:val="single" w:sz="4" w:space="0" w:color="auto"/>
              <w:right w:val="single" w:sz="4" w:space="0" w:color="auto"/>
            </w:tcBorders>
            <w:shd w:val="clear" w:color="auto" w:fill="auto"/>
            <w:noWrap/>
            <w:vAlign w:val="center"/>
            <w:hideMark/>
          </w:tcPr>
          <w:p w14:paraId="3C80E5F8" w14:textId="77777777" w:rsidR="00F17C8A" w:rsidRPr="00F05C28" w:rsidRDefault="00F17C8A" w:rsidP="00F17C8A">
            <w:pPr>
              <w:spacing w:after="0" w:line="240" w:lineRule="auto"/>
              <w:jc w:val="center"/>
              <w:rPr>
                <w:sz w:val="18"/>
                <w:szCs w:val="18"/>
                <w:highlight w:val="yellow"/>
              </w:rPr>
            </w:pPr>
            <w:r w:rsidRPr="00F05C28">
              <w:rPr>
                <w:sz w:val="18"/>
                <w:szCs w:val="18"/>
              </w:rPr>
              <w:t>0,027</w:t>
            </w:r>
          </w:p>
        </w:tc>
        <w:tc>
          <w:tcPr>
            <w:tcW w:w="488" w:type="pct"/>
            <w:tcBorders>
              <w:top w:val="nil"/>
              <w:left w:val="nil"/>
              <w:bottom w:val="single" w:sz="4" w:space="0" w:color="auto"/>
              <w:right w:val="single" w:sz="4" w:space="0" w:color="auto"/>
            </w:tcBorders>
            <w:shd w:val="clear" w:color="auto" w:fill="auto"/>
            <w:noWrap/>
            <w:vAlign w:val="center"/>
            <w:hideMark/>
          </w:tcPr>
          <w:p w14:paraId="38032FB0" w14:textId="77777777" w:rsidR="00F17C8A" w:rsidRPr="00F05C28" w:rsidRDefault="00F17C8A" w:rsidP="00F17C8A">
            <w:pPr>
              <w:spacing w:after="0" w:line="240" w:lineRule="auto"/>
              <w:jc w:val="center"/>
              <w:rPr>
                <w:sz w:val="18"/>
                <w:szCs w:val="18"/>
                <w:highlight w:val="yellow"/>
              </w:rPr>
            </w:pPr>
            <w:r w:rsidRPr="00F05C28">
              <w:rPr>
                <w:sz w:val="18"/>
                <w:szCs w:val="18"/>
              </w:rPr>
              <w:t>0,027</w:t>
            </w:r>
          </w:p>
        </w:tc>
        <w:tc>
          <w:tcPr>
            <w:tcW w:w="489" w:type="pct"/>
            <w:tcBorders>
              <w:top w:val="nil"/>
              <w:left w:val="nil"/>
              <w:bottom w:val="single" w:sz="4" w:space="0" w:color="auto"/>
              <w:right w:val="single" w:sz="4" w:space="0" w:color="auto"/>
            </w:tcBorders>
            <w:shd w:val="clear" w:color="auto" w:fill="auto"/>
            <w:noWrap/>
            <w:vAlign w:val="center"/>
            <w:hideMark/>
          </w:tcPr>
          <w:p w14:paraId="6D494F8C" w14:textId="77777777" w:rsidR="00F17C8A" w:rsidRPr="00F05C28" w:rsidRDefault="00F17C8A" w:rsidP="00F17C8A">
            <w:pPr>
              <w:spacing w:after="0" w:line="240" w:lineRule="auto"/>
              <w:jc w:val="center"/>
              <w:rPr>
                <w:sz w:val="18"/>
                <w:szCs w:val="18"/>
                <w:highlight w:val="yellow"/>
              </w:rPr>
            </w:pPr>
            <w:r w:rsidRPr="00F05C28">
              <w:rPr>
                <w:sz w:val="18"/>
                <w:szCs w:val="18"/>
              </w:rPr>
              <w:t>0,027</w:t>
            </w:r>
          </w:p>
        </w:tc>
      </w:tr>
      <w:tr w:rsidR="00F17C8A" w:rsidRPr="0061484B" w14:paraId="63390E53"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DB70E26" w14:textId="77777777" w:rsidR="00F17C8A" w:rsidRPr="0061484B" w:rsidRDefault="00F17C8A" w:rsidP="00F17C8A">
            <w:pPr>
              <w:spacing w:after="0" w:line="240" w:lineRule="auto"/>
              <w:jc w:val="center"/>
              <w:rPr>
                <w:sz w:val="18"/>
                <w:szCs w:val="18"/>
              </w:rPr>
            </w:pPr>
            <w:r w:rsidRPr="0061484B">
              <w:rPr>
                <w:sz w:val="18"/>
                <w:szCs w:val="18"/>
              </w:rPr>
              <w:t>6</w:t>
            </w:r>
          </w:p>
        </w:tc>
        <w:tc>
          <w:tcPr>
            <w:tcW w:w="1303" w:type="pct"/>
            <w:tcBorders>
              <w:top w:val="nil"/>
              <w:left w:val="nil"/>
              <w:bottom w:val="single" w:sz="4" w:space="0" w:color="auto"/>
              <w:right w:val="single" w:sz="4" w:space="0" w:color="auto"/>
            </w:tcBorders>
            <w:shd w:val="clear" w:color="auto" w:fill="auto"/>
            <w:vAlign w:val="center"/>
            <w:hideMark/>
          </w:tcPr>
          <w:p w14:paraId="52A6AADC" w14:textId="77777777" w:rsidR="00F17C8A" w:rsidRPr="0061484B" w:rsidRDefault="00F17C8A" w:rsidP="00F17C8A">
            <w:pPr>
              <w:spacing w:after="0" w:line="240" w:lineRule="auto"/>
              <w:rPr>
                <w:sz w:val="18"/>
                <w:szCs w:val="18"/>
              </w:rPr>
            </w:pPr>
            <w:r w:rsidRPr="0061484B">
              <w:rPr>
                <w:sz w:val="18"/>
                <w:szCs w:val="18"/>
              </w:rPr>
              <w:t xml:space="preserve">Расчетная нагрузка на хозяйственные нужды </w:t>
            </w:r>
          </w:p>
        </w:tc>
        <w:tc>
          <w:tcPr>
            <w:tcW w:w="488" w:type="pct"/>
            <w:tcBorders>
              <w:top w:val="nil"/>
              <w:left w:val="nil"/>
              <w:bottom w:val="single" w:sz="4" w:space="0" w:color="auto"/>
              <w:right w:val="single" w:sz="4" w:space="0" w:color="auto"/>
            </w:tcBorders>
            <w:shd w:val="clear" w:color="auto" w:fill="auto"/>
            <w:noWrap/>
            <w:vAlign w:val="center"/>
            <w:hideMark/>
          </w:tcPr>
          <w:p w14:paraId="5EF598B4" w14:textId="77777777" w:rsidR="00F17C8A" w:rsidRPr="00F05C28" w:rsidRDefault="00F17C8A" w:rsidP="00F17C8A">
            <w:pPr>
              <w:spacing w:after="0" w:line="240" w:lineRule="auto"/>
              <w:jc w:val="center"/>
              <w:rPr>
                <w:sz w:val="18"/>
                <w:szCs w:val="18"/>
              </w:rPr>
            </w:pPr>
            <w:r w:rsidRPr="00F05C28">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0EF028FB" w14:textId="77777777" w:rsidR="00F17C8A" w:rsidRPr="00F05C28" w:rsidRDefault="00F17C8A" w:rsidP="00F17C8A">
            <w:pPr>
              <w:spacing w:after="0" w:line="240" w:lineRule="auto"/>
              <w:jc w:val="center"/>
              <w:rPr>
                <w:sz w:val="18"/>
                <w:szCs w:val="18"/>
              </w:rPr>
            </w:pPr>
            <w:r w:rsidRPr="00F05C28">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2E60D4C4" w14:textId="77777777" w:rsidR="00F17C8A" w:rsidRPr="00F05C28" w:rsidRDefault="00F17C8A" w:rsidP="00F17C8A">
            <w:pPr>
              <w:spacing w:after="0" w:line="240" w:lineRule="auto"/>
              <w:jc w:val="center"/>
              <w:rPr>
                <w:sz w:val="18"/>
                <w:szCs w:val="18"/>
              </w:rPr>
            </w:pPr>
            <w:r w:rsidRPr="00F05C28">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53CF23CA" w14:textId="77777777" w:rsidR="00F17C8A" w:rsidRPr="00F05C28" w:rsidRDefault="00F17C8A" w:rsidP="00F17C8A">
            <w:pPr>
              <w:spacing w:after="0" w:line="240" w:lineRule="auto"/>
              <w:jc w:val="center"/>
              <w:rPr>
                <w:sz w:val="18"/>
                <w:szCs w:val="18"/>
              </w:rPr>
            </w:pPr>
            <w:r w:rsidRPr="00F05C28">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4C9CEC40" w14:textId="77777777" w:rsidR="00F17C8A" w:rsidRPr="00F05C28" w:rsidRDefault="00F17C8A" w:rsidP="00F17C8A">
            <w:pPr>
              <w:spacing w:after="0" w:line="240" w:lineRule="auto"/>
              <w:jc w:val="center"/>
              <w:rPr>
                <w:sz w:val="18"/>
                <w:szCs w:val="18"/>
              </w:rPr>
            </w:pPr>
            <w:r w:rsidRPr="00F05C28">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3B20345C" w14:textId="77777777" w:rsidR="00F17C8A" w:rsidRPr="00F05C28" w:rsidRDefault="00F17C8A" w:rsidP="00F17C8A">
            <w:pPr>
              <w:spacing w:after="0" w:line="240" w:lineRule="auto"/>
              <w:jc w:val="center"/>
              <w:rPr>
                <w:sz w:val="18"/>
                <w:szCs w:val="18"/>
              </w:rPr>
            </w:pPr>
            <w:r w:rsidRPr="00F05C28">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5D85707B" w14:textId="77777777" w:rsidR="00F17C8A" w:rsidRPr="00F05C28" w:rsidRDefault="00F17C8A" w:rsidP="00F17C8A">
            <w:pPr>
              <w:spacing w:after="0" w:line="240" w:lineRule="auto"/>
              <w:jc w:val="center"/>
              <w:rPr>
                <w:sz w:val="18"/>
                <w:szCs w:val="18"/>
              </w:rPr>
            </w:pPr>
            <w:r w:rsidRPr="00F05C28">
              <w:rPr>
                <w:sz w:val="18"/>
                <w:szCs w:val="18"/>
              </w:rPr>
              <w:t>0</w:t>
            </w:r>
          </w:p>
        </w:tc>
      </w:tr>
      <w:tr w:rsidR="00F17C8A" w:rsidRPr="0061484B" w14:paraId="12776FF5"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1EE778B8" w14:textId="77777777" w:rsidR="00F17C8A" w:rsidRPr="0061484B" w:rsidRDefault="00F17C8A" w:rsidP="00F17C8A">
            <w:pPr>
              <w:spacing w:after="0" w:line="240" w:lineRule="auto"/>
              <w:jc w:val="center"/>
              <w:rPr>
                <w:sz w:val="18"/>
                <w:szCs w:val="18"/>
              </w:rPr>
            </w:pPr>
            <w:r w:rsidRPr="0061484B">
              <w:rPr>
                <w:sz w:val="18"/>
                <w:szCs w:val="18"/>
              </w:rPr>
              <w:t>7</w:t>
            </w:r>
          </w:p>
        </w:tc>
        <w:tc>
          <w:tcPr>
            <w:tcW w:w="1303" w:type="pct"/>
            <w:tcBorders>
              <w:top w:val="nil"/>
              <w:left w:val="nil"/>
              <w:bottom w:val="single" w:sz="4" w:space="0" w:color="auto"/>
              <w:right w:val="single" w:sz="4" w:space="0" w:color="auto"/>
            </w:tcBorders>
            <w:shd w:val="clear" w:color="auto" w:fill="auto"/>
            <w:vAlign w:val="center"/>
            <w:hideMark/>
          </w:tcPr>
          <w:p w14:paraId="310EFA45" w14:textId="77777777" w:rsidR="00F17C8A" w:rsidRPr="0061484B" w:rsidRDefault="00F17C8A" w:rsidP="00F17C8A">
            <w:pPr>
              <w:spacing w:after="0" w:line="240" w:lineRule="auto"/>
              <w:rPr>
                <w:sz w:val="18"/>
                <w:szCs w:val="18"/>
              </w:rPr>
            </w:pPr>
            <w:r w:rsidRPr="0061484B">
              <w:rPr>
                <w:sz w:val="18"/>
                <w:szCs w:val="18"/>
              </w:rPr>
              <w:t>Присоединенная договорная тепловая нагрузка потребителей</w:t>
            </w:r>
          </w:p>
        </w:tc>
        <w:tc>
          <w:tcPr>
            <w:tcW w:w="488" w:type="pct"/>
            <w:tcBorders>
              <w:top w:val="nil"/>
              <w:left w:val="nil"/>
              <w:bottom w:val="single" w:sz="4" w:space="0" w:color="auto"/>
              <w:right w:val="single" w:sz="4" w:space="0" w:color="auto"/>
            </w:tcBorders>
            <w:shd w:val="clear" w:color="auto" w:fill="auto"/>
            <w:noWrap/>
            <w:vAlign w:val="center"/>
            <w:hideMark/>
          </w:tcPr>
          <w:p w14:paraId="26A3F139" w14:textId="77777777" w:rsidR="00F17C8A" w:rsidRPr="00F05C28" w:rsidRDefault="00F17C8A" w:rsidP="00F17C8A">
            <w:pPr>
              <w:spacing w:after="0" w:line="240" w:lineRule="auto"/>
              <w:jc w:val="center"/>
              <w:rPr>
                <w:sz w:val="18"/>
                <w:szCs w:val="18"/>
              </w:rPr>
            </w:pPr>
            <w:r w:rsidRPr="00F05C28">
              <w:rPr>
                <w:sz w:val="18"/>
                <w:szCs w:val="18"/>
              </w:rPr>
              <w:t>0,634</w:t>
            </w:r>
          </w:p>
        </w:tc>
        <w:tc>
          <w:tcPr>
            <w:tcW w:w="488" w:type="pct"/>
            <w:tcBorders>
              <w:top w:val="nil"/>
              <w:left w:val="nil"/>
              <w:bottom w:val="single" w:sz="4" w:space="0" w:color="auto"/>
              <w:right w:val="single" w:sz="4" w:space="0" w:color="auto"/>
            </w:tcBorders>
            <w:shd w:val="clear" w:color="auto" w:fill="auto"/>
            <w:noWrap/>
            <w:vAlign w:val="center"/>
            <w:hideMark/>
          </w:tcPr>
          <w:p w14:paraId="7A69EE79" w14:textId="77777777" w:rsidR="00F17C8A" w:rsidRPr="00F05C28" w:rsidRDefault="00F17C8A" w:rsidP="00F17C8A">
            <w:pPr>
              <w:spacing w:after="0" w:line="240" w:lineRule="auto"/>
              <w:jc w:val="center"/>
              <w:rPr>
                <w:sz w:val="18"/>
                <w:szCs w:val="18"/>
              </w:rPr>
            </w:pPr>
            <w:r w:rsidRPr="00F05C28">
              <w:rPr>
                <w:sz w:val="18"/>
                <w:szCs w:val="18"/>
              </w:rPr>
              <w:t>0,634</w:t>
            </w:r>
          </w:p>
        </w:tc>
        <w:tc>
          <w:tcPr>
            <w:tcW w:w="489" w:type="pct"/>
            <w:tcBorders>
              <w:top w:val="nil"/>
              <w:left w:val="nil"/>
              <w:bottom w:val="single" w:sz="4" w:space="0" w:color="auto"/>
              <w:right w:val="single" w:sz="4" w:space="0" w:color="auto"/>
            </w:tcBorders>
            <w:shd w:val="clear" w:color="auto" w:fill="auto"/>
            <w:noWrap/>
            <w:vAlign w:val="center"/>
            <w:hideMark/>
          </w:tcPr>
          <w:p w14:paraId="4CEE7ED5" w14:textId="77777777" w:rsidR="00F17C8A" w:rsidRPr="00F05C28" w:rsidRDefault="00F17C8A" w:rsidP="00F17C8A">
            <w:pPr>
              <w:spacing w:after="0" w:line="240" w:lineRule="auto"/>
              <w:jc w:val="center"/>
              <w:rPr>
                <w:sz w:val="18"/>
                <w:szCs w:val="18"/>
              </w:rPr>
            </w:pPr>
            <w:r w:rsidRPr="00F05C28">
              <w:rPr>
                <w:sz w:val="18"/>
                <w:szCs w:val="18"/>
              </w:rPr>
              <w:t>0,634</w:t>
            </w:r>
          </w:p>
        </w:tc>
        <w:tc>
          <w:tcPr>
            <w:tcW w:w="488" w:type="pct"/>
            <w:tcBorders>
              <w:top w:val="nil"/>
              <w:left w:val="nil"/>
              <w:bottom w:val="single" w:sz="4" w:space="0" w:color="auto"/>
              <w:right w:val="single" w:sz="4" w:space="0" w:color="auto"/>
            </w:tcBorders>
            <w:shd w:val="clear" w:color="auto" w:fill="auto"/>
            <w:noWrap/>
            <w:vAlign w:val="center"/>
            <w:hideMark/>
          </w:tcPr>
          <w:p w14:paraId="74849A5A" w14:textId="77777777" w:rsidR="00F17C8A" w:rsidRPr="00F05C28" w:rsidRDefault="00F17C8A" w:rsidP="00F17C8A">
            <w:pPr>
              <w:spacing w:after="0" w:line="240" w:lineRule="auto"/>
              <w:jc w:val="center"/>
              <w:rPr>
                <w:sz w:val="18"/>
                <w:szCs w:val="18"/>
              </w:rPr>
            </w:pPr>
            <w:r w:rsidRPr="00F05C28">
              <w:rPr>
                <w:sz w:val="18"/>
                <w:szCs w:val="18"/>
              </w:rPr>
              <w:t>0,634</w:t>
            </w:r>
          </w:p>
        </w:tc>
        <w:tc>
          <w:tcPr>
            <w:tcW w:w="489" w:type="pct"/>
            <w:tcBorders>
              <w:top w:val="nil"/>
              <w:left w:val="nil"/>
              <w:bottom w:val="single" w:sz="4" w:space="0" w:color="auto"/>
              <w:right w:val="single" w:sz="4" w:space="0" w:color="auto"/>
            </w:tcBorders>
            <w:shd w:val="clear" w:color="auto" w:fill="auto"/>
            <w:noWrap/>
            <w:vAlign w:val="center"/>
            <w:hideMark/>
          </w:tcPr>
          <w:p w14:paraId="1E225AE5" w14:textId="77777777" w:rsidR="00F17C8A" w:rsidRPr="00F05C28" w:rsidRDefault="00F17C8A" w:rsidP="00F17C8A">
            <w:pPr>
              <w:spacing w:after="0" w:line="240" w:lineRule="auto"/>
              <w:jc w:val="center"/>
              <w:rPr>
                <w:sz w:val="18"/>
                <w:szCs w:val="18"/>
              </w:rPr>
            </w:pPr>
            <w:r w:rsidRPr="00F05C28">
              <w:rPr>
                <w:sz w:val="18"/>
                <w:szCs w:val="18"/>
              </w:rPr>
              <w:t>0,634</w:t>
            </w:r>
          </w:p>
        </w:tc>
        <w:tc>
          <w:tcPr>
            <w:tcW w:w="488" w:type="pct"/>
            <w:tcBorders>
              <w:top w:val="nil"/>
              <w:left w:val="nil"/>
              <w:bottom w:val="single" w:sz="4" w:space="0" w:color="auto"/>
              <w:right w:val="single" w:sz="4" w:space="0" w:color="auto"/>
            </w:tcBorders>
            <w:shd w:val="clear" w:color="auto" w:fill="auto"/>
            <w:noWrap/>
            <w:vAlign w:val="center"/>
            <w:hideMark/>
          </w:tcPr>
          <w:p w14:paraId="2705C1C2" w14:textId="77777777" w:rsidR="00F17C8A" w:rsidRPr="00F05C28" w:rsidRDefault="00F17C8A" w:rsidP="00F17C8A">
            <w:pPr>
              <w:spacing w:after="0" w:line="240" w:lineRule="auto"/>
              <w:jc w:val="center"/>
              <w:rPr>
                <w:sz w:val="18"/>
                <w:szCs w:val="18"/>
              </w:rPr>
            </w:pPr>
            <w:r w:rsidRPr="00F05C28">
              <w:rPr>
                <w:sz w:val="18"/>
                <w:szCs w:val="18"/>
              </w:rPr>
              <w:t>0,634</w:t>
            </w:r>
          </w:p>
        </w:tc>
        <w:tc>
          <w:tcPr>
            <w:tcW w:w="489" w:type="pct"/>
            <w:tcBorders>
              <w:top w:val="nil"/>
              <w:left w:val="nil"/>
              <w:bottom w:val="single" w:sz="4" w:space="0" w:color="auto"/>
              <w:right w:val="single" w:sz="4" w:space="0" w:color="auto"/>
            </w:tcBorders>
            <w:shd w:val="clear" w:color="auto" w:fill="auto"/>
            <w:noWrap/>
            <w:vAlign w:val="center"/>
            <w:hideMark/>
          </w:tcPr>
          <w:p w14:paraId="22E6FCA8" w14:textId="77777777" w:rsidR="00F17C8A" w:rsidRPr="00F05C28" w:rsidRDefault="00F17C8A" w:rsidP="00F17C8A">
            <w:pPr>
              <w:spacing w:after="0" w:line="240" w:lineRule="auto"/>
              <w:jc w:val="center"/>
              <w:rPr>
                <w:sz w:val="18"/>
                <w:szCs w:val="18"/>
              </w:rPr>
            </w:pPr>
            <w:r w:rsidRPr="00F05C28">
              <w:rPr>
                <w:sz w:val="18"/>
                <w:szCs w:val="18"/>
              </w:rPr>
              <w:t>0,634</w:t>
            </w:r>
          </w:p>
        </w:tc>
      </w:tr>
      <w:tr w:rsidR="00F17C8A" w:rsidRPr="0061484B" w14:paraId="355480A5"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B0EC2F4" w14:textId="77777777" w:rsidR="00F17C8A" w:rsidRPr="0061484B" w:rsidRDefault="00F17C8A" w:rsidP="00F17C8A">
            <w:pPr>
              <w:spacing w:after="0" w:line="240" w:lineRule="auto"/>
              <w:jc w:val="center"/>
              <w:rPr>
                <w:sz w:val="18"/>
                <w:szCs w:val="18"/>
              </w:rPr>
            </w:pPr>
            <w:r w:rsidRPr="0061484B">
              <w:rPr>
                <w:sz w:val="18"/>
                <w:szCs w:val="18"/>
              </w:rPr>
              <w:t>8</w:t>
            </w:r>
          </w:p>
        </w:tc>
        <w:tc>
          <w:tcPr>
            <w:tcW w:w="1303" w:type="pct"/>
            <w:tcBorders>
              <w:top w:val="nil"/>
              <w:left w:val="nil"/>
              <w:bottom w:val="single" w:sz="4" w:space="0" w:color="auto"/>
              <w:right w:val="single" w:sz="4" w:space="0" w:color="auto"/>
            </w:tcBorders>
            <w:shd w:val="clear" w:color="auto" w:fill="auto"/>
            <w:vAlign w:val="center"/>
            <w:hideMark/>
          </w:tcPr>
          <w:p w14:paraId="5059BFEA" w14:textId="77777777" w:rsidR="00F17C8A" w:rsidRPr="0061484B" w:rsidRDefault="00F17C8A" w:rsidP="00F17C8A">
            <w:pPr>
              <w:spacing w:after="0" w:line="240" w:lineRule="auto"/>
              <w:rPr>
                <w:sz w:val="18"/>
                <w:szCs w:val="18"/>
              </w:rPr>
            </w:pPr>
            <w:r w:rsidRPr="0061484B">
              <w:rPr>
                <w:sz w:val="18"/>
                <w:szCs w:val="18"/>
              </w:rPr>
              <w:t>Присоединенная расчетная тепловая нагрузка потребителей, в том числе:</w:t>
            </w:r>
          </w:p>
        </w:tc>
        <w:tc>
          <w:tcPr>
            <w:tcW w:w="488" w:type="pct"/>
            <w:tcBorders>
              <w:top w:val="nil"/>
              <w:left w:val="nil"/>
              <w:bottom w:val="single" w:sz="4" w:space="0" w:color="auto"/>
              <w:right w:val="single" w:sz="4" w:space="0" w:color="auto"/>
            </w:tcBorders>
            <w:shd w:val="clear" w:color="auto" w:fill="auto"/>
            <w:noWrap/>
            <w:vAlign w:val="center"/>
          </w:tcPr>
          <w:p w14:paraId="1E245378" w14:textId="77777777" w:rsidR="00F17C8A" w:rsidRPr="00F05C28" w:rsidRDefault="00F17C8A" w:rsidP="00F17C8A">
            <w:pPr>
              <w:spacing w:after="0" w:line="240" w:lineRule="auto"/>
              <w:jc w:val="center"/>
              <w:rPr>
                <w:sz w:val="18"/>
                <w:szCs w:val="18"/>
              </w:rPr>
            </w:pPr>
            <w:r w:rsidRPr="00F05C28">
              <w:rPr>
                <w:sz w:val="18"/>
                <w:szCs w:val="18"/>
              </w:rPr>
              <w:t>0,634</w:t>
            </w:r>
          </w:p>
        </w:tc>
        <w:tc>
          <w:tcPr>
            <w:tcW w:w="488" w:type="pct"/>
            <w:tcBorders>
              <w:top w:val="nil"/>
              <w:left w:val="nil"/>
              <w:bottom w:val="single" w:sz="4" w:space="0" w:color="auto"/>
              <w:right w:val="single" w:sz="4" w:space="0" w:color="auto"/>
            </w:tcBorders>
            <w:shd w:val="clear" w:color="auto" w:fill="auto"/>
            <w:noWrap/>
            <w:vAlign w:val="center"/>
          </w:tcPr>
          <w:p w14:paraId="72A2E5CD" w14:textId="77777777" w:rsidR="00F17C8A" w:rsidRPr="00F05C28" w:rsidRDefault="00F17C8A" w:rsidP="00F17C8A">
            <w:pPr>
              <w:spacing w:after="0" w:line="240" w:lineRule="auto"/>
              <w:jc w:val="center"/>
              <w:rPr>
                <w:sz w:val="18"/>
                <w:szCs w:val="18"/>
              </w:rPr>
            </w:pPr>
            <w:r w:rsidRPr="00F05C28">
              <w:rPr>
                <w:sz w:val="18"/>
                <w:szCs w:val="18"/>
              </w:rPr>
              <w:t>0,634</w:t>
            </w:r>
          </w:p>
        </w:tc>
        <w:tc>
          <w:tcPr>
            <w:tcW w:w="489" w:type="pct"/>
            <w:tcBorders>
              <w:top w:val="nil"/>
              <w:left w:val="nil"/>
              <w:bottom w:val="single" w:sz="4" w:space="0" w:color="auto"/>
              <w:right w:val="single" w:sz="4" w:space="0" w:color="auto"/>
            </w:tcBorders>
            <w:shd w:val="clear" w:color="auto" w:fill="auto"/>
            <w:noWrap/>
            <w:vAlign w:val="center"/>
          </w:tcPr>
          <w:p w14:paraId="6E56E70D" w14:textId="77777777" w:rsidR="00F17C8A" w:rsidRPr="00F05C28" w:rsidRDefault="00F17C8A" w:rsidP="00F17C8A">
            <w:pPr>
              <w:spacing w:after="0" w:line="240" w:lineRule="auto"/>
              <w:jc w:val="center"/>
              <w:rPr>
                <w:sz w:val="18"/>
                <w:szCs w:val="18"/>
              </w:rPr>
            </w:pPr>
            <w:r w:rsidRPr="00F05C28">
              <w:rPr>
                <w:sz w:val="18"/>
                <w:szCs w:val="18"/>
              </w:rPr>
              <w:t>0,634</w:t>
            </w:r>
          </w:p>
        </w:tc>
        <w:tc>
          <w:tcPr>
            <w:tcW w:w="488" w:type="pct"/>
            <w:tcBorders>
              <w:top w:val="nil"/>
              <w:left w:val="nil"/>
              <w:bottom w:val="single" w:sz="4" w:space="0" w:color="auto"/>
              <w:right w:val="single" w:sz="4" w:space="0" w:color="auto"/>
            </w:tcBorders>
            <w:shd w:val="clear" w:color="auto" w:fill="auto"/>
            <w:noWrap/>
            <w:vAlign w:val="center"/>
          </w:tcPr>
          <w:p w14:paraId="16EAC80C" w14:textId="77777777" w:rsidR="00F17C8A" w:rsidRPr="00F05C28" w:rsidRDefault="00F17C8A" w:rsidP="00F17C8A">
            <w:pPr>
              <w:spacing w:after="0" w:line="240" w:lineRule="auto"/>
              <w:jc w:val="center"/>
              <w:rPr>
                <w:sz w:val="18"/>
                <w:szCs w:val="18"/>
              </w:rPr>
            </w:pPr>
            <w:r w:rsidRPr="00F05C28">
              <w:rPr>
                <w:sz w:val="18"/>
                <w:szCs w:val="18"/>
              </w:rPr>
              <w:t>0,634</w:t>
            </w:r>
          </w:p>
        </w:tc>
        <w:tc>
          <w:tcPr>
            <w:tcW w:w="489" w:type="pct"/>
            <w:tcBorders>
              <w:top w:val="nil"/>
              <w:left w:val="nil"/>
              <w:bottom w:val="single" w:sz="4" w:space="0" w:color="auto"/>
              <w:right w:val="single" w:sz="4" w:space="0" w:color="auto"/>
            </w:tcBorders>
            <w:shd w:val="clear" w:color="auto" w:fill="auto"/>
            <w:noWrap/>
            <w:vAlign w:val="center"/>
          </w:tcPr>
          <w:p w14:paraId="4809449B" w14:textId="77777777" w:rsidR="00F17C8A" w:rsidRPr="00F05C28" w:rsidRDefault="00F17C8A" w:rsidP="00F17C8A">
            <w:pPr>
              <w:spacing w:after="0" w:line="240" w:lineRule="auto"/>
              <w:jc w:val="center"/>
              <w:rPr>
                <w:sz w:val="18"/>
                <w:szCs w:val="18"/>
              </w:rPr>
            </w:pPr>
            <w:r w:rsidRPr="00F05C28">
              <w:rPr>
                <w:sz w:val="18"/>
                <w:szCs w:val="18"/>
              </w:rPr>
              <w:t>0,634</w:t>
            </w:r>
          </w:p>
        </w:tc>
        <w:tc>
          <w:tcPr>
            <w:tcW w:w="488" w:type="pct"/>
            <w:tcBorders>
              <w:top w:val="nil"/>
              <w:left w:val="nil"/>
              <w:bottom w:val="single" w:sz="4" w:space="0" w:color="auto"/>
              <w:right w:val="single" w:sz="4" w:space="0" w:color="auto"/>
            </w:tcBorders>
            <w:shd w:val="clear" w:color="auto" w:fill="auto"/>
            <w:noWrap/>
            <w:vAlign w:val="center"/>
          </w:tcPr>
          <w:p w14:paraId="2699DCC1" w14:textId="77777777" w:rsidR="00F17C8A" w:rsidRPr="00F05C28" w:rsidRDefault="00F17C8A" w:rsidP="00F17C8A">
            <w:pPr>
              <w:spacing w:after="0" w:line="240" w:lineRule="auto"/>
              <w:jc w:val="center"/>
              <w:rPr>
                <w:sz w:val="18"/>
                <w:szCs w:val="18"/>
              </w:rPr>
            </w:pPr>
            <w:r w:rsidRPr="00F05C28">
              <w:rPr>
                <w:sz w:val="18"/>
                <w:szCs w:val="18"/>
              </w:rPr>
              <w:t>0,634</w:t>
            </w:r>
          </w:p>
        </w:tc>
        <w:tc>
          <w:tcPr>
            <w:tcW w:w="489" w:type="pct"/>
            <w:tcBorders>
              <w:top w:val="nil"/>
              <w:left w:val="nil"/>
              <w:bottom w:val="single" w:sz="4" w:space="0" w:color="auto"/>
              <w:right w:val="single" w:sz="4" w:space="0" w:color="auto"/>
            </w:tcBorders>
            <w:shd w:val="clear" w:color="auto" w:fill="auto"/>
            <w:noWrap/>
            <w:vAlign w:val="center"/>
          </w:tcPr>
          <w:p w14:paraId="77B6A7E9" w14:textId="77777777" w:rsidR="00F17C8A" w:rsidRPr="00F05C28" w:rsidRDefault="00F17C8A" w:rsidP="00F17C8A">
            <w:pPr>
              <w:spacing w:after="0" w:line="240" w:lineRule="auto"/>
              <w:jc w:val="center"/>
              <w:rPr>
                <w:sz w:val="18"/>
                <w:szCs w:val="18"/>
              </w:rPr>
            </w:pPr>
            <w:r w:rsidRPr="00F05C28">
              <w:rPr>
                <w:sz w:val="18"/>
                <w:szCs w:val="18"/>
              </w:rPr>
              <w:t>0,634</w:t>
            </w:r>
          </w:p>
        </w:tc>
      </w:tr>
      <w:tr w:rsidR="00F17C8A" w:rsidRPr="0061484B" w14:paraId="48A6571A"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5D7FC1B" w14:textId="77777777" w:rsidR="00F17C8A" w:rsidRPr="0061484B" w:rsidRDefault="00F17C8A" w:rsidP="00F17C8A">
            <w:pPr>
              <w:spacing w:after="0" w:line="240" w:lineRule="auto"/>
              <w:jc w:val="center"/>
              <w:rPr>
                <w:sz w:val="18"/>
                <w:szCs w:val="18"/>
              </w:rPr>
            </w:pPr>
            <w:r w:rsidRPr="0061484B">
              <w:rPr>
                <w:sz w:val="18"/>
                <w:szCs w:val="18"/>
              </w:rPr>
              <w:t>8.1</w:t>
            </w:r>
          </w:p>
        </w:tc>
        <w:tc>
          <w:tcPr>
            <w:tcW w:w="1303" w:type="pct"/>
            <w:tcBorders>
              <w:top w:val="nil"/>
              <w:left w:val="nil"/>
              <w:bottom w:val="single" w:sz="4" w:space="0" w:color="auto"/>
              <w:right w:val="single" w:sz="4" w:space="0" w:color="auto"/>
            </w:tcBorders>
            <w:shd w:val="clear" w:color="auto" w:fill="auto"/>
            <w:vAlign w:val="center"/>
            <w:hideMark/>
          </w:tcPr>
          <w:p w14:paraId="49EF5A32" w14:textId="77777777" w:rsidR="00F17C8A" w:rsidRPr="0061484B" w:rsidRDefault="00F17C8A" w:rsidP="00F17C8A">
            <w:pPr>
              <w:spacing w:after="0" w:line="240" w:lineRule="auto"/>
              <w:rPr>
                <w:sz w:val="18"/>
                <w:szCs w:val="18"/>
              </w:rPr>
            </w:pPr>
            <w:r w:rsidRPr="0061484B">
              <w:rPr>
                <w:sz w:val="18"/>
                <w:szCs w:val="18"/>
              </w:rPr>
              <w:t>отопление и вентиляция</w:t>
            </w:r>
          </w:p>
        </w:tc>
        <w:tc>
          <w:tcPr>
            <w:tcW w:w="488" w:type="pct"/>
            <w:tcBorders>
              <w:top w:val="nil"/>
              <w:left w:val="nil"/>
              <w:bottom w:val="single" w:sz="4" w:space="0" w:color="auto"/>
              <w:right w:val="single" w:sz="4" w:space="0" w:color="auto"/>
            </w:tcBorders>
            <w:shd w:val="clear" w:color="auto" w:fill="auto"/>
            <w:noWrap/>
            <w:vAlign w:val="center"/>
          </w:tcPr>
          <w:p w14:paraId="7E640774" w14:textId="77777777" w:rsidR="00F17C8A" w:rsidRPr="00F05C28" w:rsidRDefault="00F17C8A" w:rsidP="00F17C8A">
            <w:pPr>
              <w:spacing w:after="0" w:line="240" w:lineRule="auto"/>
              <w:jc w:val="center"/>
              <w:rPr>
                <w:sz w:val="18"/>
                <w:szCs w:val="18"/>
              </w:rPr>
            </w:pPr>
            <w:r w:rsidRPr="00F05C28">
              <w:rPr>
                <w:sz w:val="18"/>
                <w:szCs w:val="18"/>
              </w:rPr>
              <w:t>0,634</w:t>
            </w:r>
          </w:p>
        </w:tc>
        <w:tc>
          <w:tcPr>
            <w:tcW w:w="488" w:type="pct"/>
            <w:tcBorders>
              <w:top w:val="nil"/>
              <w:left w:val="nil"/>
              <w:bottom w:val="single" w:sz="4" w:space="0" w:color="auto"/>
              <w:right w:val="single" w:sz="4" w:space="0" w:color="auto"/>
            </w:tcBorders>
            <w:shd w:val="clear" w:color="auto" w:fill="auto"/>
            <w:noWrap/>
            <w:vAlign w:val="center"/>
          </w:tcPr>
          <w:p w14:paraId="5E7EDE6E" w14:textId="77777777" w:rsidR="00F17C8A" w:rsidRPr="00F05C28" w:rsidRDefault="00F17C8A" w:rsidP="00F17C8A">
            <w:pPr>
              <w:spacing w:after="0" w:line="240" w:lineRule="auto"/>
              <w:jc w:val="center"/>
              <w:rPr>
                <w:sz w:val="18"/>
                <w:szCs w:val="18"/>
              </w:rPr>
            </w:pPr>
            <w:r w:rsidRPr="00F05C28">
              <w:rPr>
                <w:sz w:val="18"/>
                <w:szCs w:val="18"/>
              </w:rPr>
              <w:t>0,634</w:t>
            </w:r>
          </w:p>
        </w:tc>
        <w:tc>
          <w:tcPr>
            <w:tcW w:w="489" w:type="pct"/>
            <w:tcBorders>
              <w:top w:val="nil"/>
              <w:left w:val="nil"/>
              <w:bottom w:val="single" w:sz="4" w:space="0" w:color="auto"/>
              <w:right w:val="single" w:sz="4" w:space="0" w:color="auto"/>
            </w:tcBorders>
            <w:shd w:val="clear" w:color="auto" w:fill="auto"/>
            <w:noWrap/>
            <w:vAlign w:val="center"/>
          </w:tcPr>
          <w:p w14:paraId="44281460" w14:textId="77777777" w:rsidR="00F17C8A" w:rsidRPr="00F05C28" w:rsidRDefault="00F17C8A" w:rsidP="00F17C8A">
            <w:pPr>
              <w:spacing w:after="0" w:line="240" w:lineRule="auto"/>
              <w:jc w:val="center"/>
              <w:rPr>
                <w:sz w:val="18"/>
                <w:szCs w:val="18"/>
              </w:rPr>
            </w:pPr>
            <w:r w:rsidRPr="00F05C28">
              <w:rPr>
                <w:sz w:val="18"/>
                <w:szCs w:val="18"/>
              </w:rPr>
              <w:t>0,634</w:t>
            </w:r>
          </w:p>
        </w:tc>
        <w:tc>
          <w:tcPr>
            <w:tcW w:w="488" w:type="pct"/>
            <w:tcBorders>
              <w:top w:val="nil"/>
              <w:left w:val="nil"/>
              <w:bottom w:val="single" w:sz="4" w:space="0" w:color="auto"/>
              <w:right w:val="single" w:sz="4" w:space="0" w:color="auto"/>
            </w:tcBorders>
            <w:shd w:val="clear" w:color="auto" w:fill="auto"/>
            <w:noWrap/>
            <w:vAlign w:val="center"/>
          </w:tcPr>
          <w:p w14:paraId="50A28EBA" w14:textId="77777777" w:rsidR="00F17C8A" w:rsidRPr="00F05C28" w:rsidRDefault="00F17C8A" w:rsidP="00F17C8A">
            <w:pPr>
              <w:spacing w:after="0" w:line="240" w:lineRule="auto"/>
              <w:jc w:val="center"/>
              <w:rPr>
                <w:sz w:val="18"/>
                <w:szCs w:val="18"/>
              </w:rPr>
            </w:pPr>
            <w:r w:rsidRPr="00F05C28">
              <w:rPr>
                <w:sz w:val="18"/>
                <w:szCs w:val="18"/>
              </w:rPr>
              <w:t>0,634</w:t>
            </w:r>
          </w:p>
        </w:tc>
        <w:tc>
          <w:tcPr>
            <w:tcW w:w="489" w:type="pct"/>
            <w:tcBorders>
              <w:top w:val="nil"/>
              <w:left w:val="nil"/>
              <w:bottom w:val="single" w:sz="4" w:space="0" w:color="auto"/>
              <w:right w:val="single" w:sz="4" w:space="0" w:color="auto"/>
            </w:tcBorders>
            <w:shd w:val="clear" w:color="auto" w:fill="auto"/>
            <w:noWrap/>
            <w:vAlign w:val="center"/>
          </w:tcPr>
          <w:p w14:paraId="074A45F9" w14:textId="77777777" w:rsidR="00F17C8A" w:rsidRPr="00F05C28" w:rsidRDefault="00F17C8A" w:rsidP="00F17C8A">
            <w:pPr>
              <w:spacing w:after="0" w:line="240" w:lineRule="auto"/>
              <w:jc w:val="center"/>
              <w:rPr>
                <w:sz w:val="18"/>
                <w:szCs w:val="18"/>
              </w:rPr>
            </w:pPr>
            <w:r w:rsidRPr="00F05C28">
              <w:rPr>
                <w:sz w:val="18"/>
                <w:szCs w:val="18"/>
              </w:rPr>
              <w:t>0,634</w:t>
            </w:r>
          </w:p>
        </w:tc>
        <w:tc>
          <w:tcPr>
            <w:tcW w:w="488" w:type="pct"/>
            <w:tcBorders>
              <w:top w:val="nil"/>
              <w:left w:val="nil"/>
              <w:bottom w:val="single" w:sz="4" w:space="0" w:color="auto"/>
              <w:right w:val="single" w:sz="4" w:space="0" w:color="auto"/>
            </w:tcBorders>
            <w:shd w:val="clear" w:color="auto" w:fill="auto"/>
            <w:noWrap/>
            <w:vAlign w:val="center"/>
          </w:tcPr>
          <w:p w14:paraId="476B111C" w14:textId="77777777" w:rsidR="00F17C8A" w:rsidRPr="00F05C28" w:rsidRDefault="00F17C8A" w:rsidP="00F17C8A">
            <w:pPr>
              <w:spacing w:after="0" w:line="240" w:lineRule="auto"/>
              <w:jc w:val="center"/>
              <w:rPr>
                <w:sz w:val="18"/>
                <w:szCs w:val="18"/>
              </w:rPr>
            </w:pPr>
            <w:r w:rsidRPr="00F05C28">
              <w:rPr>
                <w:sz w:val="18"/>
                <w:szCs w:val="18"/>
              </w:rPr>
              <w:t>0,634</w:t>
            </w:r>
          </w:p>
        </w:tc>
        <w:tc>
          <w:tcPr>
            <w:tcW w:w="489" w:type="pct"/>
            <w:tcBorders>
              <w:top w:val="nil"/>
              <w:left w:val="nil"/>
              <w:bottom w:val="single" w:sz="4" w:space="0" w:color="auto"/>
              <w:right w:val="single" w:sz="4" w:space="0" w:color="auto"/>
            </w:tcBorders>
            <w:shd w:val="clear" w:color="auto" w:fill="auto"/>
            <w:noWrap/>
            <w:vAlign w:val="center"/>
          </w:tcPr>
          <w:p w14:paraId="717C4D17" w14:textId="77777777" w:rsidR="00F17C8A" w:rsidRPr="00F05C28" w:rsidRDefault="00F17C8A" w:rsidP="00F17C8A">
            <w:pPr>
              <w:spacing w:after="0" w:line="240" w:lineRule="auto"/>
              <w:jc w:val="center"/>
              <w:rPr>
                <w:sz w:val="18"/>
                <w:szCs w:val="18"/>
              </w:rPr>
            </w:pPr>
            <w:r w:rsidRPr="00F05C28">
              <w:rPr>
                <w:sz w:val="18"/>
                <w:szCs w:val="18"/>
              </w:rPr>
              <w:t>0,634</w:t>
            </w:r>
          </w:p>
        </w:tc>
      </w:tr>
      <w:tr w:rsidR="00F17C8A" w:rsidRPr="0061484B" w14:paraId="377CAB22"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0686214" w14:textId="77777777" w:rsidR="00F17C8A" w:rsidRPr="0061484B" w:rsidRDefault="00F17C8A" w:rsidP="00F17C8A">
            <w:pPr>
              <w:spacing w:after="0" w:line="240" w:lineRule="auto"/>
              <w:jc w:val="center"/>
              <w:rPr>
                <w:sz w:val="18"/>
                <w:szCs w:val="18"/>
              </w:rPr>
            </w:pPr>
            <w:r w:rsidRPr="0061484B">
              <w:rPr>
                <w:sz w:val="18"/>
                <w:szCs w:val="18"/>
              </w:rPr>
              <w:t>8.2</w:t>
            </w:r>
          </w:p>
        </w:tc>
        <w:tc>
          <w:tcPr>
            <w:tcW w:w="1303" w:type="pct"/>
            <w:tcBorders>
              <w:top w:val="nil"/>
              <w:left w:val="nil"/>
              <w:bottom w:val="single" w:sz="4" w:space="0" w:color="auto"/>
              <w:right w:val="single" w:sz="4" w:space="0" w:color="auto"/>
            </w:tcBorders>
            <w:shd w:val="clear" w:color="auto" w:fill="auto"/>
            <w:vAlign w:val="center"/>
            <w:hideMark/>
          </w:tcPr>
          <w:p w14:paraId="2F8766BE" w14:textId="77777777" w:rsidR="00F17C8A" w:rsidRPr="0061484B" w:rsidRDefault="00F17C8A" w:rsidP="00F17C8A">
            <w:pPr>
              <w:spacing w:after="0" w:line="240" w:lineRule="auto"/>
              <w:rPr>
                <w:sz w:val="18"/>
                <w:szCs w:val="18"/>
              </w:rPr>
            </w:pPr>
            <w:r w:rsidRPr="0061484B">
              <w:rPr>
                <w:sz w:val="18"/>
                <w:szCs w:val="18"/>
              </w:rPr>
              <w:t>горячее водоснабжение</w:t>
            </w:r>
          </w:p>
        </w:tc>
        <w:tc>
          <w:tcPr>
            <w:tcW w:w="488" w:type="pct"/>
            <w:tcBorders>
              <w:top w:val="nil"/>
              <w:left w:val="nil"/>
              <w:bottom w:val="single" w:sz="4" w:space="0" w:color="auto"/>
              <w:right w:val="single" w:sz="4" w:space="0" w:color="auto"/>
            </w:tcBorders>
            <w:shd w:val="clear" w:color="auto" w:fill="auto"/>
            <w:noWrap/>
            <w:vAlign w:val="center"/>
          </w:tcPr>
          <w:p w14:paraId="787D59D1" w14:textId="77777777" w:rsidR="00F17C8A" w:rsidRPr="00F05C28" w:rsidRDefault="00F17C8A" w:rsidP="00F17C8A">
            <w:pPr>
              <w:spacing w:after="0" w:line="240" w:lineRule="auto"/>
              <w:jc w:val="center"/>
              <w:rPr>
                <w:sz w:val="18"/>
                <w:szCs w:val="18"/>
              </w:rPr>
            </w:pPr>
            <w:r w:rsidRPr="00F05C28">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7BEB9C1C" w14:textId="77777777" w:rsidR="00F17C8A" w:rsidRPr="00F05C28" w:rsidRDefault="00F17C8A" w:rsidP="00F17C8A">
            <w:pPr>
              <w:spacing w:after="0" w:line="240" w:lineRule="auto"/>
              <w:jc w:val="center"/>
              <w:rPr>
                <w:sz w:val="18"/>
                <w:szCs w:val="18"/>
              </w:rPr>
            </w:pPr>
            <w:r w:rsidRPr="00F05C28">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18D0E1AC" w14:textId="77777777" w:rsidR="00F17C8A" w:rsidRPr="00F05C28" w:rsidRDefault="00F17C8A" w:rsidP="00F17C8A">
            <w:pPr>
              <w:spacing w:after="0" w:line="240" w:lineRule="auto"/>
              <w:jc w:val="center"/>
              <w:rPr>
                <w:sz w:val="18"/>
                <w:szCs w:val="18"/>
              </w:rPr>
            </w:pPr>
            <w:r w:rsidRPr="00F05C28">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206E54EF" w14:textId="77777777" w:rsidR="00F17C8A" w:rsidRPr="00F05C28" w:rsidRDefault="00F17C8A" w:rsidP="00F17C8A">
            <w:pPr>
              <w:spacing w:after="0" w:line="240" w:lineRule="auto"/>
              <w:jc w:val="center"/>
              <w:rPr>
                <w:sz w:val="18"/>
                <w:szCs w:val="18"/>
              </w:rPr>
            </w:pPr>
            <w:r w:rsidRPr="00F05C28">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43BD194F" w14:textId="77777777" w:rsidR="00F17C8A" w:rsidRPr="00F05C28" w:rsidRDefault="00F17C8A" w:rsidP="00F17C8A">
            <w:pPr>
              <w:spacing w:after="0" w:line="240" w:lineRule="auto"/>
              <w:jc w:val="center"/>
              <w:rPr>
                <w:sz w:val="18"/>
                <w:szCs w:val="18"/>
              </w:rPr>
            </w:pPr>
            <w:r w:rsidRPr="00F05C28">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4880C64A" w14:textId="77777777" w:rsidR="00F17C8A" w:rsidRPr="00F05C28" w:rsidRDefault="00F17C8A" w:rsidP="00F17C8A">
            <w:pPr>
              <w:spacing w:after="0" w:line="240" w:lineRule="auto"/>
              <w:jc w:val="center"/>
              <w:rPr>
                <w:sz w:val="18"/>
                <w:szCs w:val="18"/>
              </w:rPr>
            </w:pPr>
            <w:r w:rsidRPr="00F05C28">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0F43CF84" w14:textId="77777777" w:rsidR="00F17C8A" w:rsidRPr="00F05C28" w:rsidRDefault="00F17C8A" w:rsidP="00F17C8A">
            <w:pPr>
              <w:spacing w:after="0" w:line="240" w:lineRule="auto"/>
              <w:jc w:val="center"/>
              <w:rPr>
                <w:sz w:val="18"/>
                <w:szCs w:val="18"/>
              </w:rPr>
            </w:pPr>
            <w:r w:rsidRPr="00F05C28">
              <w:rPr>
                <w:sz w:val="18"/>
                <w:szCs w:val="18"/>
              </w:rPr>
              <w:t>0</w:t>
            </w:r>
          </w:p>
        </w:tc>
      </w:tr>
      <w:tr w:rsidR="00F17C8A" w:rsidRPr="0061484B" w14:paraId="6ED5F3AE"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4BE0953" w14:textId="77777777" w:rsidR="00F17C8A" w:rsidRPr="0061484B" w:rsidRDefault="00F17C8A" w:rsidP="00F17C8A">
            <w:pPr>
              <w:spacing w:after="0" w:line="240" w:lineRule="auto"/>
              <w:jc w:val="center"/>
              <w:rPr>
                <w:sz w:val="18"/>
                <w:szCs w:val="18"/>
              </w:rPr>
            </w:pPr>
            <w:r w:rsidRPr="0061484B">
              <w:rPr>
                <w:sz w:val="18"/>
                <w:szCs w:val="18"/>
              </w:rPr>
              <w:t>9</w:t>
            </w:r>
          </w:p>
        </w:tc>
        <w:tc>
          <w:tcPr>
            <w:tcW w:w="1303" w:type="pct"/>
            <w:tcBorders>
              <w:top w:val="nil"/>
              <w:left w:val="nil"/>
              <w:bottom w:val="single" w:sz="4" w:space="0" w:color="auto"/>
              <w:right w:val="single" w:sz="4" w:space="0" w:color="auto"/>
            </w:tcBorders>
            <w:shd w:val="clear" w:color="auto" w:fill="auto"/>
            <w:vAlign w:val="center"/>
            <w:hideMark/>
          </w:tcPr>
          <w:p w14:paraId="4978840D"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договорной нагрузке)</w:t>
            </w:r>
          </w:p>
        </w:tc>
        <w:tc>
          <w:tcPr>
            <w:tcW w:w="488" w:type="pct"/>
            <w:tcBorders>
              <w:top w:val="nil"/>
              <w:left w:val="nil"/>
              <w:bottom w:val="single" w:sz="4" w:space="0" w:color="auto"/>
              <w:right w:val="single" w:sz="4" w:space="0" w:color="auto"/>
            </w:tcBorders>
            <w:shd w:val="clear" w:color="auto" w:fill="auto"/>
            <w:noWrap/>
            <w:vAlign w:val="center"/>
            <w:hideMark/>
          </w:tcPr>
          <w:p w14:paraId="2F6ECAD4" w14:textId="77777777" w:rsidR="00F17C8A" w:rsidRPr="00F05C28" w:rsidRDefault="00F17C8A" w:rsidP="00F17C8A">
            <w:pPr>
              <w:spacing w:after="0" w:line="240" w:lineRule="auto"/>
              <w:jc w:val="center"/>
              <w:rPr>
                <w:sz w:val="18"/>
                <w:szCs w:val="18"/>
              </w:rPr>
            </w:pPr>
            <w:r w:rsidRPr="00F05C28">
              <w:rPr>
                <w:sz w:val="18"/>
                <w:szCs w:val="18"/>
              </w:rPr>
              <w:t>0,891</w:t>
            </w:r>
          </w:p>
        </w:tc>
        <w:tc>
          <w:tcPr>
            <w:tcW w:w="488" w:type="pct"/>
            <w:tcBorders>
              <w:top w:val="nil"/>
              <w:left w:val="nil"/>
              <w:bottom w:val="single" w:sz="4" w:space="0" w:color="auto"/>
              <w:right w:val="single" w:sz="4" w:space="0" w:color="auto"/>
            </w:tcBorders>
            <w:shd w:val="clear" w:color="auto" w:fill="auto"/>
            <w:noWrap/>
            <w:vAlign w:val="center"/>
            <w:hideMark/>
          </w:tcPr>
          <w:p w14:paraId="4867F444" w14:textId="77777777" w:rsidR="00F17C8A" w:rsidRPr="00F05C28" w:rsidRDefault="00F17C8A" w:rsidP="00F17C8A">
            <w:pPr>
              <w:spacing w:after="0" w:line="240" w:lineRule="auto"/>
              <w:jc w:val="center"/>
              <w:rPr>
                <w:sz w:val="18"/>
                <w:szCs w:val="18"/>
              </w:rPr>
            </w:pPr>
            <w:r w:rsidRPr="00F05C28">
              <w:rPr>
                <w:sz w:val="18"/>
                <w:szCs w:val="18"/>
              </w:rPr>
              <w:t>0,891</w:t>
            </w:r>
          </w:p>
        </w:tc>
        <w:tc>
          <w:tcPr>
            <w:tcW w:w="489" w:type="pct"/>
            <w:tcBorders>
              <w:top w:val="nil"/>
              <w:left w:val="nil"/>
              <w:bottom w:val="single" w:sz="4" w:space="0" w:color="auto"/>
              <w:right w:val="single" w:sz="4" w:space="0" w:color="auto"/>
            </w:tcBorders>
            <w:shd w:val="clear" w:color="auto" w:fill="auto"/>
            <w:noWrap/>
            <w:vAlign w:val="center"/>
            <w:hideMark/>
          </w:tcPr>
          <w:p w14:paraId="5712B8F5" w14:textId="77777777" w:rsidR="00F17C8A" w:rsidRPr="00F05C28" w:rsidRDefault="00F17C8A" w:rsidP="00F17C8A">
            <w:pPr>
              <w:spacing w:after="0" w:line="240" w:lineRule="auto"/>
              <w:jc w:val="center"/>
              <w:rPr>
                <w:sz w:val="18"/>
                <w:szCs w:val="18"/>
              </w:rPr>
            </w:pPr>
            <w:r w:rsidRPr="00F05C28">
              <w:rPr>
                <w:sz w:val="18"/>
                <w:szCs w:val="18"/>
              </w:rPr>
              <w:t>0,891</w:t>
            </w:r>
          </w:p>
        </w:tc>
        <w:tc>
          <w:tcPr>
            <w:tcW w:w="488" w:type="pct"/>
            <w:tcBorders>
              <w:top w:val="nil"/>
              <w:left w:val="nil"/>
              <w:bottom w:val="single" w:sz="4" w:space="0" w:color="auto"/>
              <w:right w:val="single" w:sz="4" w:space="0" w:color="auto"/>
            </w:tcBorders>
            <w:shd w:val="clear" w:color="auto" w:fill="auto"/>
            <w:noWrap/>
            <w:vAlign w:val="center"/>
            <w:hideMark/>
          </w:tcPr>
          <w:p w14:paraId="044E6A32" w14:textId="77777777" w:rsidR="00F17C8A" w:rsidRPr="00F05C28" w:rsidRDefault="00F17C8A" w:rsidP="00F17C8A">
            <w:pPr>
              <w:spacing w:after="0" w:line="240" w:lineRule="auto"/>
              <w:jc w:val="center"/>
              <w:rPr>
                <w:sz w:val="18"/>
                <w:szCs w:val="18"/>
              </w:rPr>
            </w:pPr>
            <w:r w:rsidRPr="00F05C28">
              <w:rPr>
                <w:sz w:val="18"/>
                <w:szCs w:val="18"/>
              </w:rPr>
              <w:t>0,891</w:t>
            </w:r>
          </w:p>
        </w:tc>
        <w:tc>
          <w:tcPr>
            <w:tcW w:w="489" w:type="pct"/>
            <w:tcBorders>
              <w:top w:val="nil"/>
              <w:left w:val="nil"/>
              <w:bottom w:val="single" w:sz="4" w:space="0" w:color="auto"/>
              <w:right w:val="single" w:sz="4" w:space="0" w:color="auto"/>
            </w:tcBorders>
            <w:shd w:val="clear" w:color="auto" w:fill="auto"/>
            <w:noWrap/>
            <w:vAlign w:val="center"/>
            <w:hideMark/>
          </w:tcPr>
          <w:p w14:paraId="4F4CB5D0" w14:textId="77777777" w:rsidR="00F17C8A" w:rsidRPr="00F05C28" w:rsidRDefault="00F17C8A" w:rsidP="00F17C8A">
            <w:pPr>
              <w:spacing w:after="0" w:line="240" w:lineRule="auto"/>
              <w:jc w:val="center"/>
              <w:rPr>
                <w:sz w:val="18"/>
                <w:szCs w:val="18"/>
              </w:rPr>
            </w:pPr>
            <w:r w:rsidRPr="00F05C28">
              <w:rPr>
                <w:sz w:val="18"/>
                <w:szCs w:val="18"/>
              </w:rPr>
              <w:t>0,891</w:t>
            </w:r>
          </w:p>
        </w:tc>
        <w:tc>
          <w:tcPr>
            <w:tcW w:w="488" w:type="pct"/>
            <w:tcBorders>
              <w:top w:val="nil"/>
              <w:left w:val="nil"/>
              <w:bottom w:val="single" w:sz="4" w:space="0" w:color="auto"/>
              <w:right w:val="single" w:sz="4" w:space="0" w:color="auto"/>
            </w:tcBorders>
            <w:shd w:val="clear" w:color="auto" w:fill="auto"/>
            <w:noWrap/>
            <w:vAlign w:val="center"/>
            <w:hideMark/>
          </w:tcPr>
          <w:p w14:paraId="4CE7C880" w14:textId="77777777" w:rsidR="00F17C8A" w:rsidRPr="00F05C28" w:rsidRDefault="00F17C8A" w:rsidP="00F17C8A">
            <w:pPr>
              <w:spacing w:after="0" w:line="240" w:lineRule="auto"/>
              <w:jc w:val="center"/>
              <w:rPr>
                <w:sz w:val="18"/>
                <w:szCs w:val="18"/>
              </w:rPr>
            </w:pPr>
            <w:r w:rsidRPr="00F05C28">
              <w:rPr>
                <w:sz w:val="18"/>
                <w:szCs w:val="18"/>
              </w:rPr>
              <w:t>0,891</w:t>
            </w:r>
          </w:p>
        </w:tc>
        <w:tc>
          <w:tcPr>
            <w:tcW w:w="489" w:type="pct"/>
            <w:tcBorders>
              <w:top w:val="nil"/>
              <w:left w:val="nil"/>
              <w:bottom w:val="single" w:sz="4" w:space="0" w:color="auto"/>
              <w:right w:val="single" w:sz="4" w:space="0" w:color="auto"/>
            </w:tcBorders>
            <w:shd w:val="clear" w:color="auto" w:fill="auto"/>
            <w:noWrap/>
            <w:vAlign w:val="center"/>
            <w:hideMark/>
          </w:tcPr>
          <w:p w14:paraId="7303AB77" w14:textId="77777777" w:rsidR="00F17C8A" w:rsidRPr="00F05C28" w:rsidRDefault="00F17C8A" w:rsidP="00F17C8A">
            <w:pPr>
              <w:spacing w:after="0" w:line="240" w:lineRule="auto"/>
              <w:jc w:val="center"/>
              <w:rPr>
                <w:sz w:val="18"/>
                <w:szCs w:val="18"/>
              </w:rPr>
            </w:pPr>
            <w:r w:rsidRPr="00F05C28">
              <w:rPr>
                <w:sz w:val="18"/>
                <w:szCs w:val="18"/>
              </w:rPr>
              <w:t>0,891</w:t>
            </w:r>
          </w:p>
        </w:tc>
      </w:tr>
      <w:tr w:rsidR="00F17C8A" w:rsidRPr="0061484B" w14:paraId="18892194"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0F2595E" w14:textId="77777777" w:rsidR="00F17C8A" w:rsidRPr="0061484B" w:rsidRDefault="00F17C8A" w:rsidP="00F17C8A">
            <w:pPr>
              <w:spacing w:after="0" w:line="240" w:lineRule="auto"/>
              <w:jc w:val="center"/>
              <w:rPr>
                <w:sz w:val="18"/>
                <w:szCs w:val="18"/>
              </w:rPr>
            </w:pPr>
            <w:r w:rsidRPr="0061484B">
              <w:rPr>
                <w:sz w:val="18"/>
                <w:szCs w:val="18"/>
              </w:rPr>
              <w:t>10</w:t>
            </w:r>
          </w:p>
        </w:tc>
        <w:tc>
          <w:tcPr>
            <w:tcW w:w="1303" w:type="pct"/>
            <w:tcBorders>
              <w:top w:val="nil"/>
              <w:left w:val="nil"/>
              <w:bottom w:val="single" w:sz="4" w:space="0" w:color="auto"/>
              <w:right w:val="single" w:sz="4" w:space="0" w:color="auto"/>
            </w:tcBorders>
            <w:shd w:val="clear" w:color="auto" w:fill="auto"/>
            <w:vAlign w:val="center"/>
            <w:hideMark/>
          </w:tcPr>
          <w:p w14:paraId="0C5B2812"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фактической нагрузке)</w:t>
            </w:r>
          </w:p>
        </w:tc>
        <w:tc>
          <w:tcPr>
            <w:tcW w:w="488" w:type="pct"/>
            <w:tcBorders>
              <w:top w:val="nil"/>
              <w:left w:val="nil"/>
              <w:bottom w:val="single" w:sz="4" w:space="0" w:color="auto"/>
              <w:right w:val="single" w:sz="4" w:space="0" w:color="auto"/>
            </w:tcBorders>
            <w:shd w:val="clear" w:color="auto" w:fill="auto"/>
            <w:noWrap/>
            <w:vAlign w:val="center"/>
          </w:tcPr>
          <w:p w14:paraId="201CE181" w14:textId="77777777" w:rsidR="00F17C8A" w:rsidRPr="00F05C28" w:rsidRDefault="00F17C8A" w:rsidP="00F17C8A">
            <w:pPr>
              <w:spacing w:after="0" w:line="240" w:lineRule="auto"/>
              <w:jc w:val="center"/>
              <w:rPr>
                <w:sz w:val="18"/>
                <w:szCs w:val="18"/>
              </w:rPr>
            </w:pPr>
            <w:r w:rsidRPr="00F05C28">
              <w:rPr>
                <w:sz w:val="18"/>
                <w:szCs w:val="18"/>
              </w:rPr>
              <w:t>0,891</w:t>
            </w:r>
          </w:p>
        </w:tc>
        <w:tc>
          <w:tcPr>
            <w:tcW w:w="488" w:type="pct"/>
            <w:tcBorders>
              <w:top w:val="nil"/>
              <w:left w:val="nil"/>
              <w:bottom w:val="single" w:sz="4" w:space="0" w:color="auto"/>
              <w:right w:val="single" w:sz="4" w:space="0" w:color="auto"/>
            </w:tcBorders>
            <w:shd w:val="clear" w:color="auto" w:fill="auto"/>
            <w:noWrap/>
            <w:vAlign w:val="center"/>
          </w:tcPr>
          <w:p w14:paraId="0F03D6BA" w14:textId="77777777" w:rsidR="00F17C8A" w:rsidRPr="00F05C28" w:rsidRDefault="00F17C8A" w:rsidP="00F17C8A">
            <w:pPr>
              <w:spacing w:after="0" w:line="240" w:lineRule="auto"/>
              <w:jc w:val="center"/>
              <w:rPr>
                <w:sz w:val="18"/>
                <w:szCs w:val="18"/>
              </w:rPr>
            </w:pPr>
            <w:r w:rsidRPr="00F05C28">
              <w:rPr>
                <w:sz w:val="18"/>
                <w:szCs w:val="18"/>
              </w:rPr>
              <w:t>0,891</w:t>
            </w:r>
          </w:p>
        </w:tc>
        <w:tc>
          <w:tcPr>
            <w:tcW w:w="489" w:type="pct"/>
            <w:tcBorders>
              <w:top w:val="nil"/>
              <w:left w:val="nil"/>
              <w:bottom w:val="single" w:sz="4" w:space="0" w:color="auto"/>
              <w:right w:val="single" w:sz="4" w:space="0" w:color="auto"/>
            </w:tcBorders>
            <w:shd w:val="clear" w:color="auto" w:fill="auto"/>
            <w:noWrap/>
            <w:vAlign w:val="center"/>
          </w:tcPr>
          <w:p w14:paraId="21514E47" w14:textId="77777777" w:rsidR="00F17C8A" w:rsidRPr="00F05C28" w:rsidRDefault="00F17C8A" w:rsidP="00F17C8A">
            <w:pPr>
              <w:spacing w:after="0" w:line="240" w:lineRule="auto"/>
              <w:jc w:val="center"/>
              <w:rPr>
                <w:sz w:val="18"/>
                <w:szCs w:val="18"/>
              </w:rPr>
            </w:pPr>
            <w:r w:rsidRPr="00F05C28">
              <w:rPr>
                <w:sz w:val="18"/>
                <w:szCs w:val="18"/>
              </w:rPr>
              <w:t>0,891</w:t>
            </w:r>
          </w:p>
        </w:tc>
        <w:tc>
          <w:tcPr>
            <w:tcW w:w="488" w:type="pct"/>
            <w:tcBorders>
              <w:top w:val="nil"/>
              <w:left w:val="nil"/>
              <w:bottom w:val="single" w:sz="4" w:space="0" w:color="auto"/>
              <w:right w:val="single" w:sz="4" w:space="0" w:color="auto"/>
            </w:tcBorders>
            <w:shd w:val="clear" w:color="auto" w:fill="auto"/>
            <w:noWrap/>
            <w:vAlign w:val="center"/>
          </w:tcPr>
          <w:p w14:paraId="4734AFD1" w14:textId="77777777" w:rsidR="00F17C8A" w:rsidRPr="00F05C28" w:rsidRDefault="00F17C8A" w:rsidP="00F17C8A">
            <w:pPr>
              <w:spacing w:after="0" w:line="240" w:lineRule="auto"/>
              <w:jc w:val="center"/>
              <w:rPr>
                <w:sz w:val="18"/>
                <w:szCs w:val="18"/>
              </w:rPr>
            </w:pPr>
            <w:r w:rsidRPr="00F05C28">
              <w:rPr>
                <w:sz w:val="18"/>
                <w:szCs w:val="18"/>
              </w:rPr>
              <w:t>0,891</w:t>
            </w:r>
          </w:p>
        </w:tc>
        <w:tc>
          <w:tcPr>
            <w:tcW w:w="489" w:type="pct"/>
            <w:tcBorders>
              <w:top w:val="nil"/>
              <w:left w:val="nil"/>
              <w:bottom w:val="single" w:sz="4" w:space="0" w:color="auto"/>
              <w:right w:val="single" w:sz="4" w:space="0" w:color="auto"/>
            </w:tcBorders>
            <w:shd w:val="clear" w:color="auto" w:fill="auto"/>
            <w:noWrap/>
            <w:vAlign w:val="center"/>
          </w:tcPr>
          <w:p w14:paraId="4B49BD57" w14:textId="77777777" w:rsidR="00F17C8A" w:rsidRPr="00F05C28" w:rsidRDefault="00F17C8A" w:rsidP="00F17C8A">
            <w:pPr>
              <w:spacing w:after="0" w:line="240" w:lineRule="auto"/>
              <w:jc w:val="center"/>
              <w:rPr>
                <w:sz w:val="18"/>
                <w:szCs w:val="18"/>
              </w:rPr>
            </w:pPr>
            <w:r w:rsidRPr="00F05C28">
              <w:rPr>
                <w:sz w:val="18"/>
                <w:szCs w:val="18"/>
              </w:rPr>
              <w:t>0,891</w:t>
            </w:r>
          </w:p>
        </w:tc>
        <w:tc>
          <w:tcPr>
            <w:tcW w:w="488" w:type="pct"/>
            <w:tcBorders>
              <w:top w:val="nil"/>
              <w:left w:val="nil"/>
              <w:bottom w:val="single" w:sz="4" w:space="0" w:color="auto"/>
              <w:right w:val="single" w:sz="4" w:space="0" w:color="auto"/>
            </w:tcBorders>
            <w:shd w:val="clear" w:color="auto" w:fill="auto"/>
            <w:noWrap/>
            <w:vAlign w:val="center"/>
          </w:tcPr>
          <w:p w14:paraId="66F19955" w14:textId="77777777" w:rsidR="00F17C8A" w:rsidRPr="00F05C28" w:rsidRDefault="00F17C8A" w:rsidP="00F17C8A">
            <w:pPr>
              <w:spacing w:after="0" w:line="240" w:lineRule="auto"/>
              <w:jc w:val="center"/>
              <w:rPr>
                <w:sz w:val="18"/>
                <w:szCs w:val="18"/>
              </w:rPr>
            </w:pPr>
            <w:r w:rsidRPr="00F05C28">
              <w:rPr>
                <w:sz w:val="18"/>
                <w:szCs w:val="18"/>
              </w:rPr>
              <w:t>0,891</w:t>
            </w:r>
          </w:p>
        </w:tc>
        <w:tc>
          <w:tcPr>
            <w:tcW w:w="489" w:type="pct"/>
            <w:tcBorders>
              <w:top w:val="nil"/>
              <w:left w:val="nil"/>
              <w:bottom w:val="single" w:sz="4" w:space="0" w:color="auto"/>
              <w:right w:val="single" w:sz="4" w:space="0" w:color="auto"/>
            </w:tcBorders>
            <w:shd w:val="clear" w:color="auto" w:fill="auto"/>
            <w:noWrap/>
            <w:vAlign w:val="center"/>
          </w:tcPr>
          <w:p w14:paraId="5D942CD7" w14:textId="77777777" w:rsidR="00F17C8A" w:rsidRPr="00F05C28" w:rsidRDefault="00F17C8A" w:rsidP="00F17C8A">
            <w:pPr>
              <w:spacing w:after="0" w:line="240" w:lineRule="auto"/>
              <w:jc w:val="center"/>
              <w:rPr>
                <w:sz w:val="18"/>
                <w:szCs w:val="18"/>
              </w:rPr>
            </w:pPr>
            <w:r w:rsidRPr="00F05C28">
              <w:rPr>
                <w:sz w:val="18"/>
                <w:szCs w:val="18"/>
              </w:rPr>
              <w:t>0,891</w:t>
            </w:r>
          </w:p>
        </w:tc>
      </w:tr>
      <w:tr w:rsidR="00F17C8A" w:rsidRPr="0012089C" w14:paraId="45E0A47C"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FD9ECB3" w14:textId="77777777" w:rsidR="00F17C8A" w:rsidRPr="0012089C" w:rsidRDefault="00F17C8A" w:rsidP="00F17C8A">
            <w:pPr>
              <w:spacing w:after="0" w:line="240" w:lineRule="auto"/>
              <w:jc w:val="center"/>
              <w:rPr>
                <w:sz w:val="18"/>
                <w:szCs w:val="18"/>
              </w:rPr>
            </w:pPr>
            <w:r w:rsidRPr="0012089C">
              <w:rPr>
                <w:sz w:val="18"/>
                <w:szCs w:val="18"/>
              </w:rPr>
              <w:t>11</w:t>
            </w:r>
          </w:p>
        </w:tc>
        <w:tc>
          <w:tcPr>
            <w:tcW w:w="1303" w:type="pct"/>
            <w:tcBorders>
              <w:top w:val="nil"/>
              <w:left w:val="nil"/>
              <w:bottom w:val="single" w:sz="4" w:space="0" w:color="auto"/>
              <w:right w:val="single" w:sz="4" w:space="0" w:color="auto"/>
            </w:tcBorders>
            <w:shd w:val="clear" w:color="auto" w:fill="auto"/>
            <w:vAlign w:val="center"/>
            <w:hideMark/>
          </w:tcPr>
          <w:p w14:paraId="465A893C" w14:textId="77777777" w:rsidR="00F17C8A" w:rsidRPr="0012089C" w:rsidRDefault="00F17C8A" w:rsidP="00F17C8A">
            <w:pPr>
              <w:spacing w:after="0" w:line="240" w:lineRule="auto"/>
              <w:rPr>
                <w:sz w:val="18"/>
                <w:szCs w:val="18"/>
              </w:rPr>
            </w:pPr>
            <w:r w:rsidRPr="0012089C">
              <w:rPr>
                <w:sz w:val="18"/>
                <w:szCs w:val="18"/>
              </w:rPr>
              <w:t>Располагаемая тепловая мощность нетто (с учетом затрат на собственные нужды станции) при аварийном выводе самого мощного котла</w:t>
            </w:r>
          </w:p>
        </w:tc>
        <w:tc>
          <w:tcPr>
            <w:tcW w:w="488" w:type="pct"/>
            <w:tcBorders>
              <w:top w:val="nil"/>
              <w:left w:val="nil"/>
              <w:bottom w:val="single" w:sz="4" w:space="0" w:color="auto"/>
              <w:right w:val="single" w:sz="4" w:space="0" w:color="auto"/>
            </w:tcBorders>
            <w:shd w:val="clear" w:color="auto" w:fill="auto"/>
            <w:noWrap/>
            <w:vAlign w:val="center"/>
            <w:hideMark/>
          </w:tcPr>
          <w:p w14:paraId="1A4FA674" w14:textId="77777777" w:rsidR="00F17C8A" w:rsidRPr="00F05C28" w:rsidRDefault="00F17C8A" w:rsidP="00F17C8A">
            <w:pPr>
              <w:spacing w:after="0" w:line="240" w:lineRule="auto"/>
              <w:jc w:val="center"/>
              <w:rPr>
                <w:sz w:val="18"/>
                <w:szCs w:val="18"/>
              </w:rPr>
            </w:pPr>
            <w:r w:rsidRPr="00F05C28">
              <w:rPr>
                <w:sz w:val="18"/>
                <w:szCs w:val="18"/>
              </w:rPr>
              <w:t>0,730</w:t>
            </w:r>
          </w:p>
        </w:tc>
        <w:tc>
          <w:tcPr>
            <w:tcW w:w="488" w:type="pct"/>
            <w:tcBorders>
              <w:top w:val="nil"/>
              <w:left w:val="nil"/>
              <w:bottom w:val="single" w:sz="4" w:space="0" w:color="auto"/>
              <w:right w:val="single" w:sz="4" w:space="0" w:color="auto"/>
            </w:tcBorders>
            <w:shd w:val="clear" w:color="auto" w:fill="auto"/>
            <w:noWrap/>
            <w:vAlign w:val="center"/>
            <w:hideMark/>
          </w:tcPr>
          <w:p w14:paraId="7CB179F1" w14:textId="77777777" w:rsidR="00F17C8A" w:rsidRPr="00F05C28" w:rsidRDefault="00F17C8A" w:rsidP="00F17C8A">
            <w:pPr>
              <w:spacing w:after="0" w:line="240" w:lineRule="auto"/>
              <w:jc w:val="center"/>
              <w:rPr>
                <w:sz w:val="18"/>
                <w:szCs w:val="18"/>
              </w:rPr>
            </w:pPr>
            <w:r w:rsidRPr="00F05C28">
              <w:rPr>
                <w:sz w:val="18"/>
                <w:szCs w:val="18"/>
              </w:rPr>
              <w:t>0,730</w:t>
            </w:r>
          </w:p>
        </w:tc>
        <w:tc>
          <w:tcPr>
            <w:tcW w:w="489" w:type="pct"/>
            <w:tcBorders>
              <w:top w:val="nil"/>
              <w:left w:val="nil"/>
              <w:bottom w:val="single" w:sz="4" w:space="0" w:color="auto"/>
              <w:right w:val="single" w:sz="4" w:space="0" w:color="auto"/>
            </w:tcBorders>
            <w:shd w:val="clear" w:color="auto" w:fill="auto"/>
            <w:noWrap/>
            <w:vAlign w:val="center"/>
            <w:hideMark/>
          </w:tcPr>
          <w:p w14:paraId="3FA00F88" w14:textId="77777777" w:rsidR="00F17C8A" w:rsidRPr="00F05C28" w:rsidRDefault="00F17C8A" w:rsidP="00F17C8A">
            <w:pPr>
              <w:spacing w:after="0" w:line="240" w:lineRule="auto"/>
              <w:jc w:val="center"/>
              <w:rPr>
                <w:sz w:val="18"/>
                <w:szCs w:val="18"/>
              </w:rPr>
            </w:pPr>
            <w:r w:rsidRPr="00F05C28">
              <w:rPr>
                <w:sz w:val="18"/>
                <w:szCs w:val="18"/>
              </w:rPr>
              <w:t>0,730</w:t>
            </w:r>
          </w:p>
        </w:tc>
        <w:tc>
          <w:tcPr>
            <w:tcW w:w="488" w:type="pct"/>
            <w:tcBorders>
              <w:top w:val="nil"/>
              <w:left w:val="nil"/>
              <w:bottom w:val="single" w:sz="4" w:space="0" w:color="auto"/>
              <w:right w:val="single" w:sz="4" w:space="0" w:color="auto"/>
            </w:tcBorders>
            <w:shd w:val="clear" w:color="auto" w:fill="auto"/>
            <w:noWrap/>
            <w:vAlign w:val="center"/>
            <w:hideMark/>
          </w:tcPr>
          <w:p w14:paraId="7A80AD58" w14:textId="77777777" w:rsidR="00F17C8A" w:rsidRPr="00F05C28" w:rsidRDefault="00F17C8A" w:rsidP="00F17C8A">
            <w:pPr>
              <w:spacing w:after="0" w:line="240" w:lineRule="auto"/>
              <w:jc w:val="center"/>
              <w:rPr>
                <w:sz w:val="18"/>
                <w:szCs w:val="18"/>
              </w:rPr>
            </w:pPr>
            <w:r w:rsidRPr="00F05C28">
              <w:rPr>
                <w:sz w:val="18"/>
                <w:szCs w:val="18"/>
              </w:rPr>
              <w:t>0,730</w:t>
            </w:r>
          </w:p>
        </w:tc>
        <w:tc>
          <w:tcPr>
            <w:tcW w:w="489" w:type="pct"/>
            <w:tcBorders>
              <w:top w:val="nil"/>
              <w:left w:val="nil"/>
              <w:bottom w:val="single" w:sz="4" w:space="0" w:color="auto"/>
              <w:right w:val="single" w:sz="4" w:space="0" w:color="auto"/>
            </w:tcBorders>
            <w:shd w:val="clear" w:color="auto" w:fill="auto"/>
            <w:noWrap/>
            <w:vAlign w:val="center"/>
            <w:hideMark/>
          </w:tcPr>
          <w:p w14:paraId="3586FA1D" w14:textId="77777777" w:rsidR="00F17C8A" w:rsidRPr="00F05C28" w:rsidRDefault="00F17C8A" w:rsidP="00F17C8A">
            <w:pPr>
              <w:spacing w:after="0" w:line="240" w:lineRule="auto"/>
              <w:jc w:val="center"/>
              <w:rPr>
                <w:sz w:val="18"/>
                <w:szCs w:val="18"/>
              </w:rPr>
            </w:pPr>
            <w:r w:rsidRPr="00F05C28">
              <w:rPr>
                <w:sz w:val="18"/>
                <w:szCs w:val="18"/>
              </w:rPr>
              <w:t>0,730</w:t>
            </w:r>
          </w:p>
        </w:tc>
        <w:tc>
          <w:tcPr>
            <w:tcW w:w="488" w:type="pct"/>
            <w:tcBorders>
              <w:top w:val="nil"/>
              <w:left w:val="nil"/>
              <w:bottom w:val="single" w:sz="4" w:space="0" w:color="auto"/>
              <w:right w:val="single" w:sz="4" w:space="0" w:color="auto"/>
            </w:tcBorders>
            <w:shd w:val="clear" w:color="auto" w:fill="auto"/>
            <w:noWrap/>
            <w:vAlign w:val="center"/>
            <w:hideMark/>
          </w:tcPr>
          <w:p w14:paraId="1635E8CE" w14:textId="77777777" w:rsidR="00F17C8A" w:rsidRPr="00F05C28" w:rsidRDefault="00F17C8A" w:rsidP="00F17C8A">
            <w:pPr>
              <w:spacing w:after="0" w:line="240" w:lineRule="auto"/>
              <w:jc w:val="center"/>
              <w:rPr>
                <w:sz w:val="18"/>
                <w:szCs w:val="18"/>
              </w:rPr>
            </w:pPr>
            <w:r w:rsidRPr="00F05C28">
              <w:rPr>
                <w:sz w:val="18"/>
                <w:szCs w:val="18"/>
              </w:rPr>
              <w:t>0,730</w:t>
            </w:r>
          </w:p>
        </w:tc>
        <w:tc>
          <w:tcPr>
            <w:tcW w:w="489" w:type="pct"/>
            <w:tcBorders>
              <w:top w:val="nil"/>
              <w:left w:val="nil"/>
              <w:bottom w:val="single" w:sz="4" w:space="0" w:color="auto"/>
              <w:right w:val="single" w:sz="4" w:space="0" w:color="auto"/>
            </w:tcBorders>
            <w:shd w:val="clear" w:color="auto" w:fill="auto"/>
            <w:noWrap/>
            <w:vAlign w:val="center"/>
            <w:hideMark/>
          </w:tcPr>
          <w:p w14:paraId="2D30D824" w14:textId="77777777" w:rsidR="00F17C8A" w:rsidRPr="00F05C28" w:rsidRDefault="00F17C8A" w:rsidP="00F17C8A">
            <w:pPr>
              <w:spacing w:after="0" w:line="240" w:lineRule="auto"/>
              <w:jc w:val="center"/>
              <w:rPr>
                <w:sz w:val="18"/>
                <w:szCs w:val="18"/>
              </w:rPr>
            </w:pPr>
            <w:r w:rsidRPr="00F05C28">
              <w:rPr>
                <w:sz w:val="18"/>
                <w:szCs w:val="18"/>
              </w:rPr>
              <w:t>0,730</w:t>
            </w:r>
          </w:p>
        </w:tc>
      </w:tr>
      <w:tr w:rsidR="00F17C8A" w:rsidRPr="0012089C" w14:paraId="5FD9C8D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61306DB" w14:textId="77777777" w:rsidR="00F17C8A" w:rsidRPr="0012089C" w:rsidRDefault="00F17C8A" w:rsidP="00F17C8A">
            <w:pPr>
              <w:spacing w:after="0" w:line="240" w:lineRule="auto"/>
              <w:jc w:val="center"/>
              <w:rPr>
                <w:sz w:val="18"/>
                <w:szCs w:val="18"/>
              </w:rPr>
            </w:pPr>
            <w:r w:rsidRPr="0012089C">
              <w:rPr>
                <w:sz w:val="18"/>
                <w:szCs w:val="18"/>
              </w:rPr>
              <w:t>12</w:t>
            </w:r>
          </w:p>
        </w:tc>
        <w:tc>
          <w:tcPr>
            <w:tcW w:w="1303" w:type="pct"/>
            <w:tcBorders>
              <w:top w:val="nil"/>
              <w:left w:val="nil"/>
              <w:bottom w:val="single" w:sz="4" w:space="0" w:color="auto"/>
              <w:right w:val="single" w:sz="4" w:space="0" w:color="auto"/>
            </w:tcBorders>
            <w:shd w:val="clear" w:color="auto" w:fill="auto"/>
            <w:vAlign w:val="center"/>
            <w:hideMark/>
          </w:tcPr>
          <w:p w14:paraId="32FAE949" w14:textId="77777777" w:rsidR="00F17C8A" w:rsidRPr="0012089C" w:rsidRDefault="00F17C8A" w:rsidP="00F17C8A">
            <w:pPr>
              <w:spacing w:after="0" w:line="240" w:lineRule="auto"/>
              <w:rPr>
                <w:sz w:val="18"/>
                <w:szCs w:val="18"/>
              </w:rPr>
            </w:pPr>
            <w:r w:rsidRPr="0012089C">
              <w:rPr>
                <w:sz w:val="18"/>
                <w:szCs w:val="18"/>
              </w:rPr>
              <w:t xml:space="preserve">Максимально допустимое значение тепловой нагрузки на коллекторах котельной при аварийном выводе самого мощного котла </w:t>
            </w:r>
            <w:r w:rsidRPr="0012089C">
              <w:rPr>
                <w:sz w:val="18"/>
                <w:szCs w:val="18"/>
              </w:rPr>
              <w:lastRenderedPageBreak/>
              <w:t>с учетом допустимого снижения тепловой нагрузки до 87 %</w:t>
            </w:r>
          </w:p>
        </w:tc>
        <w:tc>
          <w:tcPr>
            <w:tcW w:w="488" w:type="pct"/>
            <w:tcBorders>
              <w:top w:val="nil"/>
              <w:left w:val="nil"/>
              <w:bottom w:val="single" w:sz="4" w:space="0" w:color="auto"/>
              <w:right w:val="single" w:sz="4" w:space="0" w:color="auto"/>
            </w:tcBorders>
            <w:shd w:val="clear" w:color="auto" w:fill="auto"/>
            <w:noWrap/>
            <w:vAlign w:val="center"/>
          </w:tcPr>
          <w:p w14:paraId="5ED4544F" w14:textId="77777777" w:rsidR="00F17C8A" w:rsidRPr="00F05C28" w:rsidRDefault="00F17C8A" w:rsidP="00F17C8A">
            <w:pPr>
              <w:spacing w:after="0" w:line="240" w:lineRule="auto"/>
              <w:jc w:val="center"/>
              <w:rPr>
                <w:sz w:val="18"/>
                <w:szCs w:val="18"/>
              </w:rPr>
            </w:pPr>
            <w:r w:rsidRPr="00F05C28">
              <w:rPr>
                <w:sz w:val="18"/>
                <w:szCs w:val="18"/>
              </w:rPr>
              <w:lastRenderedPageBreak/>
              <w:t>0,67</w:t>
            </w:r>
          </w:p>
        </w:tc>
        <w:tc>
          <w:tcPr>
            <w:tcW w:w="488" w:type="pct"/>
            <w:tcBorders>
              <w:top w:val="nil"/>
              <w:left w:val="nil"/>
              <w:bottom w:val="single" w:sz="4" w:space="0" w:color="auto"/>
              <w:right w:val="single" w:sz="4" w:space="0" w:color="auto"/>
            </w:tcBorders>
            <w:shd w:val="clear" w:color="auto" w:fill="auto"/>
            <w:noWrap/>
            <w:vAlign w:val="center"/>
          </w:tcPr>
          <w:p w14:paraId="12B33CC9" w14:textId="77777777" w:rsidR="00F17C8A" w:rsidRPr="00F05C28" w:rsidRDefault="00F17C8A" w:rsidP="00F17C8A">
            <w:pPr>
              <w:spacing w:after="0" w:line="240" w:lineRule="auto"/>
              <w:jc w:val="center"/>
              <w:rPr>
                <w:sz w:val="18"/>
                <w:szCs w:val="18"/>
              </w:rPr>
            </w:pPr>
            <w:r w:rsidRPr="00F05C28">
              <w:rPr>
                <w:sz w:val="18"/>
                <w:szCs w:val="18"/>
              </w:rPr>
              <w:t>0,67</w:t>
            </w:r>
          </w:p>
        </w:tc>
        <w:tc>
          <w:tcPr>
            <w:tcW w:w="489" w:type="pct"/>
            <w:tcBorders>
              <w:top w:val="nil"/>
              <w:left w:val="nil"/>
              <w:bottom w:val="single" w:sz="4" w:space="0" w:color="auto"/>
              <w:right w:val="single" w:sz="4" w:space="0" w:color="auto"/>
            </w:tcBorders>
            <w:shd w:val="clear" w:color="auto" w:fill="auto"/>
            <w:noWrap/>
            <w:vAlign w:val="center"/>
          </w:tcPr>
          <w:p w14:paraId="012F9595" w14:textId="77777777" w:rsidR="00F17C8A" w:rsidRPr="00F05C28" w:rsidRDefault="00F17C8A" w:rsidP="00F17C8A">
            <w:pPr>
              <w:spacing w:after="0" w:line="240" w:lineRule="auto"/>
              <w:jc w:val="center"/>
              <w:rPr>
                <w:sz w:val="18"/>
                <w:szCs w:val="18"/>
              </w:rPr>
            </w:pPr>
            <w:r w:rsidRPr="00F05C28">
              <w:rPr>
                <w:sz w:val="18"/>
                <w:szCs w:val="18"/>
              </w:rPr>
              <w:t>0,67</w:t>
            </w:r>
          </w:p>
        </w:tc>
        <w:tc>
          <w:tcPr>
            <w:tcW w:w="488" w:type="pct"/>
            <w:tcBorders>
              <w:top w:val="nil"/>
              <w:left w:val="nil"/>
              <w:bottom w:val="single" w:sz="4" w:space="0" w:color="auto"/>
              <w:right w:val="single" w:sz="4" w:space="0" w:color="auto"/>
            </w:tcBorders>
            <w:shd w:val="clear" w:color="auto" w:fill="auto"/>
            <w:noWrap/>
            <w:vAlign w:val="center"/>
          </w:tcPr>
          <w:p w14:paraId="198A2F33" w14:textId="77777777" w:rsidR="00F17C8A" w:rsidRPr="00F05C28" w:rsidRDefault="00F17C8A" w:rsidP="00F17C8A">
            <w:pPr>
              <w:spacing w:after="0" w:line="240" w:lineRule="auto"/>
              <w:jc w:val="center"/>
              <w:rPr>
                <w:sz w:val="18"/>
                <w:szCs w:val="18"/>
              </w:rPr>
            </w:pPr>
            <w:r w:rsidRPr="00F05C28">
              <w:rPr>
                <w:sz w:val="18"/>
                <w:szCs w:val="18"/>
              </w:rPr>
              <w:t>0,67</w:t>
            </w:r>
          </w:p>
        </w:tc>
        <w:tc>
          <w:tcPr>
            <w:tcW w:w="489" w:type="pct"/>
            <w:tcBorders>
              <w:top w:val="nil"/>
              <w:left w:val="nil"/>
              <w:bottom w:val="single" w:sz="4" w:space="0" w:color="auto"/>
              <w:right w:val="single" w:sz="4" w:space="0" w:color="auto"/>
            </w:tcBorders>
            <w:shd w:val="clear" w:color="auto" w:fill="auto"/>
            <w:noWrap/>
            <w:vAlign w:val="center"/>
          </w:tcPr>
          <w:p w14:paraId="65418899" w14:textId="77777777" w:rsidR="00F17C8A" w:rsidRPr="00F05C28" w:rsidRDefault="00F17C8A" w:rsidP="00F17C8A">
            <w:pPr>
              <w:spacing w:after="0" w:line="240" w:lineRule="auto"/>
              <w:jc w:val="center"/>
              <w:rPr>
                <w:sz w:val="18"/>
                <w:szCs w:val="18"/>
              </w:rPr>
            </w:pPr>
            <w:r w:rsidRPr="00F05C28">
              <w:rPr>
                <w:sz w:val="18"/>
                <w:szCs w:val="18"/>
              </w:rPr>
              <w:t>0,67</w:t>
            </w:r>
          </w:p>
        </w:tc>
        <w:tc>
          <w:tcPr>
            <w:tcW w:w="488" w:type="pct"/>
            <w:tcBorders>
              <w:top w:val="nil"/>
              <w:left w:val="nil"/>
              <w:bottom w:val="single" w:sz="4" w:space="0" w:color="auto"/>
              <w:right w:val="single" w:sz="4" w:space="0" w:color="auto"/>
            </w:tcBorders>
            <w:shd w:val="clear" w:color="auto" w:fill="auto"/>
            <w:noWrap/>
            <w:vAlign w:val="center"/>
          </w:tcPr>
          <w:p w14:paraId="1E224F75" w14:textId="77777777" w:rsidR="00F17C8A" w:rsidRPr="00F05C28" w:rsidRDefault="00F17C8A" w:rsidP="00F17C8A">
            <w:pPr>
              <w:spacing w:after="0" w:line="240" w:lineRule="auto"/>
              <w:jc w:val="center"/>
              <w:rPr>
                <w:sz w:val="18"/>
                <w:szCs w:val="18"/>
              </w:rPr>
            </w:pPr>
            <w:r w:rsidRPr="00F05C28">
              <w:rPr>
                <w:sz w:val="18"/>
                <w:szCs w:val="18"/>
              </w:rPr>
              <w:t>0,67</w:t>
            </w:r>
          </w:p>
        </w:tc>
        <w:tc>
          <w:tcPr>
            <w:tcW w:w="489" w:type="pct"/>
            <w:tcBorders>
              <w:top w:val="nil"/>
              <w:left w:val="nil"/>
              <w:bottom w:val="single" w:sz="4" w:space="0" w:color="auto"/>
              <w:right w:val="single" w:sz="4" w:space="0" w:color="auto"/>
            </w:tcBorders>
            <w:shd w:val="clear" w:color="auto" w:fill="auto"/>
            <w:noWrap/>
            <w:vAlign w:val="center"/>
          </w:tcPr>
          <w:p w14:paraId="254EECA9" w14:textId="77777777" w:rsidR="00F17C8A" w:rsidRPr="00F05C28" w:rsidRDefault="00F17C8A" w:rsidP="00F17C8A">
            <w:pPr>
              <w:spacing w:after="0" w:line="240" w:lineRule="auto"/>
              <w:jc w:val="center"/>
              <w:rPr>
                <w:sz w:val="18"/>
                <w:szCs w:val="18"/>
              </w:rPr>
            </w:pPr>
            <w:r w:rsidRPr="00F05C28">
              <w:rPr>
                <w:sz w:val="18"/>
                <w:szCs w:val="18"/>
              </w:rPr>
              <w:t>0,67</w:t>
            </w:r>
          </w:p>
        </w:tc>
      </w:tr>
      <w:tr w:rsidR="00F17C8A" w:rsidRPr="0012089C" w14:paraId="06C7F8B4"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0FBAC56" w14:textId="77777777" w:rsidR="00F17C8A" w:rsidRPr="0012089C" w:rsidRDefault="00F17C8A" w:rsidP="00F17C8A">
            <w:pPr>
              <w:spacing w:after="0" w:line="240" w:lineRule="auto"/>
              <w:jc w:val="center"/>
              <w:rPr>
                <w:sz w:val="18"/>
                <w:szCs w:val="18"/>
              </w:rPr>
            </w:pPr>
            <w:r w:rsidRPr="0012089C">
              <w:rPr>
                <w:sz w:val="18"/>
                <w:szCs w:val="18"/>
              </w:rPr>
              <w:t>13</w:t>
            </w:r>
          </w:p>
        </w:tc>
        <w:tc>
          <w:tcPr>
            <w:tcW w:w="1303" w:type="pct"/>
            <w:tcBorders>
              <w:top w:val="nil"/>
              <w:left w:val="nil"/>
              <w:bottom w:val="single" w:sz="4" w:space="0" w:color="auto"/>
              <w:right w:val="single" w:sz="4" w:space="0" w:color="auto"/>
            </w:tcBorders>
            <w:shd w:val="clear" w:color="auto" w:fill="auto"/>
            <w:vAlign w:val="center"/>
            <w:hideMark/>
          </w:tcPr>
          <w:p w14:paraId="120F4838" w14:textId="77777777" w:rsidR="00F17C8A" w:rsidRPr="0012089C" w:rsidRDefault="00F17C8A" w:rsidP="00F17C8A">
            <w:pPr>
              <w:spacing w:after="0" w:line="240" w:lineRule="auto"/>
              <w:rPr>
                <w:sz w:val="18"/>
                <w:szCs w:val="18"/>
              </w:rPr>
            </w:pPr>
            <w:r w:rsidRPr="0012089C">
              <w:rPr>
                <w:sz w:val="18"/>
                <w:szCs w:val="18"/>
              </w:rPr>
              <w:t>Зона действия источника тепловой мощности, Га</w:t>
            </w:r>
          </w:p>
        </w:tc>
        <w:tc>
          <w:tcPr>
            <w:tcW w:w="488" w:type="pct"/>
            <w:tcBorders>
              <w:top w:val="nil"/>
              <w:left w:val="nil"/>
              <w:bottom w:val="single" w:sz="4" w:space="0" w:color="auto"/>
              <w:right w:val="single" w:sz="4" w:space="0" w:color="auto"/>
            </w:tcBorders>
            <w:shd w:val="clear" w:color="auto" w:fill="auto"/>
            <w:noWrap/>
            <w:vAlign w:val="center"/>
            <w:hideMark/>
          </w:tcPr>
          <w:p w14:paraId="6F52522D" w14:textId="77777777" w:rsidR="00F17C8A" w:rsidRPr="00F05C28" w:rsidRDefault="00F17C8A" w:rsidP="00F17C8A">
            <w:pPr>
              <w:spacing w:after="0" w:line="240" w:lineRule="auto"/>
              <w:jc w:val="center"/>
              <w:rPr>
                <w:sz w:val="18"/>
                <w:szCs w:val="18"/>
              </w:rPr>
            </w:pPr>
            <w:r w:rsidRPr="00F05C28">
              <w:rPr>
                <w:sz w:val="18"/>
                <w:szCs w:val="18"/>
              </w:rPr>
              <w:t>31,27</w:t>
            </w:r>
          </w:p>
        </w:tc>
        <w:tc>
          <w:tcPr>
            <w:tcW w:w="488" w:type="pct"/>
            <w:tcBorders>
              <w:top w:val="nil"/>
              <w:left w:val="nil"/>
              <w:bottom w:val="single" w:sz="4" w:space="0" w:color="auto"/>
              <w:right w:val="single" w:sz="4" w:space="0" w:color="auto"/>
            </w:tcBorders>
            <w:shd w:val="clear" w:color="auto" w:fill="auto"/>
            <w:noWrap/>
            <w:vAlign w:val="center"/>
            <w:hideMark/>
          </w:tcPr>
          <w:p w14:paraId="44276D47" w14:textId="77777777" w:rsidR="00F17C8A" w:rsidRPr="00F05C28" w:rsidRDefault="00F17C8A" w:rsidP="00F17C8A">
            <w:pPr>
              <w:spacing w:after="0" w:line="240" w:lineRule="auto"/>
              <w:jc w:val="center"/>
              <w:rPr>
                <w:sz w:val="18"/>
                <w:szCs w:val="18"/>
              </w:rPr>
            </w:pPr>
            <w:r w:rsidRPr="00F05C28">
              <w:rPr>
                <w:sz w:val="18"/>
                <w:szCs w:val="18"/>
              </w:rPr>
              <w:t>31,27</w:t>
            </w:r>
          </w:p>
        </w:tc>
        <w:tc>
          <w:tcPr>
            <w:tcW w:w="489" w:type="pct"/>
            <w:tcBorders>
              <w:top w:val="nil"/>
              <w:left w:val="nil"/>
              <w:bottom w:val="single" w:sz="4" w:space="0" w:color="auto"/>
              <w:right w:val="single" w:sz="4" w:space="0" w:color="auto"/>
            </w:tcBorders>
            <w:shd w:val="clear" w:color="auto" w:fill="auto"/>
            <w:noWrap/>
            <w:vAlign w:val="center"/>
            <w:hideMark/>
          </w:tcPr>
          <w:p w14:paraId="37980A0B" w14:textId="77777777" w:rsidR="00F17C8A" w:rsidRPr="00F05C28" w:rsidRDefault="00F17C8A" w:rsidP="00F17C8A">
            <w:pPr>
              <w:spacing w:after="0" w:line="240" w:lineRule="auto"/>
              <w:jc w:val="center"/>
              <w:rPr>
                <w:sz w:val="18"/>
                <w:szCs w:val="18"/>
              </w:rPr>
            </w:pPr>
            <w:r w:rsidRPr="00F05C28">
              <w:rPr>
                <w:sz w:val="18"/>
                <w:szCs w:val="18"/>
              </w:rPr>
              <w:t>31,27</w:t>
            </w:r>
          </w:p>
        </w:tc>
        <w:tc>
          <w:tcPr>
            <w:tcW w:w="488" w:type="pct"/>
            <w:tcBorders>
              <w:top w:val="nil"/>
              <w:left w:val="nil"/>
              <w:bottom w:val="single" w:sz="4" w:space="0" w:color="auto"/>
              <w:right w:val="single" w:sz="4" w:space="0" w:color="auto"/>
            </w:tcBorders>
            <w:shd w:val="clear" w:color="auto" w:fill="auto"/>
            <w:noWrap/>
            <w:vAlign w:val="center"/>
            <w:hideMark/>
          </w:tcPr>
          <w:p w14:paraId="5EC62C40" w14:textId="77777777" w:rsidR="00F17C8A" w:rsidRPr="00F05C28" w:rsidRDefault="00F17C8A" w:rsidP="00F17C8A">
            <w:pPr>
              <w:spacing w:after="0" w:line="240" w:lineRule="auto"/>
              <w:jc w:val="center"/>
              <w:rPr>
                <w:sz w:val="18"/>
                <w:szCs w:val="18"/>
              </w:rPr>
            </w:pPr>
            <w:r w:rsidRPr="00F05C28">
              <w:rPr>
                <w:sz w:val="18"/>
                <w:szCs w:val="18"/>
              </w:rPr>
              <w:t>31,27</w:t>
            </w:r>
          </w:p>
        </w:tc>
        <w:tc>
          <w:tcPr>
            <w:tcW w:w="489" w:type="pct"/>
            <w:tcBorders>
              <w:top w:val="nil"/>
              <w:left w:val="nil"/>
              <w:bottom w:val="single" w:sz="4" w:space="0" w:color="auto"/>
              <w:right w:val="single" w:sz="4" w:space="0" w:color="auto"/>
            </w:tcBorders>
            <w:shd w:val="clear" w:color="auto" w:fill="auto"/>
            <w:noWrap/>
            <w:vAlign w:val="center"/>
            <w:hideMark/>
          </w:tcPr>
          <w:p w14:paraId="739C6E6F" w14:textId="77777777" w:rsidR="00F17C8A" w:rsidRPr="00F05C28" w:rsidRDefault="00F17C8A" w:rsidP="00F17C8A">
            <w:pPr>
              <w:spacing w:after="0" w:line="240" w:lineRule="auto"/>
              <w:jc w:val="center"/>
              <w:rPr>
                <w:sz w:val="18"/>
                <w:szCs w:val="18"/>
              </w:rPr>
            </w:pPr>
            <w:r w:rsidRPr="00F05C28">
              <w:rPr>
                <w:sz w:val="18"/>
                <w:szCs w:val="18"/>
              </w:rPr>
              <w:t>31,27</w:t>
            </w:r>
          </w:p>
        </w:tc>
        <w:tc>
          <w:tcPr>
            <w:tcW w:w="488" w:type="pct"/>
            <w:tcBorders>
              <w:top w:val="nil"/>
              <w:left w:val="nil"/>
              <w:bottom w:val="single" w:sz="4" w:space="0" w:color="auto"/>
              <w:right w:val="single" w:sz="4" w:space="0" w:color="auto"/>
            </w:tcBorders>
            <w:shd w:val="clear" w:color="auto" w:fill="auto"/>
            <w:noWrap/>
            <w:vAlign w:val="center"/>
            <w:hideMark/>
          </w:tcPr>
          <w:p w14:paraId="53459AB3" w14:textId="77777777" w:rsidR="00F17C8A" w:rsidRPr="00F05C28" w:rsidRDefault="00F17C8A" w:rsidP="00F17C8A">
            <w:pPr>
              <w:spacing w:after="0" w:line="240" w:lineRule="auto"/>
              <w:jc w:val="center"/>
              <w:rPr>
                <w:sz w:val="18"/>
                <w:szCs w:val="18"/>
              </w:rPr>
            </w:pPr>
            <w:r w:rsidRPr="00F05C28">
              <w:rPr>
                <w:sz w:val="18"/>
                <w:szCs w:val="18"/>
              </w:rPr>
              <w:t>31,27</w:t>
            </w:r>
          </w:p>
        </w:tc>
        <w:tc>
          <w:tcPr>
            <w:tcW w:w="489" w:type="pct"/>
            <w:tcBorders>
              <w:top w:val="nil"/>
              <w:left w:val="nil"/>
              <w:bottom w:val="single" w:sz="4" w:space="0" w:color="auto"/>
              <w:right w:val="single" w:sz="4" w:space="0" w:color="auto"/>
            </w:tcBorders>
            <w:shd w:val="clear" w:color="auto" w:fill="auto"/>
            <w:noWrap/>
            <w:vAlign w:val="center"/>
            <w:hideMark/>
          </w:tcPr>
          <w:p w14:paraId="304CA0F7" w14:textId="77777777" w:rsidR="00F17C8A" w:rsidRPr="00F05C28" w:rsidRDefault="00F17C8A" w:rsidP="00F17C8A">
            <w:pPr>
              <w:spacing w:after="0" w:line="240" w:lineRule="auto"/>
              <w:jc w:val="center"/>
              <w:rPr>
                <w:sz w:val="18"/>
                <w:szCs w:val="18"/>
              </w:rPr>
            </w:pPr>
            <w:r w:rsidRPr="00F05C28">
              <w:rPr>
                <w:sz w:val="18"/>
                <w:szCs w:val="18"/>
              </w:rPr>
              <w:t>31,27</w:t>
            </w:r>
          </w:p>
        </w:tc>
      </w:tr>
      <w:tr w:rsidR="00F17C8A" w:rsidRPr="0061484B" w14:paraId="73024851"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09CC41E" w14:textId="77777777" w:rsidR="00F17C8A" w:rsidRPr="0012089C" w:rsidRDefault="00F17C8A" w:rsidP="00F17C8A">
            <w:pPr>
              <w:spacing w:after="0" w:line="240" w:lineRule="auto"/>
              <w:jc w:val="center"/>
              <w:rPr>
                <w:sz w:val="18"/>
                <w:szCs w:val="18"/>
              </w:rPr>
            </w:pPr>
            <w:r w:rsidRPr="0012089C">
              <w:rPr>
                <w:sz w:val="18"/>
                <w:szCs w:val="18"/>
              </w:rPr>
              <w:t>14</w:t>
            </w:r>
          </w:p>
        </w:tc>
        <w:tc>
          <w:tcPr>
            <w:tcW w:w="1303" w:type="pct"/>
            <w:tcBorders>
              <w:top w:val="nil"/>
              <w:left w:val="nil"/>
              <w:bottom w:val="single" w:sz="4" w:space="0" w:color="auto"/>
              <w:right w:val="single" w:sz="4" w:space="0" w:color="auto"/>
            </w:tcBorders>
            <w:shd w:val="clear" w:color="auto" w:fill="auto"/>
            <w:vAlign w:val="center"/>
            <w:hideMark/>
          </w:tcPr>
          <w:p w14:paraId="591C8B9D" w14:textId="77777777" w:rsidR="00F17C8A" w:rsidRPr="0012089C" w:rsidRDefault="00F17C8A" w:rsidP="00F17C8A">
            <w:pPr>
              <w:spacing w:after="0" w:line="240" w:lineRule="auto"/>
              <w:rPr>
                <w:sz w:val="18"/>
                <w:szCs w:val="18"/>
              </w:rPr>
            </w:pPr>
            <w:r w:rsidRPr="0012089C">
              <w:rPr>
                <w:sz w:val="18"/>
                <w:szCs w:val="18"/>
              </w:rPr>
              <w:t>Плотность тепловой нагрузки, Гкал/ч/Га</w:t>
            </w:r>
          </w:p>
        </w:tc>
        <w:tc>
          <w:tcPr>
            <w:tcW w:w="488" w:type="pct"/>
            <w:tcBorders>
              <w:top w:val="nil"/>
              <w:left w:val="nil"/>
              <w:bottom w:val="single" w:sz="4" w:space="0" w:color="auto"/>
              <w:right w:val="single" w:sz="4" w:space="0" w:color="auto"/>
            </w:tcBorders>
            <w:shd w:val="clear" w:color="auto" w:fill="auto"/>
            <w:noWrap/>
            <w:vAlign w:val="center"/>
            <w:hideMark/>
          </w:tcPr>
          <w:p w14:paraId="3724E246" w14:textId="77777777" w:rsidR="00F17C8A" w:rsidRPr="00F05C28" w:rsidRDefault="00F17C8A" w:rsidP="00F17C8A">
            <w:pPr>
              <w:spacing w:after="0" w:line="240" w:lineRule="auto"/>
              <w:jc w:val="center"/>
              <w:rPr>
                <w:sz w:val="18"/>
                <w:szCs w:val="18"/>
              </w:rPr>
            </w:pPr>
            <w:r w:rsidRPr="00F05C28">
              <w:rPr>
                <w:sz w:val="18"/>
                <w:szCs w:val="18"/>
              </w:rPr>
              <w:t>0,0203</w:t>
            </w:r>
          </w:p>
        </w:tc>
        <w:tc>
          <w:tcPr>
            <w:tcW w:w="488" w:type="pct"/>
            <w:tcBorders>
              <w:top w:val="nil"/>
              <w:left w:val="nil"/>
              <w:bottom w:val="single" w:sz="4" w:space="0" w:color="auto"/>
              <w:right w:val="single" w:sz="4" w:space="0" w:color="auto"/>
            </w:tcBorders>
            <w:shd w:val="clear" w:color="auto" w:fill="auto"/>
            <w:noWrap/>
            <w:vAlign w:val="center"/>
            <w:hideMark/>
          </w:tcPr>
          <w:p w14:paraId="1D0961E9" w14:textId="77777777" w:rsidR="00F17C8A" w:rsidRPr="00F05C28" w:rsidRDefault="00F17C8A" w:rsidP="00F17C8A">
            <w:pPr>
              <w:spacing w:after="0" w:line="240" w:lineRule="auto"/>
              <w:jc w:val="center"/>
              <w:rPr>
                <w:sz w:val="18"/>
                <w:szCs w:val="18"/>
              </w:rPr>
            </w:pPr>
            <w:r w:rsidRPr="00F05C28">
              <w:rPr>
                <w:sz w:val="18"/>
                <w:szCs w:val="18"/>
              </w:rPr>
              <w:t>0,0203</w:t>
            </w:r>
          </w:p>
        </w:tc>
        <w:tc>
          <w:tcPr>
            <w:tcW w:w="489" w:type="pct"/>
            <w:tcBorders>
              <w:top w:val="nil"/>
              <w:left w:val="nil"/>
              <w:bottom w:val="single" w:sz="4" w:space="0" w:color="auto"/>
              <w:right w:val="single" w:sz="4" w:space="0" w:color="auto"/>
            </w:tcBorders>
            <w:shd w:val="clear" w:color="auto" w:fill="auto"/>
            <w:noWrap/>
            <w:vAlign w:val="center"/>
            <w:hideMark/>
          </w:tcPr>
          <w:p w14:paraId="0BFDF041" w14:textId="77777777" w:rsidR="00F17C8A" w:rsidRPr="00F05C28" w:rsidRDefault="00F17C8A" w:rsidP="00F17C8A">
            <w:pPr>
              <w:spacing w:after="0" w:line="240" w:lineRule="auto"/>
              <w:jc w:val="center"/>
              <w:rPr>
                <w:sz w:val="18"/>
                <w:szCs w:val="18"/>
              </w:rPr>
            </w:pPr>
            <w:r w:rsidRPr="00F05C28">
              <w:rPr>
                <w:sz w:val="18"/>
                <w:szCs w:val="18"/>
              </w:rPr>
              <w:t>0,0203</w:t>
            </w:r>
          </w:p>
        </w:tc>
        <w:tc>
          <w:tcPr>
            <w:tcW w:w="488" w:type="pct"/>
            <w:tcBorders>
              <w:top w:val="nil"/>
              <w:left w:val="nil"/>
              <w:bottom w:val="single" w:sz="4" w:space="0" w:color="auto"/>
              <w:right w:val="single" w:sz="4" w:space="0" w:color="auto"/>
            </w:tcBorders>
            <w:shd w:val="clear" w:color="auto" w:fill="auto"/>
            <w:noWrap/>
            <w:vAlign w:val="center"/>
            <w:hideMark/>
          </w:tcPr>
          <w:p w14:paraId="27F6A177" w14:textId="77777777" w:rsidR="00F17C8A" w:rsidRPr="00F05C28" w:rsidRDefault="00F17C8A" w:rsidP="00F17C8A">
            <w:pPr>
              <w:spacing w:after="0" w:line="240" w:lineRule="auto"/>
              <w:jc w:val="center"/>
              <w:rPr>
                <w:sz w:val="18"/>
                <w:szCs w:val="18"/>
              </w:rPr>
            </w:pPr>
            <w:r w:rsidRPr="00F05C28">
              <w:rPr>
                <w:sz w:val="18"/>
                <w:szCs w:val="18"/>
              </w:rPr>
              <w:t>0,0203</w:t>
            </w:r>
          </w:p>
        </w:tc>
        <w:tc>
          <w:tcPr>
            <w:tcW w:w="489" w:type="pct"/>
            <w:tcBorders>
              <w:top w:val="nil"/>
              <w:left w:val="nil"/>
              <w:bottom w:val="single" w:sz="4" w:space="0" w:color="auto"/>
              <w:right w:val="single" w:sz="4" w:space="0" w:color="auto"/>
            </w:tcBorders>
            <w:shd w:val="clear" w:color="auto" w:fill="auto"/>
            <w:noWrap/>
            <w:vAlign w:val="center"/>
            <w:hideMark/>
          </w:tcPr>
          <w:p w14:paraId="3B9D2062" w14:textId="77777777" w:rsidR="00F17C8A" w:rsidRPr="00F05C28" w:rsidRDefault="00F17C8A" w:rsidP="00F17C8A">
            <w:pPr>
              <w:spacing w:after="0" w:line="240" w:lineRule="auto"/>
              <w:jc w:val="center"/>
              <w:rPr>
                <w:sz w:val="18"/>
                <w:szCs w:val="18"/>
              </w:rPr>
            </w:pPr>
            <w:r w:rsidRPr="00F05C28">
              <w:rPr>
                <w:sz w:val="18"/>
                <w:szCs w:val="18"/>
              </w:rPr>
              <w:t>0,0203</w:t>
            </w:r>
          </w:p>
        </w:tc>
        <w:tc>
          <w:tcPr>
            <w:tcW w:w="488" w:type="pct"/>
            <w:tcBorders>
              <w:top w:val="nil"/>
              <w:left w:val="nil"/>
              <w:bottom w:val="single" w:sz="4" w:space="0" w:color="auto"/>
              <w:right w:val="single" w:sz="4" w:space="0" w:color="auto"/>
            </w:tcBorders>
            <w:shd w:val="clear" w:color="auto" w:fill="auto"/>
            <w:noWrap/>
            <w:vAlign w:val="center"/>
            <w:hideMark/>
          </w:tcPr>
          <w:p w14:paraId="15F01463" w14:textId="77777777" w:rsidR="00F17C8A" w:rsidRPr="00F05C28" w:rsidRDefault="00F17C8A" w:rsidP="00F17C8A">
            <w:pPr>
              <w:spacing w:after="0" w:line="240" w:lineRule="auto"/>
              <w:jc w:val="center"/>
              <w:rPr>
                <w:sz w:val="18"/>
                <w:szCs w:val="18"/>
              </w:rPr>
            </w:pPr>
            <w:r w:rsidRPr="00F05C28">
              <w:rPr>
                <w:sz w:val="18"/>
                <w:szCs w:val="18"/>
              </w:rPr>
              <w:t>0,0203</w:t>
            </w:r>
          </w:p>
        </w:tc>
        <w:tc>
          <w:tcPr>
            <w:tcW w:w="489" w:type="pct"/>
            <w:tcBorders>
              <w:top w:val="nil"/>
              <w:left w:val="nil"/>
              <w:bottom w:val="single" w:sz="4" w:space="0" w:color="auto"/>
              <w:right w:val="single" w:sz="4" w:space="0" w:color="auto"/>
            </w:tcBorders>
            <w:shd w:val="clear" w:color="auto" w:fill="auto"/>
            <w:noWrap/>
            <w:vAlign w:val="center"/>
            <w:hideMark/>
          </w:tcPr>
          <w:p w14:paraId="364AEA10" w14:textId="77777777" w:rsidR="00F17C8A" w:rsidRPr="00F05C28" w:rsidRDefault="00F17C8A" w:rsidP="00F17C8A">
            <w:pPr>
              <w:spacing w:after="0" w:line="240" w:lineRule="auto"/>
              <w:jc w:val="center"/>
              <w:rPr>
                <w:sz w:val="18"/>
                <w:szCs w:val="18"/>
              </w:rPr>
            </w:pPr>
            <w:r w:rsidRPr="00F05C28">
              <w:rPr>
                <w:sz w:val="18"/>
                <w:szCs w:val="18"/>
              </w:rPr>
              <w:t>0,0203</w:t>
            </w:r>
          </w:p>
        </w:tc>
      </w:tr>
      <w:tr w:rsidR="00F17C8A" w:rsidRPr="0061484B" w14:paraId="62263456"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D49D5" w14:textId="77777777" w:rsidR="00F17C8A" w:rsidRPr="0061484B" w:rsidRDefault="00F17C8A" w:rsidP="00F17C8A">
            <w:pPr>
              <w:spacing w:after="0" w:line="240" w:lineRule="auto"/>
              <w:jc w:val="center"/>
              <w:rPr>
                <w:b/>
                <w:bCs/>
                <w:sz w:val="18"/>
                <w:szCs w:val="18"/>
              </w:rPr>
            </w:pPr>
            <w:r w:rsidRPr="0061484B">
              <w:rPr>
                <w:b/>
                <w:bCs/>
                <w:sz w:val="18"/>
                <w:szCs w:val="18"/>
              </w:rPr>
              <w:t>Котельная № 8 г. Ветлуга</w:t>
            </w:r>
          </w:p>
        </w:tc>
      </w:tr>
      <w:tr w:rsidR="00F17C8A" w:rsidRPr="0061484B" w14:paraId="24890AF0"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EB2BDC7" w14:textId="77777777" w:rsidR="00F17C8A" w:rsidRPr="0061484B" w:rsidRDefault="00F17C8A" w:rsidP="00F17C8A">
            <w:pPr>
              <w:spacing w:after="0" w:line="240" w:lineRule="auto"/>
              <w:jc w:val="center"/>
              <w:rPr>
                <w:sz w:val="18"/>
                <w:szCs w:val="18"/>
              </w:rPr>
            </w:pPr>
            <w:r w:rsidRPr="0061484B">
              <w:rPr>
                <w:sz w:val="18"/>
                <w:szCs w:val="18"/>
              </w:rPr>
              <w:t>1</w:t>
            </w:r>
          </w:p>
        </w:tc>
        <w:tc>
          <w:tcPr>
            <w:tcW w:w="1303" w:type="pct"/>
            <w:tcBorders>
              <w:top w:val="nil"/>
              <w:left w:val="nil"/>
              <w:bottom w:val="single" w:sz="4" w:space="0" w:color="auto"/>
              <w:right w:val="single" w:sz="4" w:space="0" w:color="auto"/>
            </w:tcBorders>
            <w:shd w:val="clear" w:color="auto" w:fill="auto"/>
            <w:vAlign w:val="center"/>
            <w:hideMark/>
          </w:tcPr>
          <w:p w14:paraId="5A2762C5" w14:textId="77777777" w:rsidR="00F17C8A" w:rsidRPr="0061484B" w:rsidRDefault="00F17C8A" w:rsidP="00F17C8A">
            <w:pPr>
              <w:spacing w:after="0" w:line="240" w:lineRule="auto"/>
              <w:rPr>
                <w:sz w:val="18"/>
                <w:szCs w:val="18"/>
              </w:rPr>
            </w:pPr>
            <w:r w:rsidRPr="0061484B">
              <w:rPr>
                <w:sz w:val="18"/>
                <w:szCs w:val="18"/>
              </w:rPr>
              <w:t>Установленная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3404F390"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3D00A68A"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5D01E40F"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2C96EAD1"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34BB25D3"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0AA6D796"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3DA9575B" w14:textId="77777777" w:rsidR="00F17C8A" w:rsidRPr="0061484B" w:rsidRDefault="00F17C8A" w:rsidP="00F17C8A">
            <w:pPr>
              <w:spacing w:after="0" w:line="240" w:lineRule="auto"/>
              <w:jc w:val="center"/>
              <w:rPr>
                <w:sz w:val="18"/>
                <w:szCs w:val="18"/>
              </w:rPr>
            </w:pPr>
            <w:r w:rsidRPr="0061484B">
              <w:rPr>
                <w:sz w:val="18"/>
                <w:szCs w:val="18"/>
              </w:rPr>
              <w:t>1,6</w:t>
            </w:r>
          </w:p>
        </w:tc>
      </w:tr>
      <w:tr w:rsidR="00F17C8A" w:rsidRPr="0061484B" w14:paraId="176A441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8755A9A" w14:textId="77777777" w:rsidR="00F17C8A" w:rsidRPr="0061484B" w:rsidRDefault="00F17C8A" w:rsidP="00F17C8A">
            <w:pPr>
              <w:spacing w:after="0" w:line="240" w:lineRule="auto"/>
              <w:jc w:val="center"/>
              <w:rPr>
                <w:sz w:val="18"/>
                <w:szCs w:val="18"/>
              </w:rPr>
            </w:pPr>
            <w:r w:rsidRPr="0061484B">
              <w:rPr>
                <w:sz w:val="18"/>
                <w:szCs w:val="18"/>
              </w:rPr>
              <w:t>2</w:t>
            </w:r>
          </w:p>
        </w:tc>
        <w:tc>
          <w:tcPr>
            <w:tcW w:w="1303" w:type="pct"/>
            <w:tcBorders>
              <w:top w:val="nil"/>
              <w:left w:val="nil"/>
              <w:bottom w:val="single" w:sz="4" w:space="0" w:color="auto"/>
              <w:right w:val="single" w:sz="4" w:space="0" w:color="auto"/>
            </w:tcBorders>
            <w:shd w:val="clear" w:color="auto" w:fill="auto"/>
            <w:vAlign w:val="center"/>
            <w:hideMark/>
          </w:tcPr>
          <w:p w14:paraId="09218F61"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67863003"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21ECD0A3"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150CC61F"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261962FD"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36F74194"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469B910C"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591861BC" w14:textId="77777777" w:rsidR="00F17C8A" w:rsidRPr="0061484B" w:rsidRDefault="00F17C8A" w:rsidP="00F17C8A">
            <w:pPr>
              <w:spacing w:after="0" w:line="240" w:lineRule="auto"/>
              <w:jc w:val="center"/>
              <w:rPr>
                <w:sz w:val="18"/>
                <w:szCs w:val="18"/>
              </w:rPr>
            </w:pPr>
            <w:r w:rsidRPr="0061484B">
              <w:rPr>
                <w:sz w:val="18"/>
                <w:szCs w:val="18"/>
              </w:rPr>
              <w:t>1,6</w:t>
            </w:r>
          </w:p>
        </w:tc>
      </w:tr>
      <w:tr w:rsidR="00F17C8A" w:rsidRPr="0061484B" w14:paraId="34569246"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2C3C5B4" w14:textId="77777777" w:rsidR="00F17C8A" w:rsidRPr="0061484B" w:rsidRDefault="00F17C8A" w:rsidP="00F17C8A">
            <w:pPr>
              <w:spacing w:after="0" w:line="240" w:lineRule="auto"/>
              <w:jc w:val="center"/>
              <w:rPr>
                <w:sz w:val="18"/>
                <w:szCs w:val="18"/>
              </w:rPr>
            </w:pPr>
            <w:r w:rsidRPr="0061484B">
              <w:rPr>
                <w:sz w:val="18"/>
                <w:szCs w:val="18"/>
              </w:rPr>
              <w:t>3</w:t>
            </w:r>
          </w:p>
        </w:tc>
        <w:tc>
          <w:tcPr>
            <w:tcW w:w="1303" w:type="pct"/>
            <w:tcBorders>
              <w:top w:val="nil"/>
              <w:left w:val="nil"/>
              <w:bottom w:val="single" w:sz="4" w:space="0" w:color="auto"/>
              <w:right w:val="single" w:sz="4" w:space="0" w:color="auto"/>
            </w:tcBorders>
            <w:shd w:val="clear" w:color="auto" w:fill="auto"/>
            <w:vAlign w:val="center"/>
            <w:hideMark/>
          </w:tcPr>
          <w:p w14:paraId="0B847AF0" w14:textId="77777777" w:rsidR="00F17C8A" w:rsidRPr="0061484B" w:rsidRDefault="00F17C8A" w:rsidP="00F17C8A">
            <w:pPr>
              <w:spacing w:after="0" w:line="240" w:lineRule="auto"/>
              <w:rPr>
                <w:sz w:val="18"/>
                <w:szCs w:val="18"/>
              </w:rPr>
            </w:pPr>
            <w:r w:rsidRPr="0061484B">
              <w:rPr>
                <w:sz w:val="18"/>
                <w:szCs w:val="18"/>
              </w:rPr>
              <w:t>Затраты тепла на собственные нужды станции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746CF5EB" w14:textId="77777777" w:rsidR="00F17C8A" w:rsidRPr="0061484B" w:rsidRDefault="00F17C8A" w:rsidP="00F17C8A">
            <w:pPr>
              <w:spacing w:after="0" w:line="240" w:lineRule="auto"/>
              <w:jc w:val="center"/>
              <w:rPr>
                <w:sz w:val="18"/>
                <w:szCs w:val="18"/>
              </w:rPr>
            </w:pPr>
            <w:r w:rsidRPr="0061484B">
              <w:rPr>
                <w:sz w:val="18"/>
                <w:szCs w:val="18"/>
              </w:rPr>
              <w:t>0,048</w:t>
            </w:r>
          </w:p>
        </w:tc>
        <w:tc>
          <w:tcPr>
            <w:tcW w:w="488" w:type="pct"/>
            <w:tcBorders>
              <w:top w:val="nil"/>
              <w:left w:val="nil"/>
              <w:bottom w:val="single" w:sz="4" w:space="0" w:color="auto"/>
              <w:right w:val="single" w:sz="4" w:space="0" w:color="auto"/>
            </w:tcBorders>
            <w:shd w:val="clear" w:color="auto" w:fill="auto"/>
            <w:noWrap/>
            <w:vAlign w:val="center"/>
            <w:hideMark/>
          </w:tcPr>
          <w:p w14:paraId="13232312" w14:textId="77777777" w:rsidR="00F17C8A" w:rsidRPr="0061484B" w:rsidRDefault="00F17C8A" w:rsidP="00F17C8A">
            <w:pPr>
              <w:spacing w:after="0" w:line="240" w:lineRule="auto"/>
              <w:jc w:val="center"/>
              <w:rPr>
                <w:sz w:val="18"/>
                <w:szCs w:val="18"/>
              </w:rPr>
            </w:pPr>
            <w:r w:rsidRPr="0061484B">
              <w:rPr>
                <w:sz w:val="18"/>
                <w:szCs w:val="18"/>
              </w:rPr>
              <w:t>0,048</w:t>
            </w:r>
          </w:p>
        </w:tc>
        <w:tc>
          <w:tcPr>
            <w:tcW w:w="489" w:type="pct"/>
            <w:tcBorders>
              <w:top w:val="nil"/>
              <w:left w:val="nil"/>
              <w:bottom w:val="single" w:sz="4" w:space="0" w:color="auto"/>
              <w:right w:val="single" w:sz="4" w:space="0" w:color="auto"/>
            </w:tcBorders>
            <w:shd w:val="clear" w:color="auto" w:fill="auto"/>
            <w:noWrap/>
            <w:vAlign w:val="center"/>
            <w:hideMark/>
          </w:tcPr>
          <w:p w14:paraId="46053631" w14:textId="77777777" w:rsidR="00F17C8A" w:rsidRPr="0061484B" w:rsidRDefault="00F17C8A" w:rsidP="00F17C8A">
            <w:pPr>
              <w:spacing w:after="0" w:line="240" w:lineRule="auto"/>
              <w:jc w:val="center"/>
              <w:rPr>
                <w:sz w:val="18"/>
                <w:szCs w:val="18"/>
              </w:rPr>
            </w:pPr>
            <w:r w:rsidRPr="0061484B">
              <w:rPr>
                <w:sz w:val="18"/>
                <w:szCs w:val="18"/>
              </w:rPr>
              <w:t>0,048</w:t>
            </w:r>
          </w:p>
        </w:tc>
        <w:tc>
          <w:tcPr>
            <w:tcW w:w="488" w:type="pct"/>
            <w:tcBorders>
              <w:top w:val="nil"/>
              <w:left w:val="nil"/>
              <w:bottom w:val="single" w:sz="4" w:space="0" w:color="auto"/>
              <w:right w:val="single" w:sz="4" w:space="0" w:color="auto"/>
            </w:tcBorders>
            <w:shd w:val="clear" w:color="auto" w:fill="auto"/>
            <w:noWrap/>
            <w:vAlign w:val="center"/>
            <w:hideMark/>
          </w:tcPr>
          <w:p w14:paraId="50FCC8AC" w14:textId="77777777" w:rsidR="00F17C8A" w:rsidRPr="0061484B" w:rsidRDefault="00F17C8A" w:rsidP="00F17C8A">
            <w:pPr>
              <w:spacing w:after="0" w:line="240" w:lineRule="auto"/>
              <w:jc w:val="center"/>
              <w:rPr>
                <w:sz w:val="18"/>
                <w:szCs w:val="18"/>
              </w:rPr>
            </w:pPr>
            <w:r w:rsidRPr="0061484B">
              <w:rPr>
                <w:sz w:val="18"/>
                <w:szCs w:val="18"/>
              </w:rPr>
              <w:t>0,048</w:t>
            </w:r>
          </w:p>
        </w:tc>
        <w:tc>
          <w:tcPr>
            <w:tcW w:w="489" w:type="pct"/>
            <w:tcBorders>
              <w:top w:val="nil"/>
              <w:left w:val="nil"/>
              <w:bottom w:val="single" w:sz="4" w:space="0" w:color="auto"/>
              <w:right w:val="single" w:sz="4" w:space="0" w:color="auto"/>
            </w:tcBorders>
            <w:shd w:val="clear" w:color="auto" w:fill="auto"/>
            <w:noWrap/>
            <w:vAlign w:val="center"/>
            <w:hideMark/>
          </w:tcPr>
          <w:p w14:paraId="0CAB4448" w14:textId="77777777" w:rsidR="00F17C8A" w:rsidRPr="0061484B" w:rsidRDefault="00F17C8A" w:rsidP="00F17C8A">
            <w:pPr>
              <w:spacing w:after="0" w:line="240" w:lineRule="auto"/>
              <w:jc w:val="center"/>
              <w:rPr>
                <w:sz w:val="18"/>
                <w:szCs w:val="18"/>
              </w:rPr>
            </w:pPr>
            <w:r w:rsidRPr="0061484B">
              <w:rPr>
                <w:sz w:val="18"/>
                <w:szCs w:val="18"/>
              </w:rPr>
              <w:t>0,048</w:t>
            </w:r>
          </w:p>
        </w:tc>
        <w:tc>
          <w:tcPr>
            <w:tcW w:w="488" w:type="pct"/>
            <w:tcBorders>
              <w:top w:val="nil"/>
              <w:left w:val="nil"/>
              <w:bottom w:val="single" w:sz="4" w:space="0" w:color="auto"/>
              <w:right w:val="single" w:sz="4" w:space="0" w:color="auto"/>
            </w:tcBorders>
            <w:shd w:val="clear" w:color="auto" w:fill="auto"/>
            <w:noWrap/>
            <w:vAlign w:val="center"/>
            <w:hideMark/>
          </w:tcPr>
          <w:p w14:paraId="216730CF" w14:textId="77777777" w:rsidR="00F17C8A" w:rsidRPr="0061484B" w:rsidRDefault="00F17C8A" w:rsidP="00F17C8A">
            <w:pPr>
              <w:spacing w:after="0" w:line="240" w:lineRule="auto"/>
              <w:jc w:val="center"/>
              <w:rPr>
                <w:sz w:val="18"/>
                <w:szCs w:val="18"/>
              </w:rPr>
            </w:pPr>
            <w:r w:rsidRPr="0061484B">
              <w:rPr>
                <w:sz w:val="18"/>
                <w:szCs w:val="18"/>
              </w:rPr>
              <w:t>0,048</w:t>
            </w:r>
          </w:p>
        </w:tc>
        <w:tc>
          <w:tcPr>
            <w:tcW w:w="489" w:type="pct"/>
            <w:tcBorders>
              <w:top w:val="nil"/>
              <w:left w:val="nil"/>
              <w:bottom w:val="single" w:sz="4" w:space="0" w:color="auto"/>
              <w:right w:val="single" w:sz="4" w:space="0" w:color="auto"/>
            </w:tcBorders>
            <w:shd w:val="clear" w:color="auto" w:fill="auto"/>
            <w:noWrap/>
            <w:vAlign w:val="center"/>
            <w:hideMark/>
          </w:tcPr>
          <w:p w14:paraId="0EC846F3" w14:textId="77777777" w:rsidR="00F17C8A" w:rsidRPr="0061484B" w:rsidRDefault="00F17C8A" w:rsidP="00F17C8A">
            <w:pPr>
              <w:spacing w:after="0" w:line="240" w:lineRule="auto"/>
              <w:jc w:val="center"/>
              <w:rPr>
                <w:sz w:val="18"/>
                <w:szCs w:val="18"/>
              </w:rPr>
            </w:pPr>
            <w:r w:rsidRPr="0061484B">
              <w:rPr>
                <w:sz w:val="18"/>
                <w:szCs w:val="18"/>
              </w:rPr>
              <w:t>0,048</w:t>
            </w:r>
          </w:p>
        </w:tc>
      </w:tr>
      <w:tr w:rsidR="00F17C8A" w:rsidRPr="0061484B" w14:paraId="3ED60F88"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8365188" w14:textId="77777777" w:rsidR="00F17C8A" w:rsidRPr="0061484B" w:rsidRDefault="00F17C8A" w:rsidP="00F17C8A">
            <w:pPr>
              <w:spacing w:after="0" w:line="240" w:lineRule="auto"/>
              <w:jc w:val="center"/>
              <w:rPr>
                <w:sz w:val="18"/>
                <w:szCs w:val="18"/>
              </w:rPr>
            </w:pPr>
            <w:r w:rsidRPr="0061484B">
              <w:rPr>
                <w:sz w:val="18"/>
                <w:szCs w:val="18"/>
              </w:rPr>
              <w:t>4</w:t>
            </w:r>
          </w:p>
        </w:tc>
        <w:tc>
          <w:tcPr>
            <w:tcW w:w="1303" w:type="pct"/>
            <w:tcBorders>
              <w:top w:val="nil"/>
              <w:left w:val="nil"/>
              <w:bottom w:val="single" w:sz="4" w:space="0" w:color="auto"/>
              <w:right w:val="single" w:sz="4" w:space="0" w:color="auto"/>
            </w:tcBorders>
            <w:shd w:val="clear" w:color="auto" w:fill="auto"/>
            <w:vAlign w:val="center"/>
            <w:hideMark/>
          </w:tcPr>
          <w:p w14:paraId="56E2C0E5" w14:textId="77777777" w:rsidR="00F17C8A" w:rsidRPr="0061484B" w:rsidRDefault="00F17C8A" w:rsidP="00F17C8A">
            <w:pPr>
              <w:spacing w:after="0" w:line="240" w:lineRule="auto"/>
              <w:rPr>
                <w:sz w:val="18"/>
                <w:szCs w:val="18"/>
              </w:rPr>
            </w:pPr>
            <w:r w:rsidRPr="0061484B">
              <w:rPr>
                <w:sz w:val="18"/>
                <w:szCs w:val="18"/>
              </w:rPr>
              <w:t>Тепловая мощность нетто</w:t>
            </w:r>
          </w:p>
        </w:tc>
        <w:tc>
          <w:tcPr>
            <w:tcW w:w="488" w:type="pct"/>
            <w:tcBorders>
              <w:top w:val="nil"/>
              <w:left w:val="nil"/>
              <w:bottom w:val="single" w:sz="4" w:space="0" w:color="auto"/>
              <w:right w:val="single" w:sz="4" w:space="0" w:color="auto"/>
            </w:tcBorders>
            <w:shd w:val="clear" w:color="auto" w:fill="auto"/>
            <w:noWrap/>
            <w:vAlign w:val="center"/>
            <w:hideMark/>
          </w:tcPr>
          <w:p w14:paraId="540F0002" w14:textId="77777777" w:rsidR="00F17C8A" w:rsidRPr="0061484B" w:rsidRDefault="00F17C8A" w:rsidP="00F17C8A">
            <w:pPr>
              <w:spacing w:after="0" w:line="240" w:lineRule="auto"/>
              <w:jc w:val="center"/>
              <w:rPr>
                <w:sz w:val="18"/>
                <w:szCs w:val="18"/>
              </w:rPr>
            </w:pPr>
            <w:r w:rsidRPr="0061484B">
              <w:rPr>
                <w:sz w:val="18"/>
                <w:szCs w:val="18"/>
              </w:rPr>
              <w:t>1,552</w:t>
            </w:r>
          </w:p>
        </w:tc>
        <w:tc>
          <w:tcPr>
            <w:tcW w:w="488" w:type="pct"/>
            <w:tcBorders>
              <w:top w:val="nil"/>
              <w:left w:val="nil"/>
              <w:bottom w:val="single" w:sz="4" w:space="0" w:color="auto"/>
              <w:right w:val="single" w:sz="4" w:space="0" w:color="auto"/>
            </w:tcBorders>
            <w:shd w:val="clear" w:color="auto" w:fill="auto"/>
            <w:noWrap/>
            <w:vAlign w:val="center"/>
            <w:hideMark/>
          </w:tcPr>
          <w:p w14:paraId="5E803F5E" w14:textId="77777777" w:rsidR="00F17C8A" w:rsidRPr="0061484B" w:rsidRDefault="00F17C8A" w:rsidP="00F17C8A">
            <w:pPr>
              <w:spacing w:after="0" w:line="240" w:lineRule="auto"/>
              <w:jc w:val="center"/>
              <w:rPr>
                <w:sz w:val="18"/>
                <w:szCs w:val="18"/>
              </w:rPr>
            </w:pPr>
            <w:r w:rsidRPr="0061484B">
              <w:rPr>
                <w:sz w:val="18"/>
                <w:szCs w:val="18"/>
              </w:rPr>
              <w:t>1,552</w:t>
            </w:r>
          </w:p>
        </w:tc>
        <w:tc>
          <w:tcPr>
            <w:tcW w:w="489" w:type="pct"/>
            <w:tcBorders>
              <w:top w:val="nil"/>
              <w:left w:val="nil"/>
              <w:bottom w:val="single" w:sz="4" w:space="0" w:color="auto"/>
              <w:right w:val="single" w:sz="4" w:space="0" w:color="auto"/>
            </w:tcBorders>
            <w:shd w:val="clear" w:color="auto" w:fill="auto"/>
            <w:noWrap/>
            <w:vAlign w:val="center"/>
            <w:hideMark/>
          </w:tcPr>
          <w:p w14:paraId="790BCF8A" w14:textId="77777777" w:rsidR="00F17C8A" w:rsidRPr="0061484B" w:rsidRDefault="00F17C8A" w:rsidP="00F17C8A">
            <w:pPr>
              <w:spacing w:after="0" w:line="240" w:lineRule="auto"/>
              <w:jc w:val="center"/>
              <w:rPr>
                <w:sz w:val="18"/>
                <w:szCs w:val="18"/>
              </w:rPr>
            </w:pPr>
            <w:r w:rsidRPr="0061484B">
              <w:rPr>
                <w:sz w:val="18"/>
                <w:szCs w:val="18"/>
              </w:rPr>
              <w:t>1,552</w:t>
            </w:r>
          </w:p>
        </w:tc>
        <w:tc>
          <w:tcPr>
            <w:tcW w:w="488" w:type="pct"/>
            <w:tcBorders>
              <w:top w:val="nil"/>
              <w:left w:val="nil"/>
              <w:bottom w:val="single" w:sz="4" w:space="0" w:color="auto"/>
              <w:right w:val="single" w:sz="4" w:space="0" w:color="auto"/>
            </w:tcBorders>
            <w:shd w:val="clear" w:color="auto" w:fill="auto"/>
            <w:noWrap/>
            <w:vAlign w:val="center"/>
            <w:hideMark/>
          </w:tcPr>
          <w:p w14:paraId="5525CB88" w14:textId="77777777" w:rsidR="00F17C8A" w:rsidRPr="0061484B" w:rsidRDefault="00F17C8A" w:rsidP="00F17C8A">
            <w:pPr>
              <w:spacing w:after="0" w:line="240" w:lineRule="auto"/>
              <w:jc w:val="center"/>
              <w:rPr>
                <w:sz w:val="18"/>
                <w:szCs w:val="18"/>
              </w:rPr>
            </w:pPr>
            <w:r w:rsidRPr="0061484B">
              <w:rPr>
                <w:sz w:val="18"/>
                <w:szCs w:val="18"/>
              </w:rPr>
              <w:t>1,552</w:t>
            </w:r>
          </w:p>
        </w:tc>
        <w:tc>
          <w:tcPr>
            <w:tcW w:w="489" w:type="pct"/>
            <w:tcBorders>
              <w:top w:val="nil"/>
              <w:left w:val="nil"/>
              <w:bottom w:val="single" w:sz="4" w:space="0" w:color="auto"/>
              <w:right w:val="single" w:sz="4" w:space="0" w:color="auto"/>
            </w:tcBorders>
            <w:shd w:val="clear" w:color="auto" w:fill="auto"/>
            <w:noWrap/>
            <w:vAlign w:val="center"/>
            <w:hideMark/>
          </w:tcPr>
          <w:p w14:paraId="25FDF78D" w14:textId="77777777" w:rsidR="00F17C8A" w:rsidRPr="0061484B" w:rsidRDefault="00F17C8A" w:rsidP="00F17C8A">
            <w:pPr>
              <w:spacing w:after="0" w:line="240" w:lineRule="auto"/>
              <w:jc w:val="center"/>
              <w:rPr>
                <w:sz w:val="18"/>
                <w:szCs w:val="18"/>
              </w:rPr>
            </w:pPr>
            <w:r w:rsidRPr="0061484B">
              <w:rPr>
                <w:sz w:val="18"/>
                <w:szCs w:val="18"/>
              </w:rPr>
              <w:t>1,552</w:t>
            </w:r>
          </w:p>
        </w:tc>
        <w:tc>
          <w:tcPr>
            <w:tcW w:w="488" w:type="pct"/>
            <w:tcBorders>
              <w:top w:val="nil"/>
              <w:left w:val="nil"/>
              <w:bottom w:val="single" w:sz="4" w:space="0" w:color="auto"/>
              <w:right w:val="single" w:sz="4" w:space="0" w:color="auto"/>
            </w:tcBorders>
            <w:shd w:val="clear" w:color="auto" w:fill="auto"/>
            <w:noWrap/>
            <w:vAlign w:val="center"/>
            <w:hideMark/>
          </w:tcPr>
          <w:p w14:paraId="1B0E9938" w14:textId="77777777" w:rsidR="00F17C8A" w:rsidRPr="0061484B" w:rsidRDefault="00F17C8A" w:rsidP="00F17C8A">
            <w:pPr>
              <w:spacing w:after="0" w:line="240" w:lineRule="auto"/>
              <w:jc w:val="center"/>
              <w:rPr>
                <w:sz w:val="18"/>
                <w:szCs w:val="18"/>
              </w:rPr>
            </w:pPr>
            <w:r w:rsidRPr="0061484B">
              <w:rPr>
                <w:sz w:val="18"/>
                <w:szCs w:val="18"/>
              </w:rPr>
              <w:t>1,552</w:t>
            </w:r>
          </w:p>
        </w:tc>
        <w:tc>
          <w:tcPr>
            <w:tcW w:w="489" w:type="pct"/>
            <w:tcBorders>
              <w:top w:val="nil"/>
              <w:left w:val="nil"/>
              <w:bottom w:val="single" w:sz="4" w:space="0" w:color="auto"/>
              <w:right w:val="single" w:sz="4" w:space="0" w:color="auto"/>
            </w:tcBorders>
            <w:shd w:val="clear" w:color="auto" w:fill="auto"/>
            <w:noWrap/>
            <w:vAlign w:val="center"/>
            <w:hideMark/>
          </w:tcPr>
          <w:p w14:paraId="1A18A747" w14:textId="77777777" w:rsidR="00F17C8A" w:rsidRPr="0061484B" w:rsidRDefault="00F17C8A" w:rsidP="00F17C8A">
            <w:pPr>
              <w:spacing w:after="0" w:line="240" w:lineRule="auto"/>
              <w:jc w:val="center"/>
              <w:rPr>
                <w:sz w:val="18"/>
                <w:szCs w:val="18"/>
              </w:rPr>
            </w:pPr>
            <w:r w:rsidRPr="0061484B">
              <w:rPr>
                <w:sz w:val="18"/>
                <w:szCs w:val="18"/>
              </w:rPr>
              <w:t>1,552</w:t>
            </w:r>
          </w:p>
        </w:tc>
      </w:tr>
      <w:tr w:rsidR="00F17C8A" w:rsidRPr="0061484B" w14:paraId="015B2950"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51EABD9" w14:textId="77777777" w:rsidR="00F17C8A" w:rsidRPr="0061484B" w:rsidRDefault="00F17C8A" w:rsidP="00F17C8A">
            <w:pPr>
              <w:spacing w:after="0" w:line="240" w:lineRule="auto"/>
              <w:jc w:val="center"/>
              <w:rPr>
                <w:sz w:val="18"/>
                <w:szCs w:val="18"/>
              </w:rPr>
            </w:pPr>
            <w:r w:rsidRPr="0061484B">
              <w:rPr>
                <w:sz w:val="18"/>
                <w:szCs w:val="18"/>
              </w:rPr>
              <w:t>5</w:t>
            </w:r>
          </w:p>
        </w:tc>
        <w:tc>
          <w:tcPr>
            <w:tcW w:w="1303" w:type="pct"/>
            <w:tcBorders>
              <w:top w:val="nil"/>
              <w:left w:val="nil"/>
              <w:bottom w:val="single" w:sz="4" w:space="0" w:color="auto"/>
              <w:right w:val="single" w:sz="4" w:space="0" w:color="auto"/>
            </w:tcBorders>
            <w:shd w:val="clear" w:color="auto" w:fill="auto"/>
            <w:vAlign w:val="center"/>
            <w:hideMark/>
          </w:tcPr>
          <w:p w14:paraId="74B37CB2" w14:textId="77777777" w:rsidR="00F17C8A" w:rsidRPr="0061484B" w:rsidRDefault="00F17C8A" w:rsidP="00F17C8A">
            <w:pPr>
              <w:spacing w:after="0" w:line="240" w:lineRule="auto"/>
              <w:rPr>
                <w:sz w:val="18"/>
                <w:szCs w:val="18"/>
              </w:rPr>
            </w:pPr>
            <w:r w:rsidRPr="0061484B">
              <w:rPr>
                <w:sz w:val="18"/>
                <w:szCs w:val="18"/>
              </w:rPr>
              <w:t>Потери в тепловых сетях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24C3A2D7" w14:textId="77777777" w:rsidR="00F17C8A" w:rsidRPr="0061484B" w:rsidRDefault="00F17C8A" w:rsidP="00F17C8A">
            <w:pPr>
              <w:spacing w:after="0" w:line="240" w:lineRule="auto"/>
              <w:jc w:val="center"/>
              <w:rPr>
                <w:sz w:val="18"/>
                <w:szCs w:val="18"/>
              </w:rPr>
            </w:pPr>
            <w:r w:rsidRPr="0061484B">
              <w:rPr>
                <w:sz w:val="18"/>
                <w:szCs w:val="18"/>
              </w:rPr>
              <w:t>0,027</w:t>
            </w:r>
          </w:p>
        </w:tc>
        <w:tc>
          <w:tcPr>
            <w:tcW w:w="488" w:type="pct"/>
            <w:tcBorders>
              <w:top w:val="nil"/>
              <w:left w:val="nil"/>
              <w:bottom w:val="single" w:sz="4" w:space="0" w:color="auto"/>
              <w:right w:val="single" w:sz="4" w:space="0" w:color="auto"/>
            </w:tcBorders>
            <w:shd w:val="clear" w:color="auto" w:fill="auto"/>
            <w:noWrap/>
            <w:vAlign w:val="center"/>
            <w:hideMark/>
          </w:tcPr>
          <w:p w14:paraId="004AD46C" w14:textId="77777777" w:rsidR="00F17C8A" w:rsidRPr="0061484B" w:rsidRDefault="00F17C8A" w:rsidP="00F17C8A">
            <w:pPr>
              <w:spacing w:after="0" w:line="240" w:lineRule="auto"/>
              <w:jc w:val="center"/>
              <w:rPr>
                <w:sz w:val="18"/>
                <w:szCs w:val="18"/>
              </w:rPr>
            </w:pPr>
            <w:r w:rsidRPr="0061484B">
              <w:rPr>
                <w:sz w:val="18"/>
                <w:szCs w:val="18"/>
              </w:rPr>
              <w:t>0,027</w:t>
            </w:r>
          </w:p>
        </w:tc>
        <w:tc>
          <w:tcPr>
            <w:tcW w:w="489" w:type="pct"/>
            <w:tcBorders>
              <w:top w:val="nil"/>
              <w:left w:val="nil"/>
              <w:bottom w:val="single" w:sz="4" w:space="0" w:color="auto"/>
              <w:right w:val="single" w:sz="4" w:space="0" w:color="auto"/>
            </w:tcBorders>
            <w:shd w:val="clear" w:color="auto" w:fill="auto"/>
            <w:noWrap/>
            <w:vAlign w:val="center"/>
            <w:hideMark/>
          </w:tcPr>
          <w:p w14:paraId="51C3DD32" w14:textId="77777777" w:rsidR="00F17C8A" w:rsidRPr="0061484B" w:rsidRDefault="00F17C8A" w:rsidP="00F17C8A">
            <w:pPr>
              <w:spacing w:after="0" w:line="240" w:lineRule="auto"/>
              <w:jc w:val="center"/>
              <w:rPr>
                <w:sz w:val="18"/>
                <w:szCs w:val="18"/>
              </w:rPr>
            </w:pPr>
            <w:r w:rsidRPr="0061484B">
              <w:rPr>
                <w:sz w:val="18"/>
                <w:szCs w:val="18"/>
              </w:rPr>
              <w:t>0,027</w:t>
            </w:r>
          </w:p>
        </w:tc>
        <w:tc>
          <w:tcPr>
            <w:tcW w:w="488" w:type="pct"/>
            <w:tcBorders>
              <w:top w:val="nil"/>
              <w:left w:val="nil"/>
              <w:bottom w:val="single" w:sz="4" w:space="0" w:color="auto"/>
              <w:right w:val="single" w:sz="4" w:space="0" w:color="auto"/>
            </w:tcBorders>
            <w:shd w:val="clear" w:color="auto" w:fill="auto"/>
            <w:noWrap/>
            <w:vAlign w:val="center"/>
            <w:hideMark/>
          </w:tcPr>
          <w:p w14:paraId="62099637" w14:textId="77777777" w:rsidR="00F17C8A" w:rsidRPr="0061484B" w:rsidRDefault="00F17C8A" w:rsidP="00F17C8A">
            <w:pPr>
              <w:spacing w:after="0" w:line="240" w:lineRule="auto"/>
              <w:jc w:val="center"/>
              <w:rPr>
                <w:sz w:val="18"/>
                <w:szCs w:val="18"/>
              </w:rPr>
            </w:pPr>
            <w:r w:rsidRPr="0061484B">
              <w:rPr>
                <w:sz w:val="18"/>
                <w:szCs w:val="18"/>
              </w:rPr>
              <w:t>0,027</w:t>
            </w:r>
          </w:p>
        </w:tc>
        <w:tc>
          <w:tcPr>
            <w:tcW w:w="489" w:type="pct"/>
            <w:tcBorders>
              <w:top w:val="nil"/>
              <w:left w:val="nil"/>
              <w:bottom w:val="single" w:sz="4" w:space="0" w:color="auto"/>
              <w:right w:val="single" w:sz="4" w:space="0" w:color="auto"/>
            </w:tcBorders>
            <w:shd w:val="clear" w:color="auto" w:fill="auto"/>
            <w:noWrap/>
            <w:vAlign w:val="center"/>
            <w:hideMark/>
          </w:tcPr>
          <w:p w14:paraId="24D4960C" w14:textId="77777777" w:rsidR="00F17C8A" w:rsidRPr="0061484B" w:rsidRDefault="00F17C8A" w:rsidP="00F17C8A">
            <w:pPr>
              <w:spacing w:after="0" w:line="240" w:lineRule="auto"/>
              <w:jc w:val="center"/>
              <w:rPr>
                <w:sz w:val="18"/>
                <w:szCs w:val="18"/>
              </w:rPr>
            </w:pPr>
            <w:r w:rsidRPr="0061484B">
              <w:rPr>
                <w:sz w:val="18"/>
                <w:szCs w:val="18"/>
              </w:rPr>
              <w:t>0,027</w:t>
            </w:r>
          </w:p>
        </w:tc>
        <w:tc>
          <w:tcPr>
            <w:tcW w:w="488" w:type="pct"/>
            <w:tcBorders>
              <w:top w:val="nil"/>
              <w:left w:val="nil"/>
              <w:bottom w:val="single" w:sz="4" w:space="0" w:color="auto"/>
              <w:right w:val="single" w:sz="4" w:space="0" w:color="auto"/>
            </w:tcBorders>
            <w:shd w:val="clear" w:color="auto" w:fill="auto"/>
            <w:noWrap/>
            <w:vAlign w:val="center"/>
            <w:hideMark/>
          </w:tcPr>
          <w:p w14:paraId="0A8D0A94" w14:textId="77777777" w:rsidR="00F17C8A" w:rsidRPr="0061484B" w:rsidRDefault="00F17C8A" w:rsidP="00F17C8A">
            <w:pPr>
              <w:spacing w:after="0" w:line="240" w:lineRule="auto"/>
              <w:jc w:val="center"/>
              <w:rPr>
                <w:sz w:val="18"/>
                <w:szCs w:val="18"/>
              </w:rPr>
            </w:pPr>
            <w:r w:rsidRPr="0061484B">
              <w:rPr>
                <w:sz w:val="18"/>
                <w:szCs w:val="18"/>
              </w:rPr>
              <w:t>0,027</w:t>
            </w:r>
          </w:p>
        </w:tc>
        <w:tc>
          <w:tcPr>
            <w:tcW w:w="489" w:type="pct"/>
            <w:tcBorders>
              <w:top w:val="nil"/>
              <w:left w:val="nil"/>
              <w:bottom w:val="single" w:sz="4" w:space="0" w:color="auto"/>
              <w:right w:val="single" w:sz="4" w:space="0" w:color="auto"/>
            </w:tcBorders>
            <w:shd w:val="clear" w:color="auto" w:fill="auto"/>
            <w:noWrap/>
            <w:vAlign w:val="center"/>
            <w:hideMark/>
          </w:tcPr>
          <w:p w14:paraId="5FDB766D" w14:textId="77777777" w:rsidR="00F17C8A" w:rsidRPr="0061484B" w:rsidRDefault="00F17C8A" w:rsidP="00F17C8A">
            <w:pPr>
              <w:spacing w:after="0" w:line="240" w:lineRule="auto"/>
              <w:jc w:val="center"/>
              <w:rPr>
                <w:sz w:val="18"/>
                <w:szCs w:val="18"/>
              </w:rPr>
            </w:pPr>
            <w:r w:rsidRPr="0061484B">
              <w:rPr>
                <w:sz w:val="18"/>
                <w:szCs w:val="18"/>
              </w:rPr>
              <w:t>0,027</w:t>
            </w:r>
          </w:p>
        </w:tc>
      </w:tr>
      <w:tr w:rsidR="00F17C8A" w:rsidRPr="0061484B" w14:paraId="18703826"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14CA341" w14:textId="77777777" w:rsidR="00F17C8A" w:rsidRPr="0061484B" w:rsidRDefault="00F17C8A" w:rsidP="00F17C8A">
            <w:pPr>
              <w:spacing w:after="0" w:line="240" w:lineRule="auto"/>
              <w:jc w:val="center"/>
              <w:rPr>
                <w:sz w:val="18"/>
                <w:szCs w:val="18"/>
              </w:rPr>
            </w:pPr>
            <w:r w:rsidRPr="0061484B">
              <w:rPr>
                <w:sz w:val="18"/>
                <w:szCs w:val="18"/>
              </w:rPr>
              <w:t>6</w:t>
            </w:r>
          </w:p>
        </w:tc>
        <w:tc>
          <w:tcPr>
            <w:tcW w:w="1303" w:type="pct"/>
            <w:tcBorders>
              <w:top w:val="nil"/>
              <w:left w:val="nil"/>
              <w:bottom w:val="single" w:sz="4" w:space="0" w:color="auto"/>
              <w:right w:val="single" w:sz="4" w:space="0" w:color="auto"/>
            </w:tcBorders>
            <w:shd w:val="clear" w:color="auto" w:fill="auto"/>
            <w:vAlign w:val="center"/>
            <w:hideMark/>
          </w:tcPr>
          <w:p w14:paraId="141FA924" w14:textId="77777777" w:rsidR="00F17C8A" w:rsidRPr="0061484B" w:rsidRDefault="00F17C8A" w:rsidP="00F17C8A">
            <w:pPr>
              <w:spacing w:after="0" w:line="240" w:lineRule="auto"/>
              <w:rPr>
                <w:sz w:val="18"/>
                <w:szCs w:val="18"/>
              </w:rPr>
            </w:pPr>
            <w:r w:rsidRPr="0061484B">
              <w:rPr>
                <w:sz w:val="18"/>
                <w:szCs w:val="18"/>
              </w:rPr>
              <w:t xml:space="preserve">Расчетная нагрузка на хозяйственные нужды </w:t>
            </w:r>
          </w:p>
        </w:tc>
        <w:tc>
          <w:tcPr>
            <w:tcW w:w="488" w:type="pct"/>
            <w:tcBorders>
              <w:top w:val="nil"/>
              <w:left w:val="nil"/>
              <w:bottom w:val="single" w:sz="4" w:space="0" w:color="auto"/>
              <w:right w:val="single" w:sz="4" w:space="0" w:color="auto"/>
            </w:tcBorders>
            <w:shd w:val="clear" w:color="auto" w:fill="auto"/>
            <w:noWrap/>
            <w:vAlign w:val="center"/>
            <w:hideMark/>
          </w:tcPr>
          <w:p w14:paraId="1DA895B8"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6784888C"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62775D1A"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183BA8BB"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43C4D232"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70C08DD8"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260E94D3" w14:textId="77777777" w:rsidR="00F17C8A" w:rsidRPr="0061484B" w:rsidRDefault="00F17C8A" w:rsidP="00F17C8A">
            <w:pPr>
              <w:spacing w:after="0" w:line="240" w:lineRule="auto"/>
              <w:jc w:val="center"/>
              <w:rPr>
                <w:sz w:val="18"/>
                <w:szCs w:val="18"/>
              </w:rPr>
            </w:pPr>
            <w:r w:rsidRPr="0061484B">
              <w:rPr>
                <w:sz w:val="18"/>
                <w:szCs w:val="18"/>
              </w:rPr>
              <w:t>0</w:t>
            </w:r>
          </w:p>
        </w:tc>
      </w:tr>
      <w:tr w:rsidR="00F17C8A" w:rsidRPr="0061484B" w14:paraId="7D71EA56"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426C6F3" w14:textId="77777777" w:rsidR="00F17C8A" w:rsidRPr="0061484B" w:rsidRDefault="00F17C8A" w:rsidP="00F17C8A">
            <w:pPr>
              <w:spacing w:after="0" w:line="240" w:lineRule="auto"/>
              <w:jc w:val="center"/>
              <w:rPr>
                <w:sz w:val="18"/>
                <w:szCs w:val="18"/>
              </w:rPr>
            </w:pPr>
            <w:r w:rsidRPr="0061484B">
              <w:rPr>
                <w:sz w:val="18"/>
                <w:szCs w:val="18"/>
              </w:rPr>
              <w:t>7</w:t>
            </w:r>
          </w:p>
        </w:tc>
        <w:tc>
          <w:tcPr>
            <w:tcW w:w="1303" w:type="pct"/>
            <w:tcBorders>
              <w:top w:val="nil"/>
              <w:left w:val="nil"/>
              <w:bottom w:val="single" w:sz="4" w:space="0" w:color="auto"/>
              <w:right w:val="single" w:sz="4" w:space="0" w:color="auto"/>
            </w:tcBorders>
            <w:shd w:val="clear" w:color="auto" w:fill="auto"/>
            <w:vAlign w:val="center"/>
            <w:hideMark/>
          </w:tcPr>
          <w:p w14:paraId="7EAB1424" w14:textId="77777777" w:rsidR="00F17C8A" w:rsidRPr="0061484B" w:rsidRDefault="00F17C8A" w:rsidP="00F17C8A">
            <w:pPr>
              <w:spacing w:after="0" w:line="240" w:lineRule="auto"/>
              <w:rPr>
                <w:sz w:val="18"/>
                <w:szCs w:val="18"/>
              </w:rPr>
            </w:pPr>
            <w:r w:rsidRPr="0061484B">
              <w:rPr>
                <w:sz w:val="18"/>
                <w:szCs w:val="18"/>
              </w:rPr>
              <w:t>Присоединенная договорная тепловая нагрузка потребителей</w:t>
            </w:r>
          </w:p>
        </w:tc>
        <w:tc>
          <w:tcPr>
            <w:tcW w:w="488" w:type="pct"/>
            <w:tcBorders>
              <w:top w:val="nil"/>
              <w:left w:val="nil"/>
              <w:bottom w:val="single" w:sz="4" w:space="0" w:color="auto"/>
              <w:right w:val="single" w:sz="4" w:space="0" w:color="auto"/>
            </w:tcBorders>
            <w:shd w:val="clear" w:color="auto" w:fill="auto"/>
            <w:noWrap/>
            <w:vAlign w:val="center"/>
            <w:hideMark/>
          </w:tcPr>
          <w:p w14:paraId="0430AE4E"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8" w:type="pct"/>
            <w:tcBorders>
              <w:top w:val="nil"/>
              <w:left w:val="nil"/>
              <w:bottom w:val="single" w:sz="4" w:space="0" w:color="auto"/>
              <w:right w:val="single" w:sz="4" w:space="0" w:color="auto"/>
            </w:tcBorders>
            <w:shd w:val="clear" w:color="auto" w:fill="auto"/>
            <w:noWrap/>
            <w:vAlign w:val="center"/>
            <w:hideMark/>
          </w:tcPr>
          <w:p w14:paraId="5A9B9850"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9" w:type="pct"/>
            <w:tcBorders>
              <w:top w:val="nil"/>
              <w:left w:val="nil"/>
              <w:bottom w:val="single" w:sz="4" w:space="0" w:color="auto"/>
              <w:right w:val="single" w:sz="4" w:space="0" w:color="auto"/>
            </w:tcBorders>
            <w:shd w:val="clear" w:color="auto" w:fill="auto"/>
            <w:noWrap/>
            <w:vAlign w:val="center"/>
            <w:hideMark/>
          </w:tcPr>
          <w:p w14:paraId="1E2F14D3"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8" w:type="pct"/>
            <w:tcBorders>
              <w:top w:val="nil"/>
              <w:left w:val="nil"/>
              <w:bottom w:val="single" w:sz="4" w:space="0" w:color="auto"/>
              <w:right w:val="single" w:sz="4" w:space="0" w:color="auto"/>
            </w:tcBorders>
            <w:shd w:val="clear" w:color="auto" w:fill="auto"/>
            <w:noWrap/>
            <w:vAlign w:val="center"/>
            <w:hideMark/>
          </w:tcPr>
          <w:p w14:paraId="0F3E9B60"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9" w:type="pct"/>
            <w:tcBorders>
              <w:top w:val="nil"/>
              <w:left w:val="nil"/>
              <w:bottom w:val="single" w:sz="4" w:space="0" w:color="auto"/>
              <w:right w:val="single" w:sz="4" w:space="0" w:color="auto"/>
            </w:tcBorders>
            <w:shd w:val="clear" w:color="auto" w:fill="auto"/>
            <w:noWrap/>
            <w:vAlign w:val="center"/>
            <w:hideMark/>
          </w:tcPr>
          <w:p w14:paraId="6FDB789B"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8" w:type="pct"/>
            <w:tcBorders>
              <w:top w:val="nil"/>
              <w:left w:val="nil"/>
              <w:bottom w:val="single" w:sz="4" w:space="0" w:color="auto"/>
              <w:right w:val="single" w:sz="4" w:space="0" w:color="auto"/>
            </w:tcBorders>
            <w:shd w:val="clear" w:color="auto" w:fill="auto"/>
            <w:noWrap/>
            <w:vAlign w:val="center"/>
            <w:hideMark/>
          </w:tcPr>
          <w:p w14:paraId="51AEBE21"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9" w:type="pct"/>
            <w:tcBorders>
              <w:top w:val="nil"/>
              <w:left w:val="nil"/>
              <w:bottom w:val="single" w:sz="4" w:space="0" w:color="auto"/>
              <w:right w:val="single" w:sz="4" w:space="0" w:color="auto"/>
            </w:tcBorders>
            <w:shd w:val="clear" w:color="auto" w:fill="auto"/>
            <w:noWrap/>
            <w:vAlign w:val="center"/>
            <w:hideMark/>
          </w:tcPr>
          <w:p w14:paraId="37C0E084" w14:textId="77777777" w:rsidR="00F17C8A" w:rsidRPr="0061484B" w:rsidRDefault="00F17C8A" w:rsidP="00F17C8A">
            <w:pPr>
              <w:spacing w:after="0" w:line="240" w:lineRule="auto"/>
              <w:jc w:val="center"/>
              <w:rPr>
                <w:sz w:val="18"/>
                <w:szCs w:val="18"/>
              </w:rPr>
            </w:pPr>
            <w:r w:rsidRPr="0061484B">
              <w:rPr>
                <w:sz w:val="18"/>
                <w:szCs w:val="18"/>
              </w:rPr>
              <w:t>0,2697</w:t>
            </w:r>
          </w:p>
        </w:tc>
      </w:tr>
      <w:tr w:rsidR="00F17C8A" w:rsidRPr="0061484B" w14:paraId="63831B2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1637E2E6" w14:textId="77777777" w:rsidR="00F17C8A" w:rsidRPr="0061484B" w:rsidRDefault="00F17C8A" w:rsidP="00F17C8A">
            <w:pPr>
              <w:spacing w:after="0" w:line="240" w:lineRule="auto"/>
              <w:jc w:val="center"/>
              <w:rPr>
                <w:sz w:val="18"/>
                <w:szCs w:val="18"/>
              </w:rPr>
            </w:pPr>
            <w:r w:rsidRPr="0061484B">
              <w:rPr>
                <w:sz w:val="18"/>
                <w:szCs w:val="18"/>
              </w:rPr>
              <w:t>8</w:t>
            </w:r>
          </w:p>
        </w:tc>
        <w:tc>
          <w:tcPr>
            <w:tcW w:w="1303" w:type="pct"/>
            <w:tcBorders>
              <w:top w:val="nil"/>
              <w:left w:val="nil"/>
              <w:bottom w:val="single" w:sz="4" w:space="0" w:color="auto"/>
              <w:right w:val="single" w:sz="4" w:space="0" w:color="auto"/>
            </w:tcBorders>
            <w:shd w:val="clear" w:color="auto" w:fill="auto"/>
            <w:vAlign w:val="center"/>
            <w:hideMark/>
          </w:tcPr>
          <w:p w14:paraId="79085C8E" w14:textId="77777777" w:rsidR="00F17C8A" w:rsidRPr="0061484B" w:rsidRDefault="00F17C8A" w:rsidP="00F17C8A">
            <w:pPr>
              <w:spacing w:after="0" w:line="240" w:lineRule="auto"/>
              <w:rPr>
                <w:sz w:val="18"/>
                <w:szCs w:val="18"/>
              </w:rPr>
            </w:pPr>
            <w:r w:rsidRPr="0061484B">
              <w:rPr>
                <w:sz w:val="18"/>
                <w:szCs w:val="18"/>
              </w:rPr>
              <w:t>Присоединенная расчетная тепловая нагрузка потребителей, в том числе:</w:t>
            </w:r>
          </w:p>
        </w:tc>
        <w:tc>
          <w:tcPr>
            <w:tcW w:w="488" w:type="pct"/>
            <w:tcBorders>
              <w:top w:val="nil"/>
              <w:left w:val="nil"/>
              <w:bottom w:val="single" w:sz="4" w:space="0" w:color="auto"/>
              <w:right w:val="single" w:sz="4" w:space="0" w:color="auto"/>
            </w:tcBorders>
            <w:shd w:val="clear" w:color="auto" w:fill="auto"/>
            <w:noWrap/>
            <w:vAlign w:val="center"/>
          </w:tcPr>
          <w:p w14:paraId="50D3ACF8"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8" w:type="pct"/>
            <w:tcBorders>
              <w:top w:val="nil"/>
              <w:left w:val="nil"/>
              <w:bottom w:val="single" w:sz="4" w:space="0" w:color="auto"/>
              <w:right w:val="single" w:sz="4" w:space="0" w:color="auto"/>
            </w:tcBorders>
            <w:shd w:val="clear" w:color="auto" w:fill="auto"/>
            <w:noWrap/>
            <w:vAlign w:val="center"/>
          </w:tcPr>
          <w:p w14:paraId="639F89D2"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9" w:type="pct"/>
            <w:tcBorders>
              <w:top w:val="nil"/>
              <w:left w:val="nil"/>
              <w:bottom w:val="single" w:sz="4" w:space="0" w:color="auto"/>
              <w:right w:val="single" w:sz="4" w:space="0" w:color="auto"/>
            </w:tcBorders>
            <w:shd w:val="clear" w:color="auto" w:fill="auto"/>
            <w:noWrap/>
            <w:vAlign w:val="center"/>
          </w:tcPr>
          <w:p w14:paraId="7A77346C"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8" w:type="pct"/>
            <w:tcBorders>
              <w:top w:val="nil"/>
              <w:left w:val="nil"/>
              <w:bottom w:val="single" w:sz="4" w:space="0" w:color="auto"/>
              <w:right w:val="single" w:sz="4" w:space="0" w:color="auto"/>
            </w:tcBorders>
            <w:shd w:val="clear" w:color="auto" w:fill="auto"/>
            <w:noWrap/>
            <w:vAlign w:val="center"/>
          </w:tcPr>
          <w:p w14:paraId="4A230C18"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9" w:type="pct"/>
            <w:tcBorders>
              <w:top w:val="nil"/>
              <w:left w:val="nil"/>
              <w:bottom w:val="single" w:sz="4" w:space="0" w:color="auto"/>
              <w:right w:val="single" w:sz="4" w:space="0" w:color="auto"/>
            </w:tcBorders>
            <w:shd w:val="clear" w:color="auto" w:fill="auto"/>
            <w:noWrap/>
            <w:vAlign w:val="center"/>
          </w:tcPr>
          <w:p w14:paraId="3D93CE1C"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8" w:type="pct"/>
            <w:tcBorders>
              <w:top w:val="nil"/>
              <w:left w:val="nil"/>
              <w:bottom w:val="single" w:sz="4" w:space="0" w:color="auto"/>
              <w:right w:val="single" w:sz="4" w:space="0" w:color="auto"/>
            </w:tcBorders>
            <w:shd w:val="clear" w:color="auto" w:fill="auto"/>
            <w:noWrap/>
            <w:vAlign w:val="center"/>
          </w:tcPr>
          <w:p w14:paraId="6A56D665"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9" w:type="pct"/>
            <w:tcBorders>
              <w:top w:val="nil"/>
              <w:left w:val="nil"/>
              <w:bottom w:val="single" w:sz="4" w:space="0" w:color="auto"/>
              <w:right w:val="single" w:sz="4" w:space="0" w:color="auto"/>
            </w:tcBorders>
            <w:shd w:val="clear" w:color="auto" w:fill="auto"/>
            <w:noWrap/>
            <w:vAlign w:val="center"/>
          </w:tcPr>
          <w:p w14:paraId="206BD2CF" w14:textId="77777777" w:rsidR="00F17C8A" w:rsidRPr="0061484B" w:rsidRDefault="00F17C8A" w:rsidP="00F17C8A">
            <w:pPr>
              <w:spacing w:after="0" w:line="240" w:lineRule="auto"/>
              <w:jc w:val="center"/>
              <w:rPr>
                <w:sz w:val="18"/>
                <w:szCs w:val="18"/>
              </w:rPr>
            </w:pPr>
            <w:r w:rsidRPr="0061484B">
              <w:rPr>
                <w:sz w:val="18"/>
                <w:szCs w:val="18"/>
              </w:rPr>
              <w:t>0,2697</w:t>
            </w:r>
          </w:p>
        </w:tc>
      </w:tr>
      <w:tr w:rsidR="00F17C8A" w:rsidRPr="0061484B" w14:paraId="68DB0AF8"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7B66E3B" w14:textId="77777777" w:rsidR="00F17C8A" w:rsidRPr="0061484B" w:rsidRDefault="00F17C8A" w:rsidP="00F17C8A">
            <w:pPr>
              <w:spacing w:after="0" w:line="240" w:lineRule="auto"/>
              <w:jc w:val="center"/>
              <w:rPr>
                <w:sz w:val="18"/>
                <w:szCs w:val="18"/>
              </w:rPr>
            </w:pPr>
            <w:r w:rsidRPr="0061484B">
              <w:rPr>
                <w:sz w:val="18"/>
                <w:szCs w:val="18"/>
              </w:rPr>
              <w:t>8.1</w:t>
            </w:r>
          </w:p>
        </w:tc>
        <w:tc>
          <w:tcPr>
            <w:tcW w:w="1303" w:type="pct"/>
            <w:tcBorders>
              <w:top w:val="nil"/>
              <w:left w:val="nil"/>
              <w:bottom w:val="single" w:sz="4" w:space="0" w:color="auto"/>
              <w:right w:val="single" w:sz="4" w:space="0" w:color="auto"/>
            </w:tcBorders>
            <w:shd w:val="clear" w:color="auto" w:fill="auto"/>
            <w:vAlign w:val="center"/>
            <w:hideMark/>
          </w:tcPr>
          <w:p w14:paraId="6CAFA1F3" w14:textId="77777777" w:rsidR="00F17C8A" w:rsidRPr="0061484B" w:rsidRDefault="00F17C8A" w:rsidP="00F17C8A">
            <w:pPr>
              <w:spacing w:after="0" w:line="240" w:lineRule="auto"/>
              <w:rPr>
                <w:sz w:val="18"/>
                <w:szCs w:val="18"/>
              </w:rPr>
            </w:pPr>
            <w:r w:rsidRPr="0061484B">
              <w:rPr>
                <w:sz w:val="18"/>
                <w:szCs w:val="18"/>
              </w:rPr>
              <w:t>отопление и вентиляция</w:t>
            </w:r>
          </w:p>
        </w:tc>
        <w:tc>
          <w:tcPr>
            <w:tcW w:w="488" w:type="pct"/>
            <w:tcBorders>
              <w:top w:val="nil"/>
              <w:left w:val="nil"/>
              <w:bottom w:val="single" w:sz="4" w:space="0" w:color="auto"/>
              <w:right w:val="single" w:sz="4" w:space="0" w:color="auto"/>
            </w:tcBorders>
            <w:shd w:val="clear" w:color="auto" w:fill="auto"/>
            <w:noWrap/>
            <w:vAlign w:val="center"/>
          </w:tcPr>
          <w:p w14:paraId="28E4E349"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8" w:type="pct"/>
            <w:tcBorders>
              <w:top w:val="nil"/>
              <w:left w:val="nil"/>
              <w:bottom w:val="single" w:sz="4" w:space="0" w:color="auto"/>
              <w:right w:val="single" w:sz="4" w:space="0" w:color="auto"/>
            </w:tcBorders>
            <w:shd w:val="clear" w:color="auto" w:fill="auto"/>
            <w:noWrap/>
            <w:vAlign w:val="center"/>
          </w:tcPr>
          <w:p w14:paraId="6FF032AC"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9" w:type="pct"/>
            <w:tcBorders>
              <w:top w:val="nil"/>
              <w:left w:val="nil"/>
              <w:bottom w:val="single" w:sz="4" w:space="0" w:color="auto"/>
              <w:right w:val="single" w:sz="4" w:space="0" w:color="auto"/>
            </w:tcBorders>
            <w:shd w:val="clear" w:color="auto" w:fill="auto"/>
            <w:noWrap/>
            <w:vAlign w:val="center"/>
          </w:tcPr>
          <w:p w14:paraId="6CD4D170"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8" w:type="pct"/>
            <w:tcBorders>
              <w:top w:val="nil"/>
              <w:left w:val="nil"/>
              <w:bottom w:val="single" w:sz="4" w:space="0" w:color="auto"/>
              <w:right w:val="single" w:sz="4" w:space="0" w:color="auto"/>
            </w:tcBorders>
            <w:shd w:val="clear" w:color="auto" w:fill="auto"/>
            <w:noWrap/>
            <w:vAlign w:val="center"/>
          </w:tcPr>
          <w:p w14:paraId="3B73B7B0"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9" w:type="pct"/>
            <w:tcBorders>
              <w:top w:val="nil"/>
              <w:left w:val="nil"/>
              <w:bottom w:val="single" w:sz="4" w:space="0" w:color="auto"/>
              <w:right w:val="single" w:sz="4" w:space="0" w:color="auto"/>
            </w:tcBorders>
            <w:shd w:val="clear" w:color="auto" w:fill="auto"/>
            <w:noWrap/>
            <w:vAlign w:val="center"/>
          </w:tcPr>
          <w:p w14:paraId="615ABA78"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8" w:type="pct"/>
            <w:tcBorders>
              <w:top w:val="nil"/>
              <w:left w:val="nil"/>
              <w:bottom w:val="single" w:sz="4" w:space="0" w:color="auto"/>
              <w:right w:val="single" w:sz="4" w:space="0" w:color="auto"/>
            </w:tcBorders>
            <w:shd w:val="clear" w:color="auto" w:fill="auto"/>
            <w:noWrap/>
            <w:vAlign w:val="center"/>
          </w:tcPr>
          <w:p w14:paraId="70B07E22" w14:textId="77777777" w:rsidR="00F17C8A" w:rsidRPr="0061484B" w:rsidRDefault="00F17C8A" w:rsidP="00F17C8A">
            <w:pPr>
              <w:spacing w:after="0" w:line="240" w:lineRule="auto"/>
              <w:jc w:val="center"/>
              <w:rPr>
                <w:sz w:val="18"/>
                <w:szCs w:val="18"/>
              </w:rPr>
            </w:pPr>
            <w:r w:rsidRPr="0061484B">
              <w:rPr>
                <w:sz w:val="18"/>
                <w:szCs w:val="18"/>
              </w:rPr>
              <w:t>0,2697</w:t>
            </w:r>
          </w:p>
        </w:tc>
        <w:tc>
          <w:tcPr>
            <w:tcW w:w="489" w:type="pct"/>
            <w:tcBorders>
              <w:top w:val="nil"/>
              <w:left w:val="nil"/>
              <w:bottom w:val="single" w:sz="4" w:space="0" w:color="auto"/>
              <w:right w:val="single" w:sz="4" w:space="0" w:color="auto"/>
            </w:tcBorders>
            <w:shd w:val="clear" w:color="auto" w:fill="auto"/>
            <w:noWrap/>
            <w:vAlign w:val="center"/>
          </w:tcPr>
          <w:p w14:paraId="3DE3D7D0" w14:textId="77777777" w:rsidR="00F17C8A" w:rsidRPr="0061484B" w:rsidRDefault="00F17C8A" w:rsidP="00F17C8A">
            <w:pPr>
              <w:spacing w:after="0" w:line="240" w:lineRule="auto"/>
              <w:jc w:val="center"/>
              <w:rPr>
                <w:sz w:val="18"/>
                <w:szCs w:val="18"/>
              </w:rPr>
            </w:pPr>
            <w:r w:rsidRPr="0061484B">
              <w:rPr>
                <w:sz w:val="18"/>
                <w:szCs w:val="18"/>
              </w:rPr>
              <w:t>0,2697</w:t>
            </w:r>
          </w:p>
        </w:tc>
      </w:tr>
      <w:tr w:rsidR="00F17C8A" w:rsidRPr="0061484B" w14:paraId="2F9FAD8B"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640C614" w14:textId="77777777" w:rsidR="00F17C8A" w:rsidRPr="0061484B" w:rsidRDefault="00F17C8A" w:rsidP="00F17C8A">
            <w:pPr>
              <w:spacing w:after="0" w:line="240" w:lineRule="auto"/>
              <w:jc w:val="center"/>
              <w:rPr>
                <w:sz w:val="18"/>
                <w:szCs w:val="18"/>
              </w:rPr>
            </w:pPr>
            <w:r w:rsidRPr="0061484B">
              <w:rPr>
                <w:sz w:val="18"/>
                <w:szCs w:val="18"/>
              </w:rPr>
              <w:t>8.2</w:t>
            </w:r>
          </w:p>
        </w:tc>
        <w:tc>
          <w:tcPr>
            <w:tcW w:w="1303" w:type="pct"/>
            <w:tcBorders>
              <w:top w:val="nil"/>
              <w:left w:val="nil"/>
              <w:bottom w:val="single" w:sz="4" w:space="0" w:color="auto"/>
              <w:right w:val="single" w:sz="4" w:space="0" w:color="auto"/>
            </w:tcBorders>
            <w:shd w:val="clear" w:color="auto" w:fill="auto"/>
            <w:vAlign w:val="center"/>
            <w:hideMark/>
          </w:tcPr>
          <w:p w14:paraId="6DFBBC03" w14:textId="77777777" w:rsidR="00F17C8A" w:rsidRPr="0061484B" w:rsidRDefault="00F17C8A" w:rsidP="00F17C8A">
            <w:pPr>
              <w:spacing w:after="0" w:line="240" w:lineRule="auto"/>
              <w:rPr>
                <w:sz w:val="18"/>
                <w:szCs w:val="18"/>
              </w:rPr>
            </w:pPr>
            <w:r w:rsidRPr="0061484B">
              <w:rPr>
                <w:sz w:val="18"/>
                <w:szCs w:val="18"/>
              </w:rPr>
              <w:t>горячее водоснабжение</w:t>
            </w:r>
          </w:p>
        </w:tc>
        <w:tc>
          <w:tcPr>
            <w:tcW w:w="488" w:type="pct"/>
            <w:tcBorders>
              <w:top w:val="nil"/>
              <w:left w:val="nil"/>
              <w:bottom w:val="single" w:sz="4" w:space="0" w:color="auto"/>
              <w:right w:val="single" w:sz="4" w:space="0" w:color="auto"/>
            </w:tcBorders>
            <w:shd w:val="clear" w:color="auto" w:fill="auto"/>
            <w:noWrap/>
            <w:vAlign w:val="center"/>
          </w:tcPr>
          <w:p w14:paraId="6D68BB9E"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65F29867"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26CD98F0"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3870E9C8"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5EC57924"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58C551F6"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24E63C2F" w14:textId="77777777" w:rsidR="00F17C8A" w:rsidRPr="0061484B" w:rsidRDefault="00F17C8A" w:rsidP="00F17C8A">
            <w:pPr>
              <w:spacing w:after="0" w:line="240" w:lineRule="auto"/>
              <w:jc w:val="center"/>
              <w:rPr>
                <w:sz w:val="18"/>
                <w:szCs w:val="18"/>
              </w:rPr>
            </w:pPr>
            <w:r w:rsidRPr="0061484B">
              <w:rPr>
                <w:sz w:val="18"/>
                <w:szCs w:val="18"/>
              </w:rPr>
              <w:t>0</w:t>
            </w:r>
          </w:p>
        </w:tc>
      </w:tr>
      <w:tr w:rsidR="00F17C8A" w:rsidRPr="0061484B" w14:paraId="66FA5389"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1BD17880" w14:textId="77777777" w:rsidR="00F17C8A" w:rsidRPr="0061484B" w:rsidRDefault="00F17C8A" w:rsidP="00F17C8A">
            <w:pPr>
              <w:spacing w:after="0" w:line="240" w:lineRule="auto"/>
              <w:jc w:val="center"/>
              <w:rPr>
                <w:sz w:val="18"/>
                <w:szCs w:val="18"/>
              </w:rPr>
            </w:pPr>
            <w:r w:rsidRPr="0061484B">
              <w:rPr>
                <w:sz w:val="18"/>
                <w:szCs w:val="18"/>
              </w:rPr>
              <w:t>9</w:t>
            </w:r>
          </w:p>
        </w:tc>
        <w:tc>
          <w:tcPr>
            <w:tcW w:w="1303" w:type="pct"/>
            <w:tcBorders>
              <w:top w:val="nil"/>
              <w:left w:val="nil"/>
              <w:bottom w:val="single" w:sz="4" w:space="0" w:color="auto"/>
              <w:right w:val="single" w:sz="4" w:space="0" w:color="auto"/>
            </w:tcBorders>
            <w:shd w:val="clear" w:color="auto" w:fill="auto"/>
            <w:vAlign w:val="center"/>
            <w:hideMark/>
          </w:tcPr>
          <w:p w14:paraId="4E089985"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договорной нагрузке)</w:t>
            </w:r>
          </w:p>
        </w:tc>
        <w:tc>
          <w:tcPr>
            <w:tcW w:w="488" w:type="pct"/>
            <w:tcBorders>
              <w:top w:val="nil"/>
              <w:left w:val="nil"/>
              <w:bottom w:val="single" w:sz="4" w:space="0" w:color="auto"/>
              <w:right w:val="single" w:sz="4" w:space="0" w:color="auto"/>
            </w:tcBorders>
            <w:shd w:val="clear" w:color="auto" w:fill="auto"/>
            <w:noWrap/>
            <w:vAlign w:val="center"/>
            <w:hideMark/>
          </w:tcPr>
          <w:p w14:paraId="3AF6670C"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8" w:type="pct"/>
            <w:tcBorders>
              <w:top w:val="nil"/>
              <w:left w:val="nil"/>
              <w:bottom w:val="single" w:sz="4" w:space="0" w:color="auto"/>
              <w:right w:val="single" w:sz="4" w:space="0" w:color="auto"/>
            </w:tcBorders>
            <w:shd w:val="clear" w:color="auto" w:fill="auto"/>
            <w:noWrap/>
            <w:vAlign w:val="center"/>
            <w:hideMark/>
          </w:tcPr>
          <w:p w14:paraId="19DC0822"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9" w:type="pct"/>
            <w:tcBorders>
              <w:top w:val="nil"/>
              <w:left w:val="nil"/>
              <w:bottom w:val="single" w:sz="4" w:space="0" w:color="auto"/>
              <w:right w:val="single" w:sz="4" w:space="0" w:color="auto"/>
            </w:tcBorders>
            <w:shd w:val="clear" w:color="auto" w:fill="auto"/>
            <w:noWrap/>
            <w:vAlign w:val="center"/>
            <w:hideMark/>
          </w:tcPr>
          <w:p w14:paraId="2930D2D9"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8" w:type="pct"/>
            <w:tcBorders>
              <w:top w:val="nil"/>
              <w:left w:val="nil"/>
              <w:bottom w:val="single" w:sz="4" w:space="0" w:color="auto"/>
              <w:right w:val="single" w:sz="4" w:space="0" w:color="auto"/>
            </w:tcBorders>
            <w:shd w:val="clear" w:color="auto" w:fill="auto"/>
            <w:noWrap/>
            <w:vAlign w:val="center"/>
            <w:hideMark/>
          </w:tcPr>
          <w:p w14:paraId="5115A825"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9" w:type="pct"/>
            <w:tcBorders>
              <w:top w:val="nil"/>
              <w:left w:val="nil"/>
              <w:bottom w:val="single" w:sz="4" w:space="0" w:color="auto"/>
              <w:right w:val="single" w:sz="4" w:space="0" w:color="auto"/>
            </w:tcBorders>
            <w:shd w:val="clear" w:color="auto" w:fill="auto"/>
            <w:noWrap/>
            <w:vAlign w:val="center"/>
            <w:hideMark/>
          </w:tcPr>
          <w:p w14:paraId="46E08110"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8" w:type="pct"/>
            <w:tcBorders>
              <w:top w:val="nil"/>
              <w:left w:val="nil"/>
              <w:bottom w:val="single" w:sz="4" w:space="0" w:color="auto"/>
              <w:right w:val="single" w:sz="4" w:space="0" w:color="auto"/>
            </w:tcBorders>
            <w:shd w:val="clear" w:color="auto" w:fill="auto"/>
            <w:noWrap/>
            <w:vAlign w:val="center"/>
            <w:hideMark/>
          </w:tcPr>
          <w:p w14:paraId="2DC412B0"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9" w:type="pct"/>
            <w:tcBorders>
              <w:top w:val="nil"/>
              <w:left w:val="nil"/>
              <w:bottom w:val="single" w:sz="4" w:space="0" w:color="auto"/>
              <w:right w:val="single" w:sz="4" w:space="0" w:color="auto"/>
            </w:tcBorders>
            <w:shd w:val="clear" w:color="auto" w:fill="auto"/>
            <w:noWrap/>
            <w:vAlign w:val="center"/>
            <w:hideMark/>
          </w:tcPr>
          <w:p w14:paraId="560DB58A" w14:textId="77777777" w:rsidR="00F17C8A" w:rsidRPr="0061484B" w:rsidRDefault="00F17C8A" w:rsidP="00F17C8A">
            <w:pPr>
              <w:spacing w:after="0" w:line="240" w:lineRule="auto"/>
              <w:jc w:val="center"/>
              <w:rPr>
                <w:sz w:val="18"/>
                <w:szCs w:val="18"/>
              </w:rPr>
            </w:pPr>
            <w:r w:rsidRPr="0061484B">
              <w:rPr>
                <w:sz w:val="18"/>
                <w:szCs w:val="18"/>
              </w:rPr>
              <w:t>1,2553</w:t>
            </w:r>
          </w:p>
        </w:tc>
      </w:tr>
      <w:tr w:rsidR="00F17C8A" w:rsidRPr="0061484B" w14:paraId="0FEBC0C4"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C6397E5" w14:textId="77777777" w:rsidR="00F17C8A" w:rsidRPr="0061484B" w:rsidRDefault="00F17C8A" w:rsidP="00F17C8A">
            <w:pPr>
              <w:spacing w:after="0" w:line="240" w:lineRule="auto"/>
              <w:jc w:val="center"/>
              <w:rPr>
                <w:sz w:val="18"/>
                <w:szCs w:val="18"/>
              </w:rPr>
            </w:pPr>
            <w:r w:rsidRPr="0061484B">
              <w:rPr>
                <w:sz w:val="18"/>
                <w:szCs w:val="18"/>
              </w:rPr>
              <w:t>10</w:t>
            </w:r>
          </w:p>
        </w:tc>
        <w:tc>
          <w:tcPr>
            <w:tcW w:w="1303" w:type="pct"/>
            <w:tcBorders>
              <w:top w:val="nil"/>
              <w:left w:val="nil"/>
              <w:bottom w:val="single" w:sz="4" w:space="0" w:color="auto"/>
              <w:right w:val="single" w:sz="4" w:space="0" w:color="auto"/>
            </w:tcBorders>
            <w:shd w:val="clear" w:color="auto" w:fill="auto"/>
            <w:vAlign w:val="center"/>
            <w:hideMark/>
          </w:tcPr>
          <w:p w14:paraId="03C6FFF7"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фактической нагрузке)</w:t>
            </w:r>
          </w:p>
        </w:tc>
        <w:tc>
          <w:tcPr>
            <w:tcW w:w="488" w:type="pct"/>
            <w:tcBorders>
              <w:top w:val="nil"/>
              <w:left w:val="nil"/>
              <w:bottom w:val="single" w:sz="4" w:space="0" w:color="auto"/>
              <w:right w:val="single" w:sz="4" w:space="0" w:color="auto"/>
            </w:tcBorders>
            <w:shd w:val="clear" w:color="auto" w:fill="auto"/>
            <w:noWrap/>
            <w:vAlign w:val="center"/>
          </w:tcPr>
          <w:p w14:paraId="04565D0F"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8" w:type="pct"/>
            <w:tcBorders>
              <w:top w:val="nil"/>
              <w:left w:val="nil"/>
              <w:bottom w:val="single" w:sz="4" w:space="0" w:color="auto"/>
              <w:right w:val="single" w:sz="4" w:space="0" w:color="auto"/>
            </w:tcBorders>
            <w:shd w:val="clear" w:color="auto" w:fill="auto"/>
            <w:noWrap/>
            <w:vAlign w:val="center"/>
          </w:tcPr>
          <w:p w14:paraId="003CB004"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9" w:type="pct"/>
            <w:tcBorders>
              <w:top w:val="nil"/>
              <w:left w:val="nil"/>
              <w:bottom w:val="single" w:sz="4" w:space="0" w:color="auto"/>
              <w:right w:val="single" w:sz="4" w:space="0" w:color="auto"/>
            </w:tcBorders>
            <w:shd w:val="clear" w:color="auto" w:fill="auto"/>
            <w:noWrap/>
            <w:vAlign w:val="center"/>
          </w:tcPr>
          <w:p w14:paraId="33393955"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8" w:type="pct"/>
            <w:tcBorders>
              <w:top w:val="nil"/>
              <w:left w:val="nil"/>
              <w:bottom w:val="single" w:sz="4" w:space="0" w:color="auto"/>
              <w:right w:val="single" w:sz="4" w:space="0" w:color="auto"/>
            </w:tcBorders>
            <w:shd w:val="clear" w:color="auto" w:fill="auto"/>
            <w:noWrap/>
            <w:vAlign w:val="center"/>
          </w:tcPr>
          <w:p w14:paraId="35594E58"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9" w:type="pct"/>
            <w:tcBorders>
              <w:top w:val="nil"/>
              <w:left w:val="nil"/>
              <w:bottom w:val="single" w:sz="4" w:space="0" w:color="auto"/>
              <w:right w:val="single" w:sz="4" w:space="0" w:color="auto"/>
            </w:tcBorders>
            <w:shd w:val="clear" w:color="auto" w:fill="auto"/>
            <w:noWrap/>
            <w:vAlign w:val="center"/>
          </w:tcPr>
          <w:p w14:paraId="3E1F4D60"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8" w:type="pct"/>
            <w:tcBorders>
              <w:top w:val="nil"/>
              <w:left w:val="nil"/>
              <w:bottom w:val="single" w:sz="4" w:space="0" w:color="auto"/>
              <w:right w:val="single" w:sz="4" w:space="0" w:color="auto"/>
            </w:tcBorders>
            <w:shd w:val="clear" w:color="auto" w:fill="auto"/>
            <w:noWrap/>
            <w:vAlign w:val="center"/>
          </w:tcPr>
          <w:p w14:paraId="51E839AF" w14:textId="77777777" w:rsidR="00F17C8A" w:rsidRPr="0061484B" w:rsidRDefault="00F17C8A" w:rsidP="00F17C8A">
            <w:pPr>
              <w:spacing w:after="0" w:line="240" w:lineRule="auto"/>
              <w:jc w:val="center"/>
              <w:rPr>
                <w:sz w:val="18"/>
                <w:szCs w:val="18"/>
              </w:rPr>
            </w:pPr>
            <w:r w:rsidRPr="0061484B">
              <w:rPr>
                <w:sz w:val="18"/>
                <w:szCs w:val="18"/>
              </w:rPr>
              <w:t>1,2553</w:t>
            </w:r>
          </w:p>
        </w:tc>
        <w:tc>
          <w:tcPr>
            <w:tcW w:w="489" w:type="pct"/>
            <w:tcBorders>
              <w:top w:val="nil"/>
              <w:left w:val="nil"/>
              <w:bottom w:val="single" w:sz="4" w:space="0" w:color="auto"/>
              <w:right w:val="single" w:sz="4" w:space="0" w:color="auto"/>
            </w:tcBorders>
            <w:shd w:val="clear" w:color="auto" w:fill="auto"/>
            <w:noWrap/>
            <w:vAlign w:val="center"/>
          </w:tcPr>
          <w:p w14:paraId="54F9D84C" w14:textId="77777777" w:rsidR="00F17C8A" w:rsidRPr="0061484B" w:rsidRDefault="00F17C8A" w:rsidP="00F17C8A">
            <w:pPr>
              <w:spacing w:after="0" w:line="240" w:lineRule="auto"/>
              <w:jc w:val="center"/>
              <w:rPr>
                <w:sz w:val="18"/>
                <w:szCs w:val="18"/>
              </w:rPr>
            </w:pPr>
            <w:r w:rsidRPr="0061484B">
              <w:rPr>
                <w:sz w:val="18"/>
                <w:szCs w:val="18"/>
              </w:rPr>
              <w:t>1,2553</w:t>
            </w:r>
          </w:p>
        </w:tc>
      </w:tr>
      <w:tr w:rsidR="00F17C8A" w:rsidRPr="0061484B" w14:paraId="321E5FEF"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24EDAEB" w14:textId="77777777" w:rsidR="00F17C8A" w:rsidRPr="0061484B" w:rsidRDefault="00F17C8A" w:rsidP="00F17C8A">
            <w:pPr>
              <w:spacing w:after="0" w:line="240" w:lineRule="auto"/>
              <w:jc w:val="center"/>
              <w:rPr>
                <w:sz w:val="18"/>
                <w:szCs w:val="18"/>
              </w:rPr>
            </w:pPr>
            <w:r w:rsidRPr="0061484B">
              <w:rPr>
                <w:sz w:val="18"/>
                <w:szCs w:val="18"/>
              </w:rPr>
              <w:t>11</w:t>
            </w:r>
          </w:p>
        </w:tc>
        <w:tc>
          <w:tcPr>
            <w:tcW w:w="1303" w:type="pct"/>
            <w:tcBorders>
              <w:top w:val="nil"/>
              <w:left w:val="nil"/>
              <w:bottom w:val="single" w:sz="4" w:space="0" w:color="auto"/>
              <w:right w:val="single" w:sz="4" w:space="0" w:color="auto"/>
            </w:tcBorders>
            <w:shd w:val="clear" w:color="auto" w:fill="auto"/>
            <w:vAlign w:val="center"/>
            <w:hideMark/>
          </w:tcPr>
          <w:p w14:paraId="063160A9"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 нетто (с учетом затрат на собственные нужды станции) при аварийном выводе самого мощного котла</w:t>
            </w:r>
          </w:p>
        </w:tc>
        <w:tc>
          <w:tcPr>
            <w:tcW w:w="488" w:type="pct"/>
            <w:tcBorders>
              <w:top w:val="nil"/>
              <w:left w:val="nil"/>
              <w:bottom w:val="single" w:sz="4" w:space="0" w:color="auto"/>
              <w:right w:val="single" w:sz="4" w:space="0" w:color="auto"/>
            </w:tcBorders>
            <w:shd w:val="clear" w:color="auto" w:fill="auto"/>
            <w:noWrap/>
            <w:vAlign w:val="center"/>
            <w:hideMark/>
          </w:tcPr>
          <w:p w14:paraId="2F55ED77" w14:textId="77777777" w:rsidR="00F17C8A" w:rsidRPr="0061484B" w:rsidRDefault="00F17C8A" w:rsidP="00F17C8A">
            <w:pPr>
              <w:spacing w:after="0" w:line="240" w:lineRule="auto"/>
              <w:jc w:val="center"/>
              <w:rPr>
                <w:sz w:val="18"/>
                <w:szCs w:val="18"/>
              </w:rPr>
            </w:pPr>
            <w:r w:rsidRPr="0061484B">
              <w:rPr>
                <w:sz w:val="18"/>
                <w:szCs w:val="18"/>
              </w:rPr>
              <w:t>0,752</w:t>
            </w:r>
          </w:p>
        </w:tc>
        <w:tc>
          <w:tcPr>
            <w:tcW w:w="488" w:type="pct"/>
            <w:tcBorders>
              <w:top w:val="nil"/>
              <w:left w:val="nil"/>
              <w:bottom w:val="single" w:sz="4" w:space="0" w:color="auto"/>
              <w:right w:val="single" w:sz="4" w:space="0" w:color="auto"/>
            </w:tcBorders>
            <w:shd w:val="clear" w:color="auto" w:fill="auto"/>
            <w:noWrap/>
            <w:vAlign w:val="center"/>
            <w:hideMark/>
          </w:tcPr>
          <w:p w14:paraId="0E83BF4E" w14:textId="77777777" w:rsidR="00F17C8A" w:rsidRPr="0061484B" w:rsidRDefault="00F17C8A" w:rsidP="00F17C8A">
            <w:pPr>
              <w:spacing w:after="0" w:line="240" w:lineRule="auto"/>
              <w:jc w:val="center"/>
              <w:rPr>
                <w:sz w:val="18"/>
                <w:szCs w:val="18"/>
              </w:rPr>
            </w:pPr>
            <w:r w:rsidRPr="0061484B">
              <w:rPr>
                <w:sz w:val="18"/>
                <w:szCs w:val="18"/>
              </w:rPr>
              <w:t>0,752</w:t>
            </w:r>
          </w:p>
        </w:tc>
        <w:tc>
          <w:tcPr>
            <w:tcW w:w="489" w:type="pct"/>
            <w:tcBorders>
              <w:top w:val="nil"/>
              <w:left w:val="nil"/>
              <w:bottom w:val="single" w:sz="4" w:space="0" w:color="auto"/>
              <w:right w:val="single" w:sz="4" w:space="0" w:color="auto"/>
            </w:tcBorders>
            <w:shd w:val="clear" w:color="auto" w:fill="auto"/>
            <w:noWrap/>
            <w:vAlign w:val="center"/>
            <w:hideMark/>
          </w:tcPr>
          <w:p w14:paraId="6F4EDB57" w14:textId="77777777" w:rsidR="00F17C8A" w:rsidRPr="0061484B" w:rsidRDefault="00F17C8A" w:rsidP="00F17C8A">
            <w:pPr>
              <w:spacing w:after="0" w:line="240" w:lineRule="auto"/>
              <w:jc w:val="center"/>
              <w:rPr>
                <w:sz w:val="18"/>
                <w:szCs w:val="18"/>
              </w:rPr>
            </w:pPr>
            <w:r w:rsidRPr="0061484B">
              <w:rPr>
                <w:sz w:val="18"/>
                <w:szCs w:val="18"/>
              </w:rPr>
              <w:t>0,752</w:t>
            </w:r>
          </w:p>
        </w:tc>
        <w:tc>
          <w:tcPr>
            <w:tcW w:w="488" w:type="pct"/>
            <w:tcBorders>
              <w:top w:val="nil"/>
              <w:left w:val="nil"/>
              <w:bottom w:val="single" w:sz="4" w:space="0" w:color="auto"/>
              <w:right w:val="single" w:sz="4" w:space="0" w:color="auto"/>
            </w:tcBorders>
            <w:shd w:val="clear" w:color="auto" w:fill="auto"/>
            <w:noWrap/>
            <w:vAlign w:val="center"/>
            <w:hideMark/>
          </w:tcPr>
          <w:p w14:paraId="3F4187CD" w14:textId="77777777" w:rsidR="00F17C8A" w:rsidRPr="0061484B" w:rsidRDefault="00F17C8A" w:rsidP="00F17C8A">
            <w:pPr>
              <w:spacing w:after="0" w:line="240" w:lineRule="auto"/>
              <w:jc w:val="center"/>
              <w:rPr>
                <w:sz w:val="18"/>
                <w:szCs w:val="18"/>
              </w:rPr>
            </w:pPr>
            <w:r w:rsidRPr="0061484B">
              <w:rPr>
                <w:sz w:val="18"/>
                <w:szCs w:val="18"/>
              </w:rPr>
              <w:t>0,752</w:t>
            </w:r>
          </w:p>
        </w:tc>
        <w:tc>
          <w:tcPr>
            <w:tcW w:w="489" w:type="pct"/>
            <w:tcBorders>
              <w:top w:val="nil"/>
              <w:left w:val="nil"/>
              <w:bottom w:val="single" w:sz="4" w:space="0" w:color="auto"/>
              <w:right w:val="single" w:sz="4" w:space="0" w:color="auto"/>
            </w:tcBorders>
            <w:shd w:val="clear" w:color="auto" w:fill="auto"/>
            <w:noWrap/>
            <w:vAlign w:val="center"/>
            <w:hideMark/>
          </w:tcPr>
          <w:p w14:paraId="50038C3A" w14:textId="77777777" w:rsidR="00F17C8A" w:rsidRPr="0061484B" w:rsidRDefault="00F17C8A" w:rsidP="00F17C8A">
            <w:pPr>
              <w:spacing w:after="0" w:line="240" w:lineRule="auto"/>
              <w:jc w:val="center"/>
              <w:rPr>
                <w:sz w:val="18"/>
                <w:szCs w:val="18"/>
              </w:rPr>
            </w:pPr>
            <w:r w:rsidRPr="0061484B">
              <w:rPr>
                <w:sz w:val="18"/>
                <w:szCs w:val="18"/>
              </w:rPr>
              <w:t>0,752</w:t>
            </w:r>
          </w:p>
        </w:tc>
        <w:tc>
          <w:tcPr>
            <w:tcW w:w="488" w:type="pct"/>
            <w:tcBorders>
              <w:top w:val="nil"/>
              <w:left w:val="nil"/>
              <w:bottom w:val="single" w:sz="4" w:space="0" w:color="auto"/>
              <w:right w:val="single" w:sz="4" w:space="0" w:color="auto"/>
            </w:tcBorders>
            <w:shd w:val="clear" w:color="auto" w:fill="auto"/>
            <w:noWrap/>
            <w:vAlign w:val="center"/>
            <w:hideMark/>
          </w:tcPr>
          <w:p w14:paraId="33277539" w14:textId="77777777" w:rsidR="00F17C8A" w:rsidRPr="0061484B" w:rsidRDefault="00F17C8A" w:rsidP="00F17C8A">
            <w:pPr>
              <w:spacing w:after="0" w:line="240" w:lineRule="auto"/>
              <w:jc w:val="center"/>
              <w:rPr>
                <w:sz w:val="18"/>
                <w:szCs w:val="18"/>
              </w:rPr>
            </w:pPr>
            <w:r w:rsidRPr="0061484B">
              <w:rPr>
                <w:sz w:val="18"/>
                <w:szCs w:val="18"/>
              </w:rPr>
              <w:t>0,752</w:t>
            </w:r>
          </w:p>
        </w:tc>
        <w:tc>
          <w:tcPr>
            <w:tcW w:w="489" w:type="pct"/>
            <w:tcBorders>
              <w:top w:val="nil"/>
              <w:left w:val="nil"/>
              <w:bottom w:val="single" w:sz="4" w:space="0" w:color="auto"/>
              <w:right w:val="single" w:sz="4" w:space="0" w:color="auto"/>
            </w:tcBorders>
            <w:shd w:val="clear" w:color="auto" w:fill="auto"/>
            <w:noWrap/>
            <w:vAlign w:val="center"/>
            <w:hideMark/>
          </w:tcPr>
          <w:p w14:paraId="0BC8D19E" w14:textId="77777777" w:rsidR="00F17C8A" w:rsidRPr="0061484B" w:rsidRDefault="00F17C8A" w:rsidP="00F17C8A">
            <w:pPr>
              <w:spacing w:after="0" w:line="240" w:lineRule="auto"/>
              <w:jc w:val="center"/>
              <w:rPr>
                <w:sz w:val="18"/>
                <w:szCs w:val="18"/>
              </w:rPr>
            </w:pPr>
            <w:r w:rsidRPr="0061484B">
              <w:rPr>
                <w:sz w:val="18"/>
                <w:szCs w:val="18"/>
              </w:rPr>
              <w:t>0,752</w:t>
            </w:r>
          </w:p>
        </w:tc>
      </w:tr>
      <w:tr w:rsidR="00F17C8A" w:rsidRPr="0061484B" w14:paraId="79EC4698"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2531CE1" w14:textId="77777777" w:rsidR="00F17C8A" w:rsidRPr="0061484B" w:rsidRDefault="00F17C8A" w:rsidP="00F17C8A">
            <w:pPr>
              <w:spacing w:after="0" w:line="240" w:lineRule="auto"/>
              <w:jc w:val="center"/>
              <w:rPr>
                <w:sz w:val="18"/>
                <w:szCs w:val="18"/>
              </w:rPr>
            </w:pPr>
            <w:r w:rsidRPr="0061484B">
              <w:rPr>
                <w:sz w:val="18"/>
                <w:szCs w:val="18"/>
              </w:rPr>
              <w:t>12</w:t>
            </w:r>
          </w:p>
        </w:tc>
        <w:tc>
          <w:tcPr>
            <w:tcW w:w="1303" w:type="pct"/>
            <w:tcBorders>
              <w:top w:val="nil"/>
              <w:left w:val="nil"/>
              <w:bottom w:val="single" w:sz="4" w:space="0" w:color="auto"/>
              <w:right w:val="single" w:sz="4" w:space="0" w:color="auto"/>
            </w:tcBorders>
            <w:shd w:val="clear" w:color="auto" w:fill="auto"/>
            <w:vAlign w:val="center"/>
            <w:hideMark/>
          </w:tcPr>
          <w:p w14:paraId="5987C166" w14:textId="77777777" w:rsidR="00F17C8A" w:rsidRPr="0061484B" w:rsidRDefault="00F17C8A" w:rsidP="00F17C8A">
            <w:pPr>
              <w:spacing w:after="0" w:line="240" w:lineRule="auto"/>
              <w:rPr>
                <w:sz w:val="18"/>
                <w:szCs w:val="18"/>
              </w:rPr>
            </w:pPr>
            <w:r w:rsidRPr="0061484B">
              <w:rPr>
                <w:sz w:val="18"/>
                <w:szCs w:val="18"/>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488" w:type="pct"/>
            <w:tcBorders>
              <w:top w:val="nil"/>
              <w:left w:val="nil"/>
              <w:bottom w:val="single" w:sz="4" w:space="0" w:color="auto"/>
              <w:right w:val="single" w:sz="4" w:space="0" w:color="auto"/>
            </w:tcBorders>
            <w:shd w:val="clear" w:color="auto" w:fill="auto"/>
            <w:noWrap/>
            <w:vAlign w:val="center"/>
          </w:tcPr>
          <w:p w14:paraId="481341D7" w14:textId="77777777" w:rsidR="00F17C8A" w:rsidRPr="0061484B" w:rsidRDefault="00F17C8A" w:rsidP="00F17C8A">
            <w:pPr>
              <w:spacing w:after="0" w:line="240" w:lineRule="auto"/>
              <w:jc w:val="center"/>
              <w:rPr>
                <w:sz w:val="18"/>
                <w:szCs w:val="18"/>
              </w:rPr>
            </w:pPr>
            <w:r w:rsidRPr="0061484B">
              <w:rPr>
                <w:sz w:val="18"/>
                <w:szCs w:val="18"/>
              </w:rPr>
              <w:t>0,86</w:t>
            </w:r>
          </w:p>
        </w:tc>
        <w:tc>
          <w:tcPr>
            <w:tcW w:w="488" w:type="pct"/>
            <w:tcBorders>
              <w:top w:val="nil"/>
              <w:left w:val="nil"/>
              <w:bottom w:val="single" w:sz="4" w:space="0" w:color="auto"/>
              <w:right w:val="single" w:sz="4" w:space="0" w:color="auto"/>
            </w:tcBorders>
            <w:shd w:val="clear" w:color="auto" w:fill="auto"/>
            <w:noWrap/>
            <w:vAlign w:val="center"/>
          </w:tcPr>
          <w:p w14:paraId="25D1C281" w14:textId="77777777" w:rsidR="00F17C8A" w:rsidRPr="0061484B" w:rsidRDefault="00F17C8A" w:rsidP="00F17C8A">
            <w:pPr>
              <w:spacing w:after="0" w:line="240" w:lineRule="auto"/>
              <w:jc w:val="center"/>
              <w:rPr>
                <w:sz w:val="18"/>
                <w:szCs w:val="18"/>
              </w:rPr>
            </w:pPr>
            <w:r w:rsidRPr="0061484B">
              <w:rPr>
                <w:sz w:val="18"/>
                <w:szCs w:val="18"/>
              </w:rPr>
              <w:t>0,86</w:t>
            </w:r>
          </w:p>
        </w:tc>
        <w:tc>
          <w:tcPr>
            <w:tcW w:w="489" w:type="pct"/>
            <w:tcBorders>
              <w:top w:val="nil"/>
              <w:left w:val="nil"/>
              <w:bottom w:val="single" w:sz="4" w:space="0" w:color="auto"/>
              <w:right w:val="single" w:sz="4" w:space="0" w:color="auto"/>
            </w:tcBorders>
            <w:shd w:val="clear" w:color="auto" w:fill="auto"/>
            <w:noWrap/>
            <w:vAlign w:val="center"/>
          </w:tcPr>
          <w:p w14:paraId="7B1F89D4" w14:textId="77777777" w:rsidR="00F17C8A" w:rsidRPr="0061484B" w:rsidRDefault="00F17C8A" w:rsidP="00F17C8A">
            <w:pPr>
              <w:spacing w:after="0" w:line="240" w:lineRule="auto"/>
              <w:jc w:val="center"/>
              <w:rPr>
                <w:sz w:val="18"/>
                <w:szCs w:val="18"/>
              </w:rPr>
            </w:pPr>
            <w:r w:rsidRPr="0061484B">
              <w:rPr>
                <w:sz w:val="18"/>
                <w:szCs w:val="18"/>
              </w:rPr>
              <w:t>0,86</w:t>
            </w:r>
          </w:p>
        </w:tc>
        <w:tc>
          <w:tcPr>
            <w:tcW w:w="488" w:type="pct"/>
            <w:tcBorders>
              <w:top w:val="nil"/>
              <w:left w:val="nil"/>
              <w:bottom w:val="single" w:sz="4" w:space="0" w:color="auto"/>
              <w:right w:val="single" w:sz="4" w:space="0" w:color="auto"/>
            </w:tcBorders>
            <w:shd w:val="clear" w:color="auto" w:fill="auto"/>
            <w:noWrap/>
            <w:vAlign w:val="center"/>
          </w:tcPr>
          <w:p w14:paraId="03F78859" w14:textId="77777777" w:rsidR="00F17C8A" w:rsidRPr="0061484B" w:rsidRDefault="00F17C8A" w:rsidP="00F17C8A">
            <w:pPr>
              <w:spacing w:after="0" w:line="240" w:lineRule="auto"/>
              <w:jc w:val="center"/>
              <w:rPr>
                <w:sz w:val="18"/>
                <w:szCs w:val="18"/>
              </w:rPr>
            </w:pPr>
            <w:r w:rsidRPr="0061484B">
              <w:rPr>
                <w:sz w:val="18"/>
                <w:szCs w:val="18"/>
              </w:rPr>
              <w:t>0,86</w:t>
            </w:r>
          </w:p>
        </w:tc>
        <w:tc>
          <w:tcPr>
            <w:tcW w:w="489" w:type="pct"/>
            <w:tcBorders>
              <w:top w:val="nil"/>
              <w:left w:val="nil"/>
              <w:bottom w:val="single" w:sz="4" w:space="0" w:color="auto"/>
              <w:right w:val="single" w:sz="4" w:space="0" w:color="auto"/>
            </w:tcBorders>
            <w:shd w:val="clear" w:color="auto" w:fill="auto"/>
            <w:noWrap/>
            <w:vAlign w:val="center"/>
          </w:tcPr>
          <w:p w14:paraId="4A367B66" w14:textId="77777777" w:rsidR="00F17C8A" w:rsidRPr="0061484B" w:rsidRDefault="00F17C8A" w:rsidP="00F17C8A">
            <w:pPr>
              <w:spacing w:after="0" w:line="240" w:lineRule="auto"/>
              <w:jc w:val="center"/>
              <w:rPr>
                <w:sz w:val="18"/>
                <w:szCs w:val="18"/>
              </w:rPr>
            </w:pPr>
            <w:r w:rsidRPr="0061484B">
              <w:rPr>
                <w:sz w:val="18"/>
                <w:szCs w:val="18"/>
              </w:rPr>
              <w:t>0,86</w:t>
            </w:r>
          </w:p>
        </w:tc>
        <w:tc>
          <w:tcPr>
            <w:tcW w:w="488" w:type="pct"/>
            <w:tcBorders>
              <w:top w:val="nil"/>
              <w:left w:val="nil"/>
              <w:bottom w:val="single" w:sz="4" w:space="0" w:color="auto"/>
              <w:right w:val="single" w:sz="4" w:space="0" w:color="auto"/>
            </w:tcBorders>
            <w:shd w:val="clear" w:color="auto" w:fill="auto"/>
            <w:noWrap/>
            <w:vAlign w:val="center"/>
          </w:tcPr>
          <w:p w14:paraId="2728D352" w14:textId="77777777" w:rsidR="00F17C8A" w:rsidRPr="0061484B" w:rsidRDefault="00F17C8A" w:rsidP="00F17C8A">
            <w:pPr>
              <w:spacing w:after="0" w:line="240" w:lineRule="auto"/>
              <w:jc w:val="center"/>
              <w:rPr>
                <w:sz w:val="18"/>
                <w:szCs w:val="18"/>
              </w:rPr>
            </w:pPr>
            <w:r w:rsidRPr="0061484B">
              <w:rPr>
                <w:sz w:val="18"/>
                <w:szCs w:val="18"/>
              </w:rPr>
              <w:t>0,86</w:t>
            </w:r>
          </w:p>
        </w:tc>
        <w:tc>
          <w:tcPr>
            <w:tcW w:w="489" w:type="pct"/>
            <w:tcBorders>
              <w:top w:val="nil"/>
              <w:left w:val="nil"/>
              <w:bottom w:val="single" w:sz="4" w:space="0" w:color="auto"/>
              <w:right w:val="single" w:sz="4" w:space="0" w:color="auto"/>
            </w:tcBorders>
            <w:shd w:val="clear" w:color="auto" w:fill="auto"/>
            <w:noWrap/>
            <w:vAlign w:val="center"/>
          </w:tcPr>
          <w:p w14:paraId="643FAD67" w14:textId="77777777" w:rsidR="00F17C8A" w:rsidRPr="0061484B" w:rsidRDefault="00F17C8A" w:rsidP="00F17C8A">
            <w:pPr>
              <w:spacing w:after="0" w:line="240" w:lineRule="auto"/>
              <w:jc w:val="center"/>
              <w:rPr>
                <w:sz w:val="18"/>
                <w:szCs w:val="18"/>
              </w:rPr>
            </w:pPr>
            <w:r w:rsidRPr="0061484B">
              <w:rPr>
                <w:sz w:val="18"/>
                <w:szCs w:val="18"/>
              </w:rPr>
              <w:t>0,86</w:t>
            </w:r>
          </w:p>
        </w:tc>
      </w:tr>
      <w:tr w:rsidR="00F17C8A" w:rsidRPr="0061484B" w14:paraId="2FEBF059"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85D30EC" w14:textId="77777777" w:rsidR="00F17C8A" w:rsidRPr="0061484B" w:rsidRDefault="00F17C8A" w:rsidP="00F17C8A">
            <w:pPr>
              <w:spacing w:after="0" w:line="240" w:lineRule="auto"/>
              <w:jc w:val="center"/>
              <w:rPr>
                <w:sz w:val="18"/>
                <w:szCs w:val="18"/>
              </w:rPr>
            </w:pPr>
            <w:r w:rsidRPr="0061484B">
              <w:rPr>
                <w:sz w:val="18"/>
                <w:szCs w:val="18"/>
              </w:rPr>
              <w:t>13</w:t>
            </w:r>
          </w:p>
        </w:tc>
        <w:tc>
          <w:tcPr>
            <w:tcW w:w="1303" w:type="pct"/>
            <w:tcBorders>
              <w:top w:val="nil"/>
              <w:left w:val="nil"/>
              <w:bottom w:val="single" w:sz="4" w:space="0" w:color="auto"/>
              <w:right w:val="single" w:sz="4" w:space="0" w:color="auto"/>
            </w:tcBorders>
            <w:shd w:val="clear" w:color="auto" w:fill="auto"/>
            <w:vAlign w:val="center"/>
            <w:hideMark/>
          </w:tcPr>
          <w:p w14:paraId="2A2AC9BE" w14:textId="77777777" w:rsidR="00F17C8A" w:rsidRPr="0061484B" w:rsidRDefault="00F17C8A" w:rsidP="00F17C8A">
            <w:pPr>
              <w:spacing w:after="0" w:line="240" w:lineRule="auto"/>
              <w:rPr>
                <w:sz w:val="18"/>
                <w:szCs w:val="18"/>
              </w:rPr>
            </w:pPr>
            <w:r w:rsidRPr="0061484B">
              <w:rPr>
                <w:sz w:val="18"/>
                <w:szCs w:val="18"/>
              </w:rPr>
              <w:t>Зона действия источника тепловой мощности, Га</w:t>
            </w:r>
          </w:p>
        </w:tc>
        <w:tc>
          <w:tcPr>
            <w:tcW w:w="488" w:type="pct"/>
            <w:tcBorders>
              <w:top w:val="nil"/>
              <w:left w:val="nil"/>
              <w:bottom w:val="single" w:sz="4" w:space="0" w:color="auto"/>
              <w:right w:val="single" w:sz="4" w:space="0" w:color="auto"/>
            </w:tcBorders>
            <w:shd w:val="clear" w:color="auto" w:fill="auto"/>
            <w:noWrap/>
            <w:vAlign w:val="center"/>
            <w:hideMark/>
          </w:tcPr>
          <w:p w14:paraId="468A492D" w14:textId="77777777" w:rsidR="00F17C8A" w:rsidRPr="0061484B" w:rsidRDefault="00F17C8A" w:rsidP="00F17C8A">
            <w:pPr>
              <w:spacing w:after="0" w:line="240" w:lineRule="auto"/>
              <w:jc w:val="center"/>
              <w:rPr>
                <w:sz w:val="18"/>
                <w:szCs w:val="18"/>
              </w:rPr>
            </w:pPr>
            <w:r w:rsidRPr="0061484B">
              <w:rPr>
                <w:sz w:val="18"/>
                <w:szCs w:val="18"/>
              </w:rPr>
              <w:t>20,18</w:t>
            </w:r>
          </w:p>
        </w:tc>
        <w:tc>
          <w:tcPr>
            <w:tcW w:w="488" w:type="pct"/>
            <w:tcBorders>
              <w:top w:val="nil"/>
              <w:left w:val="nil"/>
              <w:bottom w:val="single" w:sz="4" w:space="0" w:color="auto"/>
              <w:right w:val="single" w:sz="4" w:space="0" w:color="auto"/>
            </w:tcBorders>
            <w:shd w:val="clear" w:color="auto" w:fill="auto"/>
            <w:noWrap/>
            <w:vAlign w:val="center"/>
            <w:hideMark/>
          </w:tcPr>
          <w:p w14:paraId="4226244E" w14:textId="77777777" w:rsidR="00F17C8A" w:rsidRPr="0061484B" w:rsidRDefault="00F17C8A" w:rsidP="00F17C8A">
            <w:pPr>
              <w:spacing w:after="0" w:line="240" w:lineRule="auto"/>
              <w:jc w:val="center"/>
              <w:rPr>
                <w:sz w:val="18"/>
                <w:szCs w:val="18"/>
              </w:rPr>
            </w:pPr>
            <w:r w:rsidRPr="0061484B">
              <w:rPr>
                <w:sz w:val="18"/>
                <w:szCs w:val="18"/>
              </w:rPr>
              <w:t>20,18</w:t>
            </w:r>
          </w:p>
        </w:tc>
        <w:tc>
          <w:tcPr>
            <w:tcW w:w="489" w:type="pct"/>
            <w:tcBorders>
              <w:top w:val="nil"/>
              <w:left w:val="nil"/>
              <w:bottom w:val="single" w:sz="4" w:space="0" w:color="auto"/>
              <w:right w:val="single" w:sz="4" w:space="0" w:color="auto"/>
            </w:tcBorders>
            <w:shd w:val="clear" w:color="auto" w:fill="auto"/>
            <w:noWrap/>
            <w:vAlign w:val="center"/>
            <w:hideMark/>
          </w:tcPr>
          <w:p w14:paraId="4C4B9FD3" w14:textId="77777777" w:rsidR="00F17C8A" w:rsidRPr="0061484B" w:rsidRDefault="00F17C8A" w:rsidP="00F17C8A">
            <w:pPr>
              <w:spacing w:after="0" w:line="240" w:lineRule="auto"/>
              <w:jc w:val="center"/>
              <w:rPr>
                <w:sz w:val="18"/>
                <w:szCs w:val="18"/>
              </w:rPr>
            </w:pPr>
            <w:r w:rsidRPr="0061484B">
              <w:rPr>
                <w:sz w:val="18"/>
                <w:szCs w:val="18"/>
              </w:rPr>
              <w:t>20,18</w:t>
            </w:r>
          </w:p>
        </w:tc>
        <w:tc>
          <w:tcPr>
            <w:tcW w:w="488" w:type="pct"/>
            <w:tcBorders>
              <w:top w:val="nil"/>
              <w:left w:val="nil"/>
              <w:bottom w:val="single" w:sz="4" w:space="0" w:color="auto"/>
              <w:right w:val="single" w:sz="4" w:space="0" w:color="auto"/>
            </w:tcBorders>
            <w:shd w:val="clear" w:color="auto" w:fill="auto"/>
            <w:noWrap/>
            <w:vAlign w:val="center"/>
            <w:hideMark/>
          </w:tcPr>
          <w:p w14:paraId="0C3F332E" w14:textId="77777777" w:rsidR="00F17C8A" w:rsidRPr="0061484B" w:rsidRDefault="00F17C8A" w:rsidP="00F17C8A">
            <w:pPr>
              <w:spacing w:after="0" w:line="240" w:lineRule="auto"/>
              <w:jc w:val="center"/>
              <w:rPr>
                <w:sz w:val="18"/>
                <w:szCs w:val="18"/>
              </w:rPr>
            </w:pPr>
            <w:r w:rsidRPr="0061484B">
              <w:rPr>
                <w:sz w:val="18"/>
                <w:szCs w:val="18"/>
              </w:rPr>
              <w:t>20,18</w:t>
            </w:r>
          </w:p>
        </w:tc>
        <w:tc>
          <w:tcPr>
            <w:tcW w:w="489" w:type="pct"/>
            <w:tcBorders>
              <w:top w:val="nil"/>
              <w:left w:val="nil"/>
              <w:bottom w:val="single" w:sz="4" w:space="0" w:color="auto"/>
              <w:right w:val="single" w:sz="4" w:space="0" w:color="auto"/>
            </w:tcBorders>
            <w:shd w:val="clear" w:color="auto" w:fill="auto"/>
            <w:noWrap/>
            <w:vAlign w:val="center"/>
            <w:hideMark/>
          </w:tcPr>
          <w:p w14:paraId="6F9B10CC" w14:textId="77777777" w:rsidR="00F17C8A" w:rsidRPr="0061484B" w:rsidRDefault="00F17C8A" w:rsidP="00F17C8A">
            <w:pPr>
              <w:spacing w:after="0" w:line="240" w:lineRule="auto"/>
              <w:jc w:val="center"/>
              <w:rPr>
                <w:sz w:val="18"/>
                <w:szCs w:val="18"/>
              </w:rPr>
            </w:pPr>
            <w:r w:rsidRPr="0061484B">
              <w:rPr>
                <w:sz w:val="18"/>
                <w:szCs w:val="18"/>
              </w:rPr>
              <w:t>20,18</w:t>
            </w:r>
          </w:p>
        </w:tc>
        <w:tc>
          <w:tcPr>
            <w:tcW w:w="488" w:type="pct"/>
            <w:tcBorders>
              <w:top w:val="nil"/>
              <w:left w:val="nil"/>
              <w:bottom w:val="single" w:sz="4" w:space="0" w:color="auto"/>
              <w:right w:val="single" w:sz="4" w:space="0" w:color="auto"/>
            </w:tcBorders>
            <w:shd w:val="clear" w:color="auto" w:fill="auto"/>
            <w:noWrap/>
            <w:vAlign w:val="center"/>
            <w:hideMark/>
          </w:tcPr>
          <w:p w14:paraId="2AE05EF1" w14:textId="77777777" w:rsidR="00F17C8A" w:rsidRPr="0061484B" w:rsidRDefault="00F17C8A" w:rsidP="00F17C8A">
            <w:pPr>
              <w:spacing w:after="0" w:line="240" w:lineRule="auto"/>
              <w:jc w:val="center"/>
              <w:rPr>
                <w:sz w:val="18"/>
                <w:szCs w:val="18"/>
              </w:rPr>
            </w:pPr>
            <w:r w:rsidRPr="0061484B">
              <w:rPr>
                <w:sz w:val="18"/>
                <w:szCs w:val="18"/>
              </w:rPr>
              <w:t>20,18</w:t>
            </w:r>
          </w:p>
        </w:tc>
        <w:tc>
          <w:tcPr>
            <w:tcW w:w="489" w:type="pct"/>
            <w:tcBorders>
              <w:top w:val="nil"/>
              <w:left w:val="nil"/>
              <w:bottom w:val="single" w:sz="4" w:space="0" w:color="auto"/>
              <w:right w:val="single" w:sz="4" w:space="0" w:color="auto"/>
            </w:tcBorders>
            <w:shd w:val="clear" w:color="auto" w:fill="auto"/>
            <w:noWrap/>
            <w:vAlign w:val="center"/>
            <w:hideMark/>
          </w:tcPr>
          <w:p w14:paraId="7CA70EB3" w14:textId="77777777" w:rsidR="00F17C8A" w:rsidRPr="0061484B" w:rsidRDefault="00F17C8A" w:rsidP="00F17C8A">
            <w:pPr>
              <w:spacing w:after="0" w:line="240" w:lineRule="auto"/>
              <w:jc w:val="center"/>
              <w:rPr>
                <w:sz w:val="18"/>
                <w:szCs w:val="18"/>
              </w:rPr>
            </w:pPr>
            <w:r w:rsidRPr="0061484B">
              <w:rPr>
                <w:sz w:val="18"/>
                <w:szCs w:val="18"/>
              </w:rPr>
              <w:t>20,18</w:t>
            </w:r>
          </w:p>
        </w:tc>
      </w:tr>
      <w:tr w:rsidR="00F17C8A" w:rsidRPr="0061484B" w14:paraId="51C72097"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97061F9" w14:textId="77777777" w:rsidR="00F17C8A" w:rsidRPr="0061484B" w:rsidRDefault="00F17C8A" w:rsidP="00F17C8A">
            <w:pPr>
              <w:spacing w:after="0" w:line="240" w:lineRule="auto"/>
              <w:jc w:val="center"/>
              <w:rPr>
                <w:sz w:val="18"/>
                <w:szCs w:val="18"/>
              </w:rPr>
            </w:pPr>
            <w:r w:rsidRPr="0061484B">
              <w:rPr>
                <w:sz w:val="18"/>
                <w:szCs w:val="18"/>
              </w:rPr>
              <w:t>14</w:t>
            </w:r>
          </w:p>
        </w:tc>
        <w:tc>
          <w:tcPr>
            <w:tcW w:w="1303" w:type="pct"/>
            <w:tcBorders>
              <w:top w:val="nil"/>
              <w:left w:val="nil"/>
              <w:bottom w:val="single" w:sz="4" w:space="0" w:color="auto"/>
              <w:right w:val="single" w:sz="4" w:space="0" w:color="auto"/>
            </w:tcBorders>
            <w:shd w:val="clear" w:color="auto" w:fill="auto"/>
            <w:vAlign w:val="center"/>
            <w:hideMark/>
          </w:tcPr>
          <w:p w14:paraId="376B468E" w14:textId="77777777" w:rsidR="00F17C8A" w:rsidRPr="0061484B" w:rsidRDefault="00F17C8A" w:rsidP="00F17C8A">
            <w:pPr>
              <w:spacing w:after="0" w:line="240" w:lineRule="auto"/>
              <w:rPr>
                <w:sz w:val="18"/>
                <w:szCs w:val="18"/>
              </w:rPr>
            </w:pPr>
            <w:r w:rsidRPr="0061484B">
              <w:rPr>
                <w:sz w:val="18"/>
                <w:szCs w:val="18"/>
              </w:rPr>
              <w:t>Плотность тепловой нагрузки, Гкал/ч/Га</w:t>
            </w:r>
          </w:p>
        </w:tc>
        <w:tc>
          <w:tcPr>
            <w:tcW w:w="488" w:type="pct"/>
            <w:tcBorders>
              <w:top w:val="nil"/>
              <w:left w:val="nil"/>
              <w:bottom w:val="single" w:sz="4" w:space="0" w:color="auto"/>
              <w:right w:val="single" w:sz="4" w:space="0" w:color="auto"/>
            </w:tcBorders>
            <w:shd w:val="clear" w:color="auto" w:fill="auto"/>
            <w:noWrap/>
            <w:vAlign w:val="center"/>
            <w:hideMark/>
          </w:tcPr>
          <w:p w14:paraId="297E78CC" w14:textId="77777777" w:rsidR="00F17C8A" w:rsidRPr="0061484B" w:rsidRDefault="00F17C8A" w:rsidP="00F17C8A">
            <w:pPr>
              <w:spacing w:after="0" w:line="240" w:lineRule="auto"/>
              <w:jc w:val="center"/>
              <w:rPr>
                <w:sz w:val="18"/>
                <w:szCs w:val="18"/>
              </w:rPr>
            </w:pPr>
            <w:r w:rsidRPr="0061484B">
              <w:rPr>
                <w:sz w:val="18"/>
                <w:szCs w:val="18"/>
              </w:rPr>
              <w:t>0,0134</w:t>
            </w:r>
          </w:p>
        </w:tc>
        <w:tc>
          <w:tcPr>
            <w:tcW w:w="488" w:type="pct"/>
            <w:tcBorders>
              <w:top w:val="nil"/>
              <w:left w:val="nil"/>
              <w:bottom w:val="single" w:sz="4" w:space="0" w:color="auto"/>
              <w:right w:val="single" w:sz="4" w:space="0" w:color="auto"/>
            </w:tcBorders>
            <w:shd w:val="clear" w:color="auto" w:fill="auto"/>
            <w:noWrap/>
            <w:vAlign w:val="center"/>
            <w:hideMark/>
          </w:tcPr>
          <w:p w14:paraId="73ED0153" w14:textId="77777777" w:rsidR="00F17C8A" w:rsidRPr="0061484B" w:rsidRDefault="00F17C8A" w:rsidP="00F17C8A">
            <w:pPr>
              <w:spacing w:after="0" w:line="240" w:lineRule="auto"/>
              <w:jc w:val="center"/>
              <w:rPr>
                <w:sz w:val="18"/>
                <w:szCs w:val="18"/>
              </w:rPr>
            </w:pPr>
            <w:r w:rsidRPr="0061484B">
              <w:rPr>
                <w:sz w:val="18"/>
                <w:szCs w:val="18"/>
              </w:rPr>
              <w:t>0,0134</w:t>
            </w:r>
          </w:p>
        </w:tc>
        <w:tc>
          <w:tcPr>
            <w:tcW w:w="489" w:type="pct"/>
            <w:tcBorders>
              <w:top w:val="nil"/>
              <w:left w:val="nil"/>
              <w:bottom w:val="single" w:sz="4" w:space="0" w:color="auto"/>
              <w:right w:val="single" w:sz="4" w:space="0" w:color="auto"/>
            </w:tcBorders>
            <w:shd w:val="clear" w:color="auto" w:fill="auto"/>
            <w:noWrap/>
            <w:vAlign w:val="center"/>
            <w:hideMark/>
          </w:tcPr>
          <w:p w14:paraId="6658B779" w14:textId="77777777" w:rsidR="00F17C8A" w:rsidRPr="0061484B" w:rsidRDefault="00F17C8A" w:rsidP="00F17C8A">
            <w:pPr>
              <w:spacing w:after="0" w:line="240" w:lineRule="auto"/>
              <w:jc w:val="center"/>
              <w:rPr>
                <w:sz w:val="18"/>
                <w:szCs w:val="18"/>
              </w:rPr>
            </w:pPr>
            <w:r w:rsidRPr="0061484B">
              <w:rPr>
                <w:sz w:val="18"/>
                <w:szCs w:val="18"/>
              </w:rPr>
              <w:t>0,0134</w:t>
            </w:r>
          </w:p>
        </w:tc>
        <w:tc>
          <w:tcPr>
            <w:tcW w:w="488" w:type="pct"/>
            <w:tcBorders>
              <w:top w:val="nil"/>
              <w:left w:val="nil"/>
              <w:bottom w:val="single" w:sz="4" w:space="0" w:color="auto"/>
              <w:right w:val="single" w:sz="4" w:space="0" w:color="auto"/>
            </w:tcBorders>
            <w:shd w:val="clear" w:color="auto" w:fill="auto"/>
            <w:noWrap/>
            <w:vAlign w:val="center"/>
            <w:hideMark/>
          </w:tcPr>
          <w:p w14:paraId="74839391" w14:textId="77777777" w:rsidR="00F17C8A" w:rsidRPr="0061484B" w:rsidRDefault="00F17C8A" w:rsidP="00F17C8A">
            <w:pPr>
              <w:spacing w:after="0" w:line="240" w:lineRule="auto"/>
              <w:jc w:val="center"/>
              <w:rPr>
                <w:sz w:val="18"/>
                <w:szCs w:val="18"/>
              </w:rPr>
            </w:pPr>
            <w:r w:rsidRPr="0061484B">
              <w:rPr>
                <w:sz w:val="18"/>
                <w:szCs w:val="18"/>
              </w:rPr>
              <w:t>0,0134</w:t>
            </w:r>
          </w:p>
        </w:tc>
        <w:tc>
          <w:tcPr>
            <w:tcW w:w="489" w:type="pct"/>
            <w:tcBorders>
              <w:top w:val="nil"/>
              <w:left w:val="nil"/>
              <w:bottom w:val="single" w:sz="4" w:space="0" w:color="auto"/>
              <w:right w:val="single" w:sz="4" w:space="0" w:color="auto"/>
            </w:tcBorders>
            <w:shd w:val="clear" w:color="auto" w:fill="auto"/>
            <w:noWrap/>
            <w:vAlign w:val="center"/>
            <w:hideMark/>
          </w:tcPr>
          <w:p w14:paraId="76C1101E" w14:textId="77777777" w:rsidR="00F17C8A" w:rsidRPr="0061484B" w:rsidRDefault="00F17C8A" w:rsidP="00F17C8A">
            <w:pPr>
              <w:spacing w:after="0" w:line="240" w:lineRule="auto"/>
              <w:jc w:val="center"/>
              <w:rPr>
                <w:sz w:val="18"/>
                <w:szCs w:val="18"/>
              </w:rPr>
            </w:pPr>
            <w:r w:rsidRPr="0061484B">
              <w:rPr>
                <w:sz w:val="18"/>
                <w:szCs w:val="18"/>
              </w:rPr>
              <w:t>0,0134</w:t>
            </w:r>
          </w:p>
        </w:tc>
        <w:tc>
          <w:tcPr>
            <w:tcW w:w="488" w:type="pct"/>
            <w:tcBorders>
              <w:top w:val="nil"/>
              <w:left w:val="nil"/>
              <w:bottom w:val="single" w:sz="4" w:space="0" w:color="auto"/>
              <w:right w:val="single" w:sz="4" w:space="0" w:color="auto"/>
            </w:tcBorders>
            <w:shd w:val="clear" w:color="auto" w:fill="auto"/>
            <w:noWrap/>
            <w:vAlign w:val="center"/>
            <w:hideMark/>
          </w:tcPr>
          <w:p w14:paraId="67944535" w14:textId="77777777" w:rsidR="00F17C8A" w:rsidRPr="0061484B" w:rsidRDefault="00F17C8A" w:rsidP="00F17C8A">
            <w:pPr>
              <w:spacing w:after="0" w:line="240" w:lineRule="auto"/>
              <w:jc w:val="center"/>
              <w:rPr>
                <w:sz w:val="18"/>
                <w:szCs w:val="18"/>
              </w:rPr>
            </w:pPr>
            <w:r w:rsidRPr="0061484B">
              <w:rPr>
                <w:sz w:val="18"/>
                <w:szCs w:val="18"/>
              </w:rPr>
              <w:t>0,0134</w:t>
            </w:r>
          </w:p>
        </w:tc>
        <w:tc>
          <w:tcPr>
            <w:tcW w:w="489" w:type="pct"/>
            <w:tcBorders>
              <w:top w:val="nil"/>
              <w:left w:val="nil"/>
              <w:bottom w:val="single" w:sz="4" w:space="0" w:color="auto"/>
              <w:right w:val="single" w:sz="4" w:space="0" w:color="auto"/>
            </w:tcBorders>
            <w:shd w:val="clear" w:color="auto" w:fill="auto"/>
            <w:noWrap/>
            <w:vAlign w:val="center"/>
            <w:hideMark/>
          </w:tcPr>
          <w:p w14:paraId="3E2FFB43" w14:textId="77777777" w:rsidR="00F17C8A" w:rsidRPr="0061484B" w:rsidRDefault="00F17C8A" w:rsidP="00F17C8A">
            <w:pPr>
              <w:spacing w:after="0" w:line="240" w:lineRule="auto"/>
              <w:jc w:val="center"/>
              <w:rPr>
                <w:sz w:val="18"/>
                <w:szCs w:val="18"/>
              </w:rPr>
            </w:pPr>
            <w:r w:rsidRPr="0061484B">
              <w:rPr>
                <w:sz w:val="18"/>
                <w:szCs w:val="18"/>
              </w:rPr>
              <w:t>0,0134</w:t>
            </w:r>
          </w:p>
        </w:tc>
      </w:tr>
      <w:tr w:rsidR="00F17C8A" w:rsidRPr="0061484B" w14:paraId="54D99C6B"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A263B" w14:textId="77777777" w:rsidR="00F17C8A" w:rsidRPr="0061484B" w:rsidRDefault="00F17C8A" w:rsidP="00F17C8A">
            <w:pPr>
              <w:spacing w:after="0" w:line="240" w:lineRule="auto"/>
              <w:jc w:val="center"/>
              <w:rPr>
                <w:b/>
                <w:bCs/>
                <w:sz w:val="18"/>
                <w:szCs w:val="18"/>
              </w:rPr>
            </w:pPr>
            <w:r w:rsidRPr="0061484B">
              <w:rPr>
                <w:b/>
                <w:bCs/>
                <w:sz w:val="18"/>
                <w:szCs w:val="18"/>
              </w:rPr>
              <w:t>Котельная ЦРБ г. Ветлуга</w:t>
            </w:r>
          </w:p>
        </w:tc>
      </w:tr>
      <w:tr w:rsidR="00F17C8A" w:rsidRPr="0061484B" w14:paraId="489F404B"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B529FCB" w14:textId="77777777" w:rsidR="00F17C8A" w:rsidRPr="0061484B" w:rsidRDefault="00F17C8A" w:rsidP="00F17C8A">
            <w:pPr>
              <w:spacing w:after="0" w:line="240" w:lineRule="auto"/>
              <w:jc w:val="center"/>
              <w:rPr>
                <w:sz w:val="18"/>
                <w:szCs w:val="18"/>
              </w:rPr>
            </w:pPr>
            <w:r w:rsidRPr="0061484B">
              <w:rPr>
                <w:sz w:val="18"/>
                <w:szCs w:val="18"/>
              </w:rPr>
              <w:t>1</w:t>
            </w:r>
          </w:p>
        </w:tc>
        <w:tc>
          <w:tcPr>
            <w:tcW w:w="1303" w:type="pct"/>
            <w:tcBorders>
              <w:top w:val="nil"/>
              <w:left w:val="nil"/>
              <w:bottom w:val="single" w:sz="4" w:space="0" w:color="auto"/>
              <w:right w:val="single" w:sz="4" w:space="0" w:color="auto"/>
            </w:tcBorders>
            <w:shd w:val="clear" w:color="auto" w:fill="auto"/>
            <w:vAlign w:val="center"/>
            <w:hideMark/>
          </w:tcPr>
          <w:p w14:paraId="6BC9104D" w14:textId="77777777" w:rsidR="00F17C8A" w:rsidRPr="0061484B" w:rsidRDefault="00F17C8A" w:rsidP="00F17C8A">
            <w:pPr>
              <w:spacing w:after="0" w:line="240" w:lineRule="auto"/>
              <w:rPr>
                <w:sz w:val="18"/>
                <w:szCs w:val="18"/>
              </w:rPr>
            </w:pPr>
            <w:r w:rsidRPr="0061484B">
              <w:rPr>
                <w:sz w:val="18"/>
                <w:szCs w:val="18"/>
              </w:rPr>
              <w:t>Установленная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1B8346D9"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1641A377"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6F28BB48"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08A5BC0F"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592C4B83"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1359C60C"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760F6B96" w14:textId="77777777" w:rsidR="00F17C8A" w:rsidRPr="0061484B" w:rsidRDefault="00F17C8A" w:rsidP="00F17C8A">
            <w:pPr>
              <w:spacing w:after="0" w:line="240" w:lineRule="auto"/>
              <w:jc w:val="center"/>
              <w:rPr>
                <w:sz w:val="18"/>
                <w:szCs w:val="18"/>
              </w:rPr>
            </w:pPr>
            <w:r w:rsidRPr="0061484B">
              <w:rPr>
                <w:sz w:val="18"/>
                <w:szCs w:val="18"/>
              </w:rPr>
              <w:t>1,6</w:t>
            </w:r>
          </w:p>
        </w:tc>
      </w:tr>
      <w:tr w:rsidR="00F17C8A" w:rsidRPr="0061484B" w14:paraId="0577E515"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0725F2E" w14:textId="77777777" w:rsidR="00F17C8A" w:rsidRPr="0061484B" w:rsidRDefault="00F17C8A" w:rsidP="00F17C8A">
            <w:pPr>
              <w:spacing w:after="0" w:line="240" w:lineRule="auto"/>
              <w:jc w:val="center"/>
              <w:rPr>
                <w:sz w:val="18"/>
                <w:szCs w:val="18"/>
              </w:rPr>
            </w:pPr>
            <w:r w:rsidRPr="0061484B">
              <w:rPr>
                <w:sz w:val="18"/>
                <w:szCs w:val="18"/>
              </w:rPr>
              <w:t>2</w:t>
            </w:r>
          </w:p>
        </w:tc>
        <w:tc>
          <w:tcPr>
            <w:tcW w:w="1303" w:type="pct"/>
            <w:tcBorders>
              <w:top w:val="nil"/>
              <w:left w:val="nil"/>
              <w:bottom w:val="single" w:sz="4" w:space="0" w:color="auto"/>
              <w:right w:val="single" w:sz="4" w:space="0" w:color="auto"/>
            </w:tcBorders>
            <w:shd w:val="clear" w:color="auto" w:fill="auto"/>
            <w:vAlign w:val="center"/>
            <w:hideMark/>
          </w:tcPr>
          <w:p w14:paraId="5EBA2AB2"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2704D757"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7FC5F4ED"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68521D82"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3142F658"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70F159F2" w14:textId="77777777" w:rsidR="00F17C8A" w:rsidRPr="0061484B" w:rsidRDefault="00F17C8A" w:rsidP="00F17C8A">
            <w:pPr>
              <w:spacing w:after="0" w:line="240" w:lineRule="auto"/>
              <w:jc w:val="center"/>
              <w:rPr>
                <w:sz w:val="18"/>
                <w:szCs w:val="18"/>
              </w:rPr>
            </w:pPr>
            <w:r w:rsidRPr="0061484B">
              <w:rPr>
                <w:sz w:val="18"/>
                <w:szCs w:val="18"/>
              </w:rPr>
              <w:t>1,6</w:t>
            </w:r>
          </w:p>
        </w:tc>
        <w:tc>
          <w:tcPr>
            <w:tcW w:w="488" w:type="pct"/>
            <w:tcBorders>
              <w:top w:val="nil"/>
              <w:left w:val="nil"/>
              <w:bottom w:val="single" w:sz="4" w:space="0" w:color="auto"/>
              <w:right w:val="single" w:sz="4" w:space="0" w:color="auto"/>
            </w:tcBorders>
            <w:shd w:val="clear" w:color="auto" w:fill="auto"/>
            <w:noWrap/>
            <w:vAlign w:val="center"/>
            <w:hideMark/>
          </w:tcPr>
          <w:p w14:paraId="761479CB" w14:textId="77777777" w:rsidR="00F17C8A" w:rsidRPr="0061484B" w:rsidRDefault="00F17C8A" w:rsidP="00F17C8A">
            <w:pPr>
              <w:spacing w:after="0" w:line="240" w:lineRule="auto"/>
              <w:jc w:val="center"/>
              <w:rPr>
                <w:sz w:val="18"/>
                <w:szCs w:val="18"/>
              </w:rPr>
            </w:pPr>
            <w:r w:rsidRPr="0061484B">
              <w:rPr>
                <w:sz w:val="18"/>
                <w:szCs w:val="18"/>
              </w:rPr>
              <w:t>1,6</w:t>
            </w:r>
          </w:p>
        </w:tc>
        <w:tc>
          <w:tcPr>
            <w:tcW w:w="489" w:type="pct"/>
            <w:tcBorders>
              <w:top w:val="nil"/>
              <w:left w:val="nil"/>
              <w:bottom w:val="single" w:sz="4" w:space="0" w:color="auto"/>
              <w:right w:val="single" w:sz="4" w:space="0" w:color="auto"/>
            </w:tcBorders>
            <w:shd w:val="clear" w:color="auto" w:fill="auto"/>
            <w:noWrap/>
            <w:vAlign w:val="center"/>
            <w:hideMark/>
          </w:tcPr>
          <w:p w14:paraId="0A915BB5" w14:textId="77777777" w:rsidR="00F17C8A" w:rsidRPr="0061484B" w:rsidRDefault="00F17C8A" w:rsidP="00F17C8A">
            <w:pPr>
              <w:spacing w:after="0" w:line="240" w:lineRule="auto"/>
              <w:jc w:val="center"/>
              <w:rPr>
                <w:sz w:val="18"/>
                <w:szCs w:val="18"/>
              </w:rPr>
            </w:pPr>
            <w:r w:rsidRPr="0061484B">
              <w:rPr>
                <w:sz w:val="18"/>
                <w:szCs w:val="18"/>
              </w:rPr>
              <w:t>1,6</w:t>
            </w:r>
          </w:p>
        </w:tc>
      </w:tr>
      <w:tr w:rsidR="00F17C8A" w:rsidRPr="0061484B" w14:paraId="31AA1CDB"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39BFE30" w14:textId="77777777" w:rsidR="00F17C8A" w:rsidRPr="0061484B" w:rsidRDefault="00F17C8A" w:rsidP="00F17C8A">
            <w:pPr>
              <w:spacing w:after="0" w:line="240" w:lineRule="auto"/>
              <w:jc w:val="center"/>
              <w:rPr>
                <w:sz w:val="18"/>
                <w:szCs w:val="18"/>
              </w:rPr>
            </w:pPr>
            <w:r w:rsidRPr="0061484B">
              <w:rPr>
                <w:sz w:val="18"/>
                <w:szCs w:val="18"/>
              </w:rPr>
              <w:t>3</w:t>
            </w:r>
          </w:p>
        </w:tc>
        <w:tc>
          <w:tcPr>
            <w:tcW w:w="1303" w:type="pct"/>
            <w:tcBorders>
              <w:top w:val="nil"/>
              <w:left w:val="nil"/>
              <w:bottom w:val="single" w:sz="4" w:space="0" w:color="auto"/>
              <w:right w:val="single" w:sz="4" w:space="0" w:color="auto"/>
            </w:tcBorders>
            <w:shd w:val="clear" w:color="auto" w:fill="auto"/>
            <w:vAlign w:val="center"/>
            <w:hideMark/>
          </w:tcPr>
          <w:p w14:paraId="7273740A" w14:textId="77777777" w:rsidR="00F17C8A" w:rsidRPr="0061484B" w:rsidRDefault="00F17C8A" w:rsidP="00F17C8A">
            <w:pPr>
              <w:spacing w:after="0" w:line="240" w:lineRule="auto"/>
              <w:rPr>
                <w:sz w:val="18"/>
                <w:szCs w:val="18"/>
              </w:rPr>
            </w:pPr>
            <w:r w:rsidRPr="0061484B">
              <w:rPr>
                <w:sz w:val="18"/>
                <w:szCs w:val="18"/>
              </w:rPr>
              <w:t>Затраты тепла на собственные нужды станции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5237A675" w14:textId="77777777" w:rsidR="00F17C8A" w:rsidRPr="0061484B" w:rsidRDefault="00F17C8A" w:rsidP="00F17C8A">
            <w:pPr>
              <w:spacing w:after="0" w:line="240" w:lineRule="auto"/>
              <w:jc w:val="center"/>
              <w:rPr>
                <w:sz w:val="18"/>
                <w:szCs w:val="18"/>
              </w:rPr>
            </w:pPr>
            <w:r w:rsidRPr="0061484B">
              <w:rPr>
                <w:sz w:val="18"/>
                <w:szCs w:val="18"/>
              </w:rPr>
              <w:t>0,048</w:t>
            </w:r>
          </w:p>
        </w:tc>
        <w:tc>
          <w:tcPr>
            <w:tcW w:w="488" w:type="pct"/>
            <w:tcBorders>
              <w:top w:val="nil"/>
              <w:left w:val="nil"/>
              <w:bottom w:val="single" w:sz="4" w:space="0" w:color="auto"/>
              <w:right w:val="single" w:sz="4" w:space="0" w:color="auto"/>
            </w:tcBorders>
            <w:shd w:val="clear" w:color="auto" w:fill="auto"/>
            <w:noWrap/>
            <w:vAlign w:val="center"/>
            <w:hideMark/>
          </w:tcPr>
          <w:p w14:paraId="3BF9B60A" w14:textId="77777777" w:rsidR="00F17C8A" w:rsidRPr="0061484B" w:rsidRDefault="00F17C8A" w:rsidP="00F17C8A">
            <w:pPr>
              <w:spacing w:after="0" w:line="240" w:lineRule="auto"/>
              <w:jc w:val="center"/>
              <w:rPr>
                <w:sz w:val="18"/>
                <w:szCs w:val="18"/>
              </w:rPr>
            </w:pPr>
            <w:r w:rsidRPr="0061484B">
              <w:rPr>
                <w:sz w:val="18"/>
                <w:szCs w:val="18"/>
              </w:rPr>
              <w:t>0,048</w:t>
            </w:r>
          </w:p>
        </w:tc>
        <w:tc>
          <w:tcPr>
            <w:tcW w:w="489" w:type="pct"/>
            <w:tcBorders>
              <w:top w:val="nil"/>
              <w:left w:val="nil"/>
              <w:bottom w:val="single" w:sz="4" w:space="0" w:color="auto"/>
              <w:right w:val="single" w:sz="4" w:space="0" w:color="auto"/>
            </w:tcBorders>
            <w:shd w:val="clear" w:color="auto" w:fill="auto"/>
            <w:noWrap/>
            <w:vAlign w:val="center"/>
            <w:hideMark/>
          </w:tcPr>
          <w:p w14:paraId="75C967CF" w14:textId="77777777" w:rsidR="00F17C8A" w:rsidRPr="0061484B" w:rsidRDefault="00F17C8A" w:rsidP="00F17C8A">
            <w:pPr>
              <w:spacing w:after="0" w:line="240" w:lineRule="auto"/>
              <w:jc w:val="center"/>
              <w:rPr>
                <w:sz w:val="18"/>
                <w:szCs w:val="18"/>
              </w:rPr>
            </w:pPr>
            <w:r w:rsidRPr="0061484B">
              <w:rPr>
                <w:sz w:val="18"/>
                <w:szCs w:val="18"/>
              </w:rPr>
              <w:t>0,048</w:t>
            </w:r>
          </w:p>
        </w:tc>
        <w:tc>
          <w:tcPr>
            <w:tcW w:w="488" w:type="pct"/>
            <w:tcBorders>
              <w:top w:val="nil"/>
              <w:left w:val="nil"/>
              <w:bottom w:val="single" w:sz="4" w:space="0" w:color="auto"/>
              <w:right w:val="single" w:sz="4" w:space="0" w:color="auto"/>
            </w:tcBorders>
            <w:shd w:val="clear" w:color="auto" w:fill="auto"/>
            <w:noWrap/>
            <w:vAlign w:val="center"/>
            <w:hideMark/>
          </w:tcPr>
          <w:p w14:paraId="4AA069A8" w14:textId="77777777" w:rsidR="00F17C8A" w:rsidRPr="0061484B" w:rsidRDefault="00F17C8A" w:rsidP="00F17C8A">
            <w:pPr>
              <w:spacing w:after="0" w:line="240" w:lineRule="auto"/>
              <w:jc w:val="center"/>
              <w:rPr>
                <w:sz w:val="18"/>
                <w:szCs w:val="18"/>
              </w:rPr>
            </w:pPr>
            <w:r w:rsidRPr="0061484B">
              <w:rPr>
                <w:sz w:val="18"/>
                <w:szCs w:val="18"/>
              </w:rPr>
              <w:t>0,048</w:t>
            </w:r>
          </w:p>
        </w:tc>
        <w:tc>
          <w:tcPr>
            <w:tcW w:w="489" w:type="pct"/>
            <w:tcBorders>
              <w:top w:val="nil"/>
              <w:left w:val="nil"/>
              <w:bottom w:val="single" w:sz="4" w:space="0" w:color="auto"/>
              <w:right w:val="single" w:sz="4" w:space="0" w:color="auto"/>
            </w:tcBorders>
            <w:shd w:val="clear" w:color="auto" w:fill="auto"/>
            <w:noWrap/>
            <w:vAlign w:val="center"/>
            <w:hideMark/>
          </w:tcPr>
          <w:p w14:paraId="07023CCF" w14:textId="77777777" w:rsidR="00F17C8A" w:rsidRPr="0061484B" w:rsidRDefault="00F17C8A" w:rsidP="00F17C8A">
            <w:pPr>
              <w:spacing w:after="0" w:line="240" w:lineRule="auto"/>
              <w:jc w:val="center"/>
              <w:rPr>
                <w:sz w:val="18"/>
                <w:szCs w:val="18"/>
              </w:rPr>
            </w:pPr>
            <w:r w:rsidRPr="0061484B">
              <w:rPr>
                <w:sz w:val="18"/>
                <w:szCs w:val="18"/>
              </w:rPr>
              <w:t>0,048</w:t>
            </w:r>
          </w:p>
        </w:tc>
        <w:tc>
          <w:tcPr>
            <w:tcW w:w="488" w:type="pct"/>
            <w:tcBorders>
              <w:top w:val="nil"/>
              <w:left w:val="nil"/>
              <w:bottom w:val="single" w:sz="4" w:space="0" w:color="auto"/>
              <w:right w:val="single" w:sz="4" w:space="0" w:color="auto"/>
            </w:tcBorders>
            <w:shd w:val="clear" w:color="auto" w:fill="auto"/>
            <w:noWrap/>
            <w:vAlign w:val="center"/>
            <w:hideMark/>
          </w:tcPr>
          <w:p w14:paraId="7BE37E74" w14:textId="77777777" w:rsidR="00F17C8A" w:rsidRPr="0061484B" w:rsidRDefault="00F17C8A" w:rsidP="00F17C8A">
            <w:pPr>
              <w:spacing w:after="0" w:line="240" w:lineRule="auto"/>
              <w:jc w:val="center"/>
              <w:rPr>
                <w:sz w:val="18"/>
                <w:szCs w:val="18"/>
              </w:rPr>
            </w:pPr>
            <w:r w:rsidRPr="0061484B">
              <w:rPr>
                <w:sz w:val="18"/>
                <w:szCs w:val="18"/>
              </w:rPr>
              <w:t>0,048</w:t>
            </w:r>
          </w:p>
        </w:tc>
        <w:tc>
          <w:tcPr>
            <w:tcW w:w="489" w:type="pct"/>
            <w:tcBorders>
              <w:top w:val="nil"/>
              <w:left w:val="nil"/>
              <w:bottom w:val="single" w:sz="4" w:space="0" w:color="auto"/>
              <w:right w:val="single" w:sz="4" w:space="0" w:color="auto"/>
            </w:tcBorders>
            <w:shd w:val="clear" w:color="auto" w:fill="auto"/>
            <w:noWrap/>
            <w:vAlign w:val="center"/>
            <w:hideMark/>
          </w:tcPr>
          <w:p w14:paraId="61771D40" w14:textId="77777777" w:rsidR="00F17C8A" w:rsidRPr="0061484B" w:rsidRDefault="00F17C8A" w:rsidP="00F17C8A">
            <w:pPr>
              <w:spacing w:after="0" w:line="240" w:lineRule="auto"/>
              <w:jc w:val="center"/>
              <w:rPr>
                <w:sz w:val="18"/>
                <w:szCs w:val="18"/>
              </w:rPr>
            </w:pPr>
            <w:r w:rsidRPr="0061484B">
              <w:rPr>
                <w:sz w:val="18"/>
                <w:szCs w:val="18"/>
              </w:rPr>
              <w:t>0,048</w:t>
            </w:r>
          </w:p>
        </w:tc>
      </w:tr>
      <w:tr w:rsidR="00F17C8A" w:rsidRPr="0061484B" w14:paraId="0F780646"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621DA05" w14:textId="77777777" w:rsidR="00F17C8A" w:rsidRPr="0061484B" w:rsidRDefault="00F17C8A" w:rsidP="00F17C8A">
            <w:pPr>
              <w:spacing w:after="0" w:line="240" w:lineRule="auto"/>
              <w:jc w:val="center"/>
              <w:rPr>
                <w:sz w:val="18"/>
                <w:szCs w:val="18"/>
              </w:rPr>
            </w:pPr>
            <w:r w:rsidRPr="0061484B">
              <w:rPr>
                <w:sz w:val="18"/>
                <w:szCs w:val="18"/>
              </w:rPr>
              <w:t>4</w:t>
            </w:r>
          </w:p>
        </w:tc>
        <w:tc>
          <w:tcPr>
            <w:tcW w:w="1303" w:type="pct"/>
            <w:tcBorders>
              <w:top w:val="nil"/>
              <w:left w:val="nil"/>
              <w:bottom w:val="single" w:sz="4" w:space="0" w:color="auto"/>
              <w:right w:val="single" w:sz="4" w:space="0" w:color="auto"/>
            </w:tcBorders>
            <w:shd w:val="clear" w:color="auto" w:fill="auto"/>
            <w:vAlign w:val="center"/>
            <w:hideMark/>
          </w:tcPr>
          <w:p w14:paraId="3BB5D133" w14:textId="77777777" w:rsidR="00F17C8A" w:rsidRPr="0061484B" w:rsidRDefault="00F17C8A" w:rsidP="00F17C8A">
            <w:pPr>
              <w:spacing w:after="0" w:line="240" w:lineRule="auto"/>
              <w:rPr>
                <w:sz w:val="18"/>
                <w:szCs w:val="18"/>
              </w:rPr>
            </w:pPr>
            <w:r w:rsidRPr="0061484B">
              <w:rPr>
                <w:sz w:val="18"/>
                <w:szCs w:val="18"/>
              </w:rPr>
              <w:t>Тепловая мощность нетто</w:t>
            </w:r>
          </w:p>
        </w:tc>
        <w:tc>
          <w:tcPr>
            <w:tcW w:w="488" w:type="pct"/>
            <w:tcBorders>
              <w:top w:val="nil"/>
              <w:left w:val="nil"/>
              <w:bottom w:val="single" w:sz="4" w:space="0" w:color="auto"/>
              <w:right w:val="single" w:sz="4" w:space="0" w:color="auto"/>
            </w:tcBorders>
            <w:shd w:val="clear" w:color="auto" w:fill="auto"/>
            <w:noWrap/>
            <w:vAlign w:val="center"/>
            <w:hideMark/>
          </w:tcPr>
          <w:p w14:paraId="49277422" w14:textId="77777777" w:rsidR="00F17C8A" w:rsidRPr="0061484B" w:rsidRDefault="00F17C8A" w:rsidP="00F17C8A">
            <w:pPr>
              <w:spacing w:after="0" w:line="240" w:lineRule="auto"/>
              <w:jc w:val="center"/>
              <w:rPr>
                <w:sz w:val="18"/>
                <w:szCs w:val="18"/>
              </w:rPr>
            </w:pPr>
            <w:r w:rsidRPr="0061484B">
              <w:rPr>
                <w:sz w:val="18"/>
                <w:szCs w:val="18"/>
              </w:rPr>
              <w:t>1,552</w:t>
            </w:r>
          </w:p>
        </w:tc>
        <w:tc>
          <w:tcPr>
            <w:tcW w:w="488" w:type="pct"/>
            <w:tcBorders>
              <w:top w:val="nil"/>
              <w:left w:val="nil"/>
              <w:bottom w:val="single" w:sz="4" w:space="0" w:color="auto"/>
              <w:right w:val="single" w:sz="4" w:space="0" w:color="auto"/>
            </w:tcBorders>
            <w:shd w:val="clear" w:color="auto" w:fill="auto"/>
            <w:noWrap/>
            <w:vAlign w:val="center"/>
            <w:hideMark/>
          </w:tcPr>
          <w:p w14:paraId="099F17B1" w14:textId="77777777" w:rsidR="00F17C8A" w:rsidRPr="0061484B" w:rsidRDefault="00F17C8A" w:rsidP="00F17C8A">
            <w:pPr>
              <w:spacing w:after="0" w:line="240" w:lineRule="auto"/>
              <w:jc w:val="center"/>
              <w:rPr>
                <w:sz w:val="18"/>
                <w:szCs w:val="18"/>
              </w:rPr>
            </w:pPr>
            <w:r w:rsidRPr="0061484B">
              <w:rPr>
                <w:sz w:val="18"/>
                <w:szCs w:val="18"/>
              </w:rPr>
              <w:t>1,552</w:t>
            </w:r>
          </w:p>
        </w:tc>
        <w:tc>
          <w:tcPr>
            <w:tcW w:w="489" w:type="pct"/>
            <w:tcBorders>
              <w:top w:val="nil"/>
              <w:left w:val="nil"/>
              <w:bottom w:val="single" w:sz="4" w:space="0" w:color="auto"/>
              <w:right w:val="single" w:sz="4" w:space="0" w:color="auto"/>
            </w:tcBorders>
            <w:shd w:val="clear" w:color="auto" w:fill="auto"/>
            <w:noWrap/>
            <w:vAlign w:val="center"/>
            <w:hideMark/>
          </w:tcPr>
          <w:p w14:paraId="375CA4E3" w14:textId="77777777" w:rsidR="00F17C8A" w:rsidRPr="0061484B" w:rsidRDefault="00F17C8A" w:rsidP="00F17C8A">
            <w:pPr>
              <w:spacing w:after="0" w:line="240" w:lineRule="auto"/>
              <w:jc w:val="center"/>
              <w:rPr>
                <w:sz w:val="18"/>
                <w:szCs w:val="18"/>
              </w:rPr>
            </w:pPr>
            <w:r w:rsidRPr="0061484B">
              <w:rPr>
                <w:sz w:val="18"/>
                <w:szCs w:val="18"/>
              </w:rPr>
              <w:t>1,552</w:t>
            </w:r>
          </w:p>
        </w:tc>
        <w:tc>
          <w:tcPr>
            <w:tcW w:w="488" w:type="pct"/>
            <w:tcBorders>
              <w:top w:val="nil"/>
              <w:left w:val="nil"/>
              <w:bottom w:val="single" w:sz="4" w:space="0" w:color="auto"/>
              <w:right w:val="single" w:sz="4" w:space="0" w:color="auto"/>
            </w:tcBorders>
            <w:shd w:val="clear" w:color="auto" w:fill="auto"/>
            <w:noWrap/>
            <w:vAlign w:val="center"/>
            <w:hideMark/>
          </w:tcPr>
          <w:p w14:paraId="782E6C28" w14:textId="77777777" w:rsidR="00F17C8A" w:rsidRPr="0061484B" w:rsidRDefault="00F17C8A" w:rsidP="00F17C8A">
            <w:pPr>
              <w:spacing w:after="0" w:line="240" w:lineRule="auto"/>
              <w:jc w:val="center"/>
              <w:rPr>
                <w:sz w:val="18"/>
                <w:szCs w:val="18"/>
              </w:rPr>
            </w:pPr>
            <w:r w:rsidRPr="0061484B">
              <w:rPr>
                <w:sz w:val="18"/>
                <w:szCs w:val="18"/>
              </w:rPr>
              <w:t>1,552</w:t>
            </w:r>
          </w:p>
        </w:tc>
        <w:tc>
          <w:tcPr>
            <w:tcW w:w="489" w:type="pct"/>
            <w:tcBorders>
              <w:top w:val="nil"/>
              <w:left w:val="nil"/>
              <w:bottom w:val="single" w:sz="4" w:space="0" w:color="auto"/>
              <w:right w:val="single" w:sz="4" w:space="0" w:color="auto"/>
            </w:tcBorders>
            <w:shd w:val="clear" w:color="auto" w:fill="auto"/>
            <w:noWrap/>
            <w:vAlign w:val="center"/>
            <w:hideMark/>
          </w:tcPr>
          <w:p w14:paraId="27F8369D" w14:textId="77777777" w:rsidR="00F17C8A" w:rsidRPr="0061484B" w:rsidRDefault="00F17C8A" w:rsidP="00F17C8A">
            <w:pPr>
              <w:spacing w:after="0" w:line="240" w:lineRule="auto"/>
              <w:jc w:val="center"/>
              <w:rPr>
                <w:sz w:val="18"/>
                <w:szCs w:val="18"/>
              </w:rPr>
            </w:pPr>
            <w:r w:rsidRPr="0061484B">
              <w:rPr>
                <w:sz w:val="18"/>
                <w:szCs w:val="18"/>
              </w:rPr>
              <w:t>1,552</w:t>
            </w:r>
          </w:p>
        </w:tc>
        <w:tc>
          <w:tcPr>
            <w:tcW w:w="488" w:type="pct"/>
            <w:tcBorders>
              <w:top w:val="nil"/>
              <w:left w:val="nil"/>
              <w:bottom w:val="single" w:sz="4" w:space="0" w:color="auto"/>
              <w:right w:val="single" w:sz="4" w:space="0" w:color="auto"/>
            </w:tcBorders>
            <w:shd w:val="clear" w:color="auto" w:fill="auto"/>
            <w:noWrap/>
            <w:vAlign w:val="center"/>
            <w:hideMark/>
          </w:tcPr>
          <w:p w14:paraId="7853F714" w14:textId="77777777" w:rsidR="00F17C8A" w:rsidRPr="0061484B" w:rsidRDefault="00F17C8A" w:rsidP="00F17C8A">
            <w:pPr>
              <w:spacing w:after="0" w:line="240" w:lineRule="auto"/>
              <w:jc w:val="center"/>
              <w:rPr>
                <w:sz w:val="18"/>
                <w:szCs w:val="18"/>
              </w:rPr>
            </w:pPr>
            <w:r w:rsidRPr="0061484B">
              <w:rPr>
                <w:sz w:val="18"/>
                <w:szCs w:val="18"/>
              </w:rPr>
              <w:t>1,552</w:t>
            </w:r>
          </w:p>
        </w:tc>
        <w:tc>
          <w:tcPr>
            <w:tcW w:w="489" w:type="pct"/>
            <w:tcBorders>
              <w:top w:val="nil"/>
              <w:left w:val="nil"/>
              <w:bottom w:val="single" w:sz="4" w:space="0" w:color="auto"/>
              <w:right w:val="single" w:sz="4" w:space="0" w:color="auto"/>
            </w:tcBorders>
            <w:shd w:val="clear" w:color="auto" w:fill="auto"/>
            <w:noWrap/>
            <w:vAlign w:val="center"/>
            <w:hideMark/>
          </w:tcPr>
          <w:p w14:paraId="483AB67F" w14:textId="77777777" w:rsidR="00F17C8A" w:rsidRPr="0061484B" w:rsidRDefault="00F17C8A" w:rsidP="00F17C8A">
            <w:pPr>
              <w:spacing w:after="0" w:line="240" w:lineRule="auto"/>
              <w:jc w:val="center"/>
              <w:rPr>
                <w:sz w:val="18"/>
                <w:szCs w:val="18"/>
              </w:rPr>
            </w:pPr>
            <w:r w:rsidRPr="0061484B">
              <w:rPr>
                <w:sz w:val="18"/>
                <w:szCs w:val="18"/>
              </w:rPr>
              <w:t>1,552</w:t>
            </w:r>
          </w:p>
        </w:tc>
      </w:tr>
      <w:tr w:rsidR="00F17C8A" w:rsidRPr="0061484B" w14:paraId="2C1ECAE5"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A9560A2" w14:textId="77777777" w:rsidR="00F17C8A" w:rsidRPr="0061484B" w:rsidRDefault="00F17C8A" w:rsidP="00F17C8A">
            <w:pPr>
              <w:spacing w:after="0" w:line="240" w:lineRule="auto"/>
              <w:jc w:val="center"/>
              <w:rPr>
                <w:sz w:val="18"/>
                <w:szCs w:val="18"/>
              </w:rPr>
            </w:pPr>
            <w:r w:rsidRPr="0061484B">
              <w:rPr>
                <w:sz w:val="18"/>
                <w:szCs w:val="18"/>
              </w:rPr>
              <w:t>5</w:t>
            </w:r>
          </w:p>
        </w:tc>
        <w:tc>
          <w:tcPr>
            <w:tcW w:w="1303" w:type="pct"/>
            <w:tcBorders>
              <w:top w:val="nil"/>
              <w:left w:val="nil"/>
              <w:bottom w:val="single" w:sz="4" w:space="0" w:color="auto"/>
              <w:right w:val="single" w:sz="4" w:space="0" w:color="auto"/>
            </w:tcBorders>
            <w:shd w:val="clear" w:color="auto" w:fill="auto"/>
            <w:vAlign w:val="center"/>
            <w:hideMark/>
          </w:tcPr>
          <w:p w14:paraId="1FA8D8FB" w14:textId="77777777" w:rsidR="00F17C8A" w:rsidRPr="0061484B" w:rsidRDefault="00F17C8A" w:rsidP="00F17C8A">
            <w:pPr>
              <w:spacing w:after="0" w:line="240" w:lineRule="auto"/>
              <w:rPr>
                <w:sz w:val="18"/>
                <w:szCs w:val="18"/>
              </w:rPr>
            </w:pPr>
            <w:r w:rsidRPr="0061484B">
              <w:rPr>
                <w:sz w:val="18"/>
                <w:szCs w:val="18"/>
              </w:rPr>
              <w:t>Потери в тепловых сетях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2B98DC84" w14:textId="77777777" w:rsidR="00F17C8A" w:rsidRPr="0061484B" w:rsidRDefault="00F17C8A" w:rsidP="00F17C8A">
            <w:pPr>
              <w:spacing w:after="0" w:line="240" w:lineRule="auto"/>
              <w:jc w:val="center"/>
              <w:rPr>
                <w:sz w:val="18"/>
                <w:szCs w:val="18"/>
              </w:rPr>
            </w:pPr>
            <w:r w:rsidRPr="0061484B">
              <w:rPr>
                <w:sz w:val="18"/>
                <w:szCs w:val="18"/>
              </w:rPr>
              <w:t>0,0611</w:t>
            </w:r>
          </w:p>
        </w:tc>
        <w:tc>
          <w:tcPr>
            <w:tcW w:w="488" w:type="pct"/>
            <w:tcBorders>
              <w:top w:val="nil"/>
              <w:left w:val="nil"/>
              <w:bottom w:val="single" w:sz="4" w:space="0" w:color="auto"/>
              <w:right w:val="single" w:sz="4" w:space="0" w:color="auto"/>
            </w:tcBorders>
            <w:shd w:val="clear" w:color="auto" w:fill="auto"/>
            <w:noWrap/>
            <w:vAlign w:val="center"/>
            <w:hideMark/>
          </w:tcPr>
          <w:p w14:paraId="22508ACC" w14:textId="77777777" w:rsidR="00F17C8A" w:rsidRPr="0061484B" w:rsidRDefault="00F17C8A" w:rsidP="00F17C8A">
            <w:pPr>
              <w:spacing w:after="0" w:line="240" w:lineRule="auto"/>
              <w:jc w:val="center"/>
              <w:rPr>
                <w:sz w:val="18"/>
                <w:szCs w:val="18"/>
              </w:rPr>
            </w:pPr>
            <w:r w:rsidRPr="0061484B">
              <w:rPr>
                <w:sz w:val="18"/>
                <w:szCs w:val="18"/>
              </w:rPr>
              <w:t>0,0611</w:t>
            </w:r>
          </w:p>
        </w:tc>
        <w:tc>
          <w:tcPr>
            <w:tcW w:w="489" w:type="pct"/>
            <w:tcBorders>
              <w:top w:val="nil"/>
              <w:left w:val="nil"/>
              <w:bottom w:val="single" w:sz="4" w:space="0" w:color="auto"/>
              <w:right w:val="single" w:sz="4" w:space="0" w:color="auto"/>
            </w:tcBorders>
            <w:shd w:val="clear" w:color="auto" w:fill="auto"/>
            <w:noWrap/>
            <w:vAlign w:val="center"/>
            <w:hideMark/>
          </w:tcPr>
          <w:p w14:paraId="06E97B98" w14:textId="77777777" w:rsidR="00F17C8A" w:rsidRPr="0061484B" w:rsidRDefault="00F17C8A" w:rsidP="00F17C8A">
            <w:pPr>
              <w:spacing w:after="0" w:line="240" w:lineRule="auto"/>
              <w:jc w:val="center"/>
              <w:rPr>
                <w:sz w:val="18"/>
                <w:szCs w:val="18"/>
              </w:rPr>
            </w:pPr>
            <w:r w:rsidRPr="0061484B">
              <w:rPr>
                <w:sz w:val="18"/>
                <w:szCs w:val="18"/>
              </w:rPr>
              <w:t>0,0611</w:t>
            </w:r>
          </w:p>
        </w:tc>
        <w:tc>
          <w:tcPr>
            <w:tcW w:w="488" w:type="pct"/>
            <w:tcBorders>
              <w:top w:val="nil"/>
              <w:left w:val="nil"/>
              <w:bottom w:val="single" w:sz="4" w:space="0" w:color="auto"/>
              <w:right w:val="single" w:sz="4" w:space="0" w:color="auto"/>
            </w:tcBorders>
            <w:shd w:val="clear" w:color="auto" w:fill="auto"/>
            <w:noWrap/>
            <w:vAlign w:val="center"/>
            <w:hideMark/>
          </w:tcPr>
          <w:p w14:paraId="463734A2" w14:textId="77777777" w:rsidR="00F17C8A" w:rsidRPr="0061484B" w:rsidRDefault="00F17C8A" w:rsidP="00F17C8A">
            <w:pPr>
              <w:spacing w:after="0" w:line="240" w:lineRule="auto"/>
              <w:jc w:val="center"/>
              <w:rPr>
                <w:sz w:val="18"/>
                <w:szCs w:val="18"/>
              </w:rPr>
            </w:pPr>
            <w:r w:rsidRPr="0061484B">
              <w:rPr>
                <w:sz w:val="18"/>
                <w:szCs w:val="18"/>
              </w:rPr>
              <w:t>0,0611</w:t>
            </w:r>
          </w:p>
        </w:tc>
        <w:tc>
          <w:tcPr>
            <w:tcW w:w="489" w:type="pct"/>
            <w:tcBorders>
              <w:top w:val="nil"/>
              <w:left w:val="nil"/>
              <w:bottom w:val="single" w:sz="4" w:space="0" w:color="auto"/>
              <w:right w:val="single" w:sz="4" w:space="0" w:color="auto"/>
            </w:tcBorders>
            <w:shd w:val="clear" w:color="auto" w:fill="auto"/>
            <w:noWrap/>
            <w:vAlign w:val="center"/>
            <w:hideMark/>
          </w:tcPr>
          <w:p w14:paraId="4EEB1074" w14:textId="77777777" w:rsidR="00F17C8A" w:rsidRPr="0061484B" w:rsidRDefault="00F17C8A" w:rsidP="00F17C8A">
            <w:pPr>
              <w:spacing w:after="0" w:line="240" w:lineRule="auto"/>
              <w:jc w:val="center"/>
              <w:rPr>
                <w:sz w:val="18"/>
                <w:szCs w:val="18"/>
              </w:rPr>
            </w:pPr>
            <w:r w:rsidRPr="0061484B">
              <w:rPr>
                <w:sz w:val="18"/>
                <w:szCs w:val="18"/>
              </w:rPr>
              <w:t>0,0611</w:t>
            </w:r>
          </w:p>
        </w:tc>
        <w:tc>
          <w:tcPr>
            <w:tcW w:w="488" w:type="pct"/>
            <w:tcBorders>
              <w:top w:val="nil"/>
              <w:left w:val="nil"/>
              <w:bottom w:val="single" w:sz="4" w:space="0" w:color="auto"/>
              <w:right w:val="single" w:sz="4" w:space="0" w:color="auto"/>
            </w:tcBorders>
            <w:shd w:val="clear" w:color="auto" w:fill="auto"/>
            <w:noWrap/>
            <w:vAlign w:val="center"/>
            <w:hideMark/>
          </w:tcPr>
          <w:p w14:paraId="2AE317AC" w14:textId="77777777" w:rsidR="00F17C8A" w:rsidRPr="0061484B" w:rsidRDefault="00F17C8A" w:rsidP="00F17C8A">
            <w:pPr>
              <w:spacing w:after="0" w:line="240" w:lineRule="auto"/>
              <w:jc w:val="center"/>
              <w:rPr>
                <w:sz w:val="18"/>
                <w:szCs w:val="18"/>
              </w:rPr>
            </w:pPr>
            <w:r w:rsidRPr="0061484B">
              <w:rPr>
                <w:sz w:val="18"/>
                <w:szCs w:val="18"/>
              </w:rPr>
              <w:t>0,0611</w:t>
            </w:r>
          </w:p>
        </w:tc>
        <w:tc>
          <w:tcPr>
            <w:tcW w:w="489" w:type="pct"/>
            <w:tcBorders>
              <w:top w:val="nil"/>
              <w:left w:val="nil"/>
              <w:bottom w:val="single" w:sz="4" w:space="0" w:color="auto"/>
              <w:right w:val="single" w:sz="4" w:space="0" w:color="auto"/>
            </w:tcBorders>
            <w:shd w:val="clear" w:color="auto" w:fill="auto"/>
            <w:noWrap/>
            <w:vAlign w:val="center"/>
            <w:hideMark/>
          </w:tcPr>
          <w:p w14:paraId="650FD9AE" w14:textId="77777777" w:rsidR="00F17C8A" w:rsidRPr="0061484B" w:rsidRDefault="00F17C8A" w:rsidP="00F17C8A">
            <w:pPr>
              <w:spacing w:after="0" w:line="240" w:lineRule="auto"/>
              <w:jc w:val="center"/>
              <w:rPr>
                <w:sz w:val="18"/>
                <w:szCs w:val="18"/>
              </w:rPr>
            </w:pPr>
            <w:r w:rsidRPr="0061484B">
              <w:rPr>
                <w:sz w:val="18"/>
                <w:szCs w:val="18"/>
              </w:rPr>
              <w:t>0,0611</w:t>
            </w:r>
          </w:p>
        </w:tc>
      </w:tr>
      <w:tr w:rsidR="00F17C8A" w:rsidRPr="0061484B" w14:paraId="3BD63FE5"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45A6F23" w14:textId="77777777" w:rsidR="00F17C8A" w:rsidRPr="0061484B" w:rsidRDefault="00F17C8A" w:rsidP="00F17C8A">
            <w:pPr>
              <w:spacing w:after="0" w:line="240" w:lineRule="auto"/>
              <w:jc w:val="center"/>
              <w:rPr>
                <w:sz w:val="18"/>
                <w:szCs w:val="18"/>
              </w:rPr>
            </w:pPr>
            <w:r w:rsidRPr="0061484B">
              <w:rPr>
                <w:sz w:val="18"/>
                <w:szCs w:val="18"/>
              </w:rPr>
              <w:lastRenderedPageBreak/>
              <w:t>6</w:t>
            </w:r>
          </w:p>
        </w:tc>
        <w:tc>
          <w:tcPr>
            <w:tcW w:w="1303" w:type="pct"/>
            <w:tcBorders>
              <w:top w:val="nil"/>
              <w:left w:val="nil"/>
              <w:bottom w:val="single" w:sz="4" w:space="0" w:color="auto"/>
              <w:right w:val="single" w:sz="4" w:space="0" w:color="auto"/>
            </w:tcBorders>
            <w:shd w:val="clear" w:color="auto" w:fill="auto"/>
            <w:vAlign w:val="center"/>
            <w:hideMark/>
          </w:tcPr>
          <w:p w14:paraId="0C66512F" w14:textId="77777777" w:rsidR="00F17C8A" w:rsidRPr="0061484B" w:rsidRDefault="00F17C8A" w:rsidP="00F17C8A">
            <w:pPr>
              <w:spacing w:after="0" w:line="240" w:lineRule="auto"/>
              <w:rPr>
                <w:sz w:val="18"/>
                <w:szCs w:val="18"/>
              </w:rPr>
            </w:pPr>
            <w:r w:rsidRPr="0061484B">
              <w:rPr>
                <w:sz w:val="18"/>
                <w:szCs w:val="18"/>
              </w:rPr>
              <w:t xml:space="preserve">Расчетная нагрузка на хозяйственные нужды </w:t>
            </w:r>
          </w:p>
        </w:tc>
        <w:tc>
          <w:tcPr>
            <w:tcW w:w="488" w:type="pct"/>
            <w:tcBorders>
              <w:top w:val="nil"/>
              <w:left w:val="nil"/>
              <w:bottom w:val="single" w:sz="4" w:space="0" w:color="auto"/>
              <w:right w:val="single" w:sz="4" w:space="0" w:color="auto"/>
            </w:tcBorders>
            <w:shd w:val="clear" w:color="auto" w:fill="auto"/>
            <w:noWrap/>
            <w:vAlign w:val="center"/>
            <w:hideMark/>
          </w:tcPr>
          <w:p w14:paraId="4C4525C8"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13C73BDB"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5D4FFE00"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60D01DBD"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2B11D066"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6574B2BE"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48FA0D1F" w14:textId="77777777" w:rsidR="00F17C8A" w:rsidRPr="0061484B" w:rsidRDefault="00F17C8A" w:rsidP="00F17C8A">
            <w:pPr>
              <w:spacing w:after="0" w:line="240" w:lineRule="auto"/>
              <w:jc w:val="center"/>
              <w:rPr>
                <w:sz w:val="18"/>
                <w:szCs w:val="18"/>
              </w:rPr>
            </w:pPr>
            <w:r w:rsidRPr="0061484B">
              <w:rPr>
                <w:sz w:val="18"/>
                <w:szCs w:val="18"/>
              </w:rPr>
              <w:t>0</w:t>
            </w:r>
          </w:p>
        </w:tc>
      </w:tr>
      <w:tr w:rsidR="00F17C8A" w:rsidRPr="0061484B" w14:paraId="110D2424"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55E01AB" w14:textId="77777777" w:rsidR="00F17C8A" w:rsidRPr="0061484B" w:rsidRDefault="00F17C8A" w:rsidP="00F17C8A">
            <w:pPr>
              <w:spacing w:after="0" w:line="240" w:lineRule="auto"/>
              <w:jc w:val="center"/>
              <w:rPr>
                <w:sz w:val="18"/>
                <w:szCs w:val="18"/>
              </w:rPr>
            </w:pPr>
            <w:r w:rsidRPr="0061484B">
              <w:rPr>
                <w:sz w:val="18"/>
                <w:szCs w:val="18"/>
              </w:rPr>
              <w:t>7</w:t>
            </w:r>
          </w:p>
        </w:tc>
        <w:tc>
          <w:tcPr>
            <w:tcW w:w="1303" w:type="pct"/>
            <w:tcBorders>
              <w:top w:val="nil"/>
              <w:left w:val="nil"/>
              <w:bottom w:val="single" w:sz="4" w:space="0" w:color="auto"/>
              <w:right w:val="single" w:sz="4" w:space="0" w:color="auto"/>
            </w:tcBorders>
            <w:shd w:val="clear" w:color="auto" w:fill="auto"/>
            <w:vAlign w:val="center"/>
            <w:hideMark/>
          </w:tcPr>
          <w:p w14:paraId="2272CFEB" w14:textId="77777777" w:rsidR="00F17C8A" w:rsidRPr="0061484B" w:rsidRDefault="00F17C8A" w:rsidP="00F17C8A">
            <w:pPr>
              <w:spacing w:after="0" w:line="240" w:lineRule="auto"/>
              <w:rPr>
                <w:sz w:val="18"/>
                <w:szCs w:val="18"/>
              </w:rPr>
            </w:pPr>
            <w:r w:rsidRPr="0061484B">
              <w:rPr>
                <w:sz w:val="18"/>
                <w:szCs w:val="18"/>
              </w:rPr>
              <w:t>Присоединенная договорная тепловая нагрузка потребителей</w:t>
            </w:r>
          </w:p>
        </w:tc>
        <w:tc>
          <w:tcPr>
            <w:tcW w:w="488" w:type="pct"/>
            <w:tcBorders>
              <w:top w:val="nil"/>
              <w:left w:val="nil"/>
              <w:bottom w:val="single" w:sz="4" w:space="0" w:color="auto"/>
              <w:right w:val="single" w:sz="4" w:space="0" w:color="auto"/>
            </w:tcBorders>
            <w:shd w:val="clear" w:color="auto" w:fill="auto"/>
            <w:noWrap/>
            <w:vAlign w:val="center"/>
            <w:hideMark/>
          </w:tcPr>
          <w:p w14:paraId="299F3933"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8" w:type="pct"/>
            <w:tcBorders>
              <w:top w:val="nil"/>
              <w:left w:val="nil"/>
              <w:bottom w:val="single" w:sz="4" w:space="0" w:color="auto"/>
              <w:right w:val="single" w:sz="4" w:space="0" w:color="auto"/>
            </w:tcBorders>
            <w:shd w:val="clear" w:color="auto" w:fill="auto"/>
            <w:noWrap/>
            <w:vAlign w:val="center"/>
            <w:hideMark/>
          </w:tcPr>
          <w:p w14:paraId="5C62104C"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9" w:type="pct"/>
            <w:tcBorders>
              <w:top w:val="nil"/>
              <w:left w:val="nil"/>
              <w:bottom w:val="single" w:sz="4" w:space="0" w:color="auto"/>
              <w:right w:val="single" w:sz="4" w:space="0" w:color="auto"/>
            </w:tcBorders>
            <w:shd w:val="clear" w:color="auto" w:fill="auto"/>
            <w:noWrap/>
            <w:vAlign w:val="center"/>
            <w:hideMark/>
          </w:tcPr>
          <w:p w14:paraId="39182B58"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8" w:type="pct"/>
            <w:tcBorders>
              <w:top w:val="nil"/>
              <w:left w:val="nil"/>
              <w:bottom w:val="single" w:sz="4" w:space="0" w:color="auto"/>
              <w:right w:val="single" w:sz="4" w:space="0" w:color="auto"/>
            </w:tcBorders>
            <w:shd w:val="clear" w:color="auto" w:fill="auto"/>
            <w:noWrap/>
            <w:vAlign w:val="center"/>
            <w:hideMark/>
          </w:tcPr>
          <w:p w14:paraId="6F43B2D8"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9" w:type="pct"/>
            <w:tcBorders>
              <w:top w:val="nil"/>
              <w:left w:val="nil"/>
              <w:bottom w:val="single" w:sz="4" w:space="0" w:color="auto"/>
              <w:right w:val="single" w:sz="4" w:space="0" w:color="auto"/>
            </w:tcBorders>
            <w:shd w:val="clear" w:color="auto" w:fill="auto"/>
            <w:noWrap/>
            <w:vAlign w:val="center"/>
            <w:hideMark/>
          </w:tcPr>
          <w:p w14:paraId="13310D8B"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8" w:type="pct"/>
            <w:tcBorders>
              <w:top w:val="nil"/>
              <w:left w:val="nil"/>
              <w:bottom w:val="single" w:sz="4" w:space="0" w:color="auto"/>
              <w:right w:val="single" w:sz="4" w:space="0" w:color="auto"/>
            </w:tcBorders>
            <w:shd w:val="clear" w:color="auto" w:fill="auto"/>
            <w:noWrap/>
            <w:vAlign w:val="center"/>
            <w:hideMark/>
          </w:tcPr>
          <w:p w14:paraId="5BE157C0"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9" w:type="pct"/>
            <w:tcBorders>
              <w:top w:val="nil"/>
              <w:left w:val="nil"/>
              <w:bottom w:val="single" w:sz="4" w:space="0" w:color="auto"/>
              <w:right w:val="single" w:sz="4" w:space="0" w:color="auto"/>
            </w:tcBorders>
            <w:shd w:val="clear" w:color="auto" w:fill="auto"/>
            <w:noWrap/>
            <w:vAlign w:val="center"/>
            <w:hideMark/>
          </w:tcPr>
          <w:p w14:paraId="6EF03AD0" w14:textId="77777777" w:rsidR="00F17C8A" w:rsidRPr="0061484B" w:rsidRDefault="00F17C8A" w:rsidP="00F17C8A">
            <w:pPr>
              <w:spacing w:after="0" w:line="240" w:lineRule="auto"/>
              <w:jc w:val="center"/>
              <w:rPr>
                <w:sz w:val="18"/>
                <w:szCs w:val="18"/>
              </w:rPr>
            </w:pPr>
            <w:r w:rsidRPr="0061484B">
              <w:rPr>
                <w:sz w:val="18"/>
                <w:szCs w:val="18"/>
              </w:rPr>
              <w:t>0,6112</w:t>
            </w:r>
          </w:p>
        </w:tc>
      </w:tr>
      <w:tr w:rsidR="00F17C8A" w:rsidRPr="0061484B" w14:paraId="72260F0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030462E" w14:textId="77777777" w:rsidR="00F17C8A" w:rsidRPr="0061484B" w:rsidRDefault="00F17C8A" w:rsidP="00F17C8A">
            <w:pPr>
              <w:spacing w:after="0" w:line="240" w:lineRule="auto"/>
              <w:jc w:val="center"/>
              <w:rPr>
                <w:sz w:val="18"/>
                <w:szCs w:val="18"/>
              </w:rPr>
            </w:pPr>
            <w:r w:rsidRPr="0061484B">
              <w:rPr>
                <w:sz w:val="18"/>
                <w:szCs w:val="18"/>
              </w:rPr>
              <w:t>8</w:t>
            </w:r>
          </w:p>
        </w:tc>
        <w:tc>
          <w:tcPr>
            <w:tcW w:w="1303" w:type="pct"/>
            <w:tcBorders>
              <w:top w:val="nil"/>
              <w:left w:val="nil"/>
              <w:bottom w:val="single" w:sz="4" w:space="0" w:color="auto"/>
              <w:right w:val="single" w:sz="4" w:space="0" w:color="auto"/>
            </w:tcBorders>
            <w:shd w:val="clear" w:color="auto" w:fill="auto"/>
            <w:vAlign w:val="center"/>
            <w:hideMark/>
          </w:tcPr>
          <w:p w14:paraId="17012908" w14:textId="77777777" w:rsidR="00F17C8A" w:rsidRPr="0061484B" w:rsidRDefault="00F17C8A" w:rsidP="00F17C8A">
            <w:pPr>
              <w:spacing w:after="0" w:line="240" w:lineRule="auto"/>
              <w:rPr>
                <w:sz w:val="18"/>
                <w:szCs w:val="18"/>
              </w:rPr>
            </w:pPr>
            <w:r w:rsidRPr="0061484B">
              <w:rPr>
                <w:sz w:val="18"/>
                <w:szCs w:val="18"/>
              </w:rPr>
              <w:t>Присоединенная расчетная тепловая нагрузка потребителей, в том числе:</w:t>
            </w:r>
          </w:p>
        </w:tc>
        <w:tc>
          <w:tcPr>
            <w:tcW w:w="488" w:type="pct"/>
            <w:tcBorders>
              <w:top w:val="nil"/>
              <w:left w:val="nil"/>
              <w:bottom w:val="single" w:sz="4" w:space="0" w:color="auto"/>
              <w:right w:val="single" w:sz="4" w:space="0" w:color="auto"/>
            </w:tcBorders>
            <w:shd w:val="clear" w:color="auto" w:fill="auto"/>
            <w:noWrap/>
            <w:vAlign w:val="center"/>
          </w:tcPr>
          <w:p w14:paraId="228FD4FA"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8" w:type="pct"/>
            <w:tcBorders>
              <w:top w:val="nil"/>
              <w:left w:val="nil"/>
              <w:bottom w:val="single" w:sz="4" w:space="0" w:color="auto"/>
              <w:right w:val="single" w:sz="4" w:space="0" w:color="auto"/>
            </w:tcBorders>
            <w:shd w:val="clear" w:color="auto" w:fill="auto"/>
            <w:noWrap/>
            <w:vAlign w:val="center"/>
          </w:tcPr>
          <w:p w14:paraId="02EA2FB9"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9" w:type="pct"/>
            <w:tcBorders>
              <w:top w:val="nil"/>
              <w:left w:val="nil"/>
              <w:bottom w:val="single" w:sz="4" w:space="0" w:color="auto"/>
              <w:right w:val="single" w:sz="4" w:space="0" w:color="auto"/>
            </w:tcBorders>
            <w:shd w:val="clear" w:color="auto" w:fill="auto"/>
            <w:noWrap/>
            <w:vAlign w:val="center"/>
          </w:tcPr>
          <w:p w14:paraId="6D3588D2"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8" w:type="pct"/>
            <w:tcBorders>
              <w:top w:val="nil"/>
              <w:left w:val="nil"/>
              <w:bottom w:val="single" w:sz="4" w:space="0" w:color="auto"/>
              <w:right w:val="single" w:sz="4" w:space="0" w:color="auto"/>
            </w:tcBorders>
            <w:shd w:val="clear" w:color="auto" w:fill="auto"/>
            <w:noWrap/>
            <w:vAlign w:val="center"/>
          </w:tcPr>
          <w:p w14:paraId="39CEDE79"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9" w:type="pct"/>
            <w:tcBorders>
              <w:top w:val="nil"/>
              <w:left w:val="nil"/>
              <w:bottom w:val="single" w:sz="4" w:space="0" w:color="auto"/>
              <w:right w:val="single" w:sz="4" w:space="0" w:color="auto"/>
            </w:tcBorders>
            <w:shd w:val="clear" w:color="auto" w:fill="auto"/>
            <w:noWrap/>
            <w:vAlign w:val="center"/>
          </w:tcPr>
          <w:p w14:paraId="50398E04"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8" w:type="pct"/>
            <w:tcBorders>
              <w:top w:val="nil"/>
              <w:left w:val="nil"/>
              <w:bottom w:val="single" w:sz="4" w:space="0" w:color="auto"/>
              <w:right w:val="single" w:sz="4" w:space="0" w:color="auto"/>
            </w:tcBorders>
            <w:shd w:val="clear" w:color="auto" w:fill="auto"/>
            <w:noWrap/>
            <w:vAlign w:val="center"/>
          </w:tcPr>
          <w:p w14:paraId="4B0A02EC"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9" w:type="pct"/>
            <w:tcBorders>
              <w:top w:val="nil"/>
              <w:left w:val="nil"/>
              <w:bottom w:val="single" w:sz="4" w:space="0" w:color="auto"/>
              <w:right w:val="single" w:sz="4" w:space="0" w:color="auto"/>
            </w:tcBorders>
            <w:shd w:val="clear" w:color="auto" w:fill="auto"/>
            <w:noWrap/>
            <w:vAlign w:val="center"/>
          </w:tcPr>
          <w:p w14:paraId="5A1EFEE9" w14:textId="77777777" w:rsidR="00F17C8A" w:rsidRPr="0061484B" w:rsidRDefault="00F17C8A" w:rsidP="00F17C8A">
            <w:pPr>
              <w:spacing w:after="0" w:line="240" w:lineRule="auto"/>
              <w:jc w:val="center"/>
              <w:rPr>
                <w:sz w:val="18"/>
                <w:szCs w:val="18"/>
              </w:rPr>
            </w:pPr>
            <w:r w:rsidRPr="0061484B">
              <w:rPr>
                <w:sz w:val="18"/>
                <w:szCs w:val="18"/>
              </w:rPr>
              <w:t>0,6112</w:t>
            </w:r>
          </w:p>
        </w:tc>
      </w:tr>
      <w:tr w:rsidR="00F17C8A" w:rsidRPr="0061484B" w14:paraId="176A66DF"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91C60D5" w14:textId="77777777" w:rsidR="00F17C8A" w:rsidRPr="0061484B" w:rsidRDefault="00F17C8A" w:rsidP="00F17C8A">
            <w:pPr>
              <w:spacing w:after="0" w:line="240" w:lineRule="auto"/>
              <w:jc w:val="center"/>
              <w:rPr>
                <w:sz w:val="18"/>
                <w:szCs w:val="18"/>
              </w:rPr>
            </w:pPr>
            <w:r w:rsidRPr="0061484B">
              <w:rPr>
                <w:sz w:val="18"/>
                <w:szCs w:val="18"/>
              </w:rPr>
              <w:t>8.1</w:t>
            </w:r>
          </w:p>
        </w:tc>
        <w:tc>
          <w:tcPr>
            <w:tcW w:w="1303" w:type="pct"/>
            <w:tcBorders>
              <w:top w:val="nil"/>
              <w:left w:val="nil"/>
              <w:bottom w:val="single" w:sz="4" w:space="0" w:color="auto"/>
              <w:right w:val="single" w:sz="4" w:space="0" w:color="auto"/>
            </w:tcBorders>
            <w:shd w:val="clear" w:color="auto" w:fill="auto"/>
            <w:vAlign w:val="center"/>
            <w:hideMark/>
          </w:tcPr>
          <w:p w14:paraId="10BB8FA4" w14:textId="77777777" w:rsidR="00F17C8A" w:rsidRPr="0061484B" w:rsidRDefault="00F17C8A" w:rsidP="00F17C8A">
            <w:pPr>
              <w:spacing w:after="0" w:line="240" w:lineRule="auto"/>
              <w:rPr>
                <w:sz w:val="18"/>
                <w:szCs w:val="18"/>
              </w:rPr>
            </w:pPr>
            <w:r w:rsidRPr="0061484B">
              <w:rPr>
                <w:sz w:val="18"/>
                <w:szCs w:val="18"/>
              </w:rPr>
              <w:t>отопление и вентиляция</w:t>
            </w:r>
          </w:p>
        </w:tc>
        <w:tc>
          <w:tcPr>
            <w:tcW w:w="488" w:type="pct"/>
            <w:tcBorders>
              <w:top w:val="nil"/>
              <w:left w:val="nil"/>
              <w:bottom w:val="single" w:sz="4" w:space="0" w:color="auto"/>
              <w:right w:val="single" w:sz="4" w:space="0" w:color="auto"/>
            </w:tcBorders>
            <w:shd w:val="clear" w:color="auto" w:fill="auto"/>
            <w:noWrap/>
            <w:vAlign w:val="center"/>
          </w:tcPr>
          <w:p w14:paraId="06824C44"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8" w:type="pct"/>
            <w:tcBorders>
              <w:top w:val="nil"/>
              <w:left w:val="nil"/>
              <w:bottom w:val="single" w:sz="4" w:space="0" w:color="auto"/>
              <w:right w:val="single" w:sz="4" w:space="0" w:color="auto"/>
            </w:tcBorders>
            <w:shd w:val="clear" w:color="auto" w:fill="auto"/>
            <w:noWrap/>
            <w:vAlign w:val="center"/>
          </w:tcPr>
          <w:p w14:paraId="4FB47D55"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9" w:type="pct"/>
            <w:tcBorders>
              <w:top w:val="nil"/>
              <w:left w:val="nil"/>
              <w:bottom w:val="single" w:sz="4" w:space="0" w:color="auto"/>
              <w:right w:val="single" w:sz="4" w:space="0" w:color="auto"/>
            </w:tcBorders>
            <w:shd w:val="clear" w:color="auto" w:fill="auto"/>
            <w:noWrap/>
            <w:vAlign w:val="center"/>
          </w:tcPr>
          <w:p w14:paraId="5A38FB4C"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8" w:type="pct"/>
            <w:tcBorders>
              <w:top w:val="nil"/>
              <w:left w:val="nil"/>
              <w:bottom w:val="single" w:sz="4" w:space="0" w:color="auto"/>
              <w:right w:val="single" w:sz="4" w:space="0" w:color="auto"/>
            </w:tcBorders>
            <w:shd w:val="clear" w:color="auto" w:fill="auto"/>
            <w:noWrap/>
            <w:vAlign w:val="center"/>
          </w:tcPr>
          <w:p w14:paraId="570D6F25"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9" w:type="pct"/>
            <w:tcBorders>
              <w:top w:val="nil"/>
              <w:left w:val="nil"/>
              <w:bottom w:val="single" w:sz="4" w:space="0" w:color="auto"/>
              <w:right w:val="single" w:sz="4" w:space="0" w:color="auto"/>
            </w:tcBorders>
            <w:shd w:val="clear" w:color="auto" w:fill="auto"/>
            <w:noWrap/>
            <w:vAlign w:val="center"/>
          </w:tcPr>
          <w:p w14:paraId="396DC4CB"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8" w:type="pct"/>
            <w:tcBorders>
              <w:top w:val="nil"/>
              <w:left w:val="nil"/>
              <w:bottom w:val="single" w:sz="4" w:space="0" w:color="auto"/>
              <w:right w:val="single" w:sz="4" w:space="0" w:color="auto"/>
            </w:tcBorders>
            <w:shd w:val="clear" w:color="auto" w:fill="auto"/>
            <w:noWrap/>
            <w:vAlign w:val="center"/>
          </w:tcPr>
          <w:p w14:paraId="43237E3B" w14:textId="77777777" w:rsidR="00F17C8A" w:rsidRPr="0061484B" w:rsidRDefault="00F17C8A" w:rsidP="00F17C8A">
            <w:pPr>
              <w:spacing w:after="0" w:line="240" w:lineRule="auto"/>
              <w:jc w:val="center"/>
              <w:rPr>
                <w:sz w:val="18"/>
                <w:szCs w:val="18"/>
              </w:rPr>
            </w:pPr>
            <w:r w:rsidRPr="0061484B">
              <w:rPr>
                <w:sz w:val="18"/>
                <w:szCs w:val="18"/>
              </w:rPr>
              <w:t>0,6112</w:t>
            </w:r>
          </w:p>
        </w:tc>
        <w:tc>
          <w:tcPr>
            <w:tcW w:w="489" w:type="pct"/>
            <w:tcBorders>
              <w:top w:val="nil"/>
              <w:left w:val="nil"/>
              <w:bottom w:val="single" w:sz="4" w:space="0" w:color="auto"/>
              <w:right w:val="single" w:sz="4" w:space="0" w:color="auto"/>
            </w:tcBorders>
            <w:shd w:val="clear" w:color="auto" w:fill="auto"/>
            <w:noWrap/>
            <w:vAlign w:val="center"/>
          </w:tcPr>
          <w:p w14:paraId="43AE7925" w14:textId="77777777" w:rsidR="00F17C8A" w:rsidRPr="0061484B" w:rsidRDefault="00F17C8A" w:rsidP="00F17C8A">
            <w:pPr>
              <w:spacing w:after="0" w:line="240" w:lineRule="auto"/>
              <w:jc w:val="center"/>
              <w:rPr>
                <w:sz w:val="18"/>
                <w:szCs w:val="18"/>
              </w:rPr>
            </w:pPr>
            <w:r w:rsidRPr="0061484B">
              <w:rPr>
                <w:sz w:val="18"/>
                <w:szCs w:val="18"/>
              </w:rPr>
              <w:t>0,6112</w:t>
            </w:r>
          </w:p>
        </w:tc>
      </w:tr>
      <w:tr w:rsidR="00F17C8A" w:rsidRPr="0061484B" w14:paraId="3767138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7F93819" w14:textId="77777777" w:rsidR="00F17C8A" w:rsidRPr="0061484B" w:rsidRDefault="00F17C8A" w:rsidP="00F17C8A">
            <w:pPr>
              <w:spacing w:after="0" w:line="240" w:lineRule="auto"/>
              <w:jc w:val="center"/>
              <w:rPr>
                <w:sz w:val="18"/>
                <w:szCs w:val="18"/>
              </w:rPr>
            </w:pPr>
            <w:r w:rsidRPr="0061484B">
              <w:rPr>
                <w:sz w:val="18"/>
                <w:szCs w:val="18"/>
              </w:rPr>
              <w:t>8.2</w:t>
            </w:r>
          </w:p>
        </w:tc>
        <w:tc>
          <w:tcPr>
            <w:tcW w:w="1303" w:type="pct"/>
            <w:tcBorders>
              <w:top w:val="nil"/>
              <w:left w:val="nil"/>
              <w:bottom w:val="single" w:sz="4" w:space="0" w:color="auto"/>
              <w:right w:val="single" w:sz="4" w:space="0" w:color="auto"/>
            </w:tcBorders>
            <w:shd w:val="clear" w:color="auto" w:fill="auto"/>
            <w:vAlign w:val="center"/>
            <w:hideMark/>
          </w:tcPr>
          <w:p w14:paraId="5EEA1509" w14:textId="77777777" w:rsidR="00F17C8A" w:rsidRPr="0061484B" w:rsidRDefault="00F17C8A" w:rsidP="00F17C8A">
            <w:pPr>
              <w:spacing w:after="0" w:line="240" w:lineRule="auto"/>
              <w:rPr>
                <w:sz w:val="18"/>
                <w:szCs w:val="18"/>
              </w:rPr>
            </w:pPr>
            <w:r w:rsidRPr="0061484B">
              <w:rPr>
                <w:sz w:val="18"/>
                <w:szCs w:val="18"/>
              </w:rPr>
              <w:t>горячее водоснабжение</w:t>
            </w:r>
          </w:p>
        </w:tc>
        <w:tc>
          <w:tcPr>
            <w:tcW w:w="488" w:type="pct"/>
            <w:tcBorders>
              <w:top w:val="nil"/>
              <w:left w:val="nil"/>
              <w:bottom w:val="single" w:sz="4" w:space="0" w:color="auto"/>
              <w:right w:val="single" w:sz="4" w:space="0" w:color="auto"/>
            </w:tcBorders>
            <w:shd w:val="clear" w:color="auto" w:fill="auto"/>
            <w:noWrap/>
            <w:vAlign w:val="center"/>
          </w:tcPr>
          <w:p w14:paraId="5535E112"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0F085179"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4D2A51F1"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6B967339"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05CF4866"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7C1919BD"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69FD59B3" w14:textId="77777777" w:rsidR="00F17C8A" w:rsidRPr="0061484B" w:rsidRDefault="00F17C8A" w:rsidP="00F17C8A">
            <w:pPr>
              <w:spacing w:after="0" w:line="240" w:lineRule="auto"/>
              <w:jc w:val="center"/>
              <w:rPr>
                <w:sz w:val="18"/>
                <w:szCs w:val="18"/>
              </w:rPr>
            </w:pPr>
            <w:r w:rsidRPr="0061484B">
              <w:rPr>
                <w:sz w:val="18"/>
                <w:szCs w:val="18"/>
              </w:rPr>
              <w:t>0</w:t>
            </w:r>
          </w:p>
        </w:tc>
      </w:tr>
      <w:tr w:rsidR="00F17C8A" w:rsidRPr="0061484B" w14:paraId="4DCED657"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865D4CE" w14:textId="77777777" w:rsidR="00F17C8A" w:rsidRPr="0061484B" w:rsidRDefault="00F17C8A" w:rsidP="00F17C8A">
            <w:pPr>
              <w:spacing w:after="0" w:line="240" w:lineRule="auto"/>
              <w:jc w:val="center"/>
              <w:rPr>
                <w:sz w:val="18"/>
                <w:szCs w:val="18"/>
              </w:rPr>
            </w:pPr>
            <w:r w:rsidRPr="0061484B">
              <w:rPr>
                <w:sz w:val="18"/>
                <w:szCs w:val="18"/>
              </w:rPr>
              <w:t>9</w:t>
            </w:r>
          </w:p>
        </w:tc>
        <w:tc>
          <w:tcPr>
            <w:tcW w:w="1303" w:type="pct"/>
            <w:tcBorders>
              <w:top w:val="nil"/>
              <w:left w:val="nil"/>
              <w:bottom w:val="single" w:sz="4" w:space="0" w:color="auto"/>
              <w:right w:val="single" w:sz="4" w:space="0" w:color="auto"/>
            </w:tcBorders>
            <w:shd w:val="clear" w:color="auto" w:fill="auto"/>
            <w:vAlign w:val="center"/>
            <w:hideMark/>
          </w:tcPr>
          <w:p w14:paraId="45A18860"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договорной нагрузке)</w:t>
            </w:r>
          </w:p>
        </w:tc>
        <w:tc>
          <w:tcPr>
            <w:tcW w:w="488" w:type="pct"/>
            <w:tcBorders>
              <w:top w:val="nil"/>
              <w:left w:val="nil"/>
              <w:bottom w:val="single" w:sz="4" w:space="0" w:color="auto"/>
              <w:right w:val="single" w:sz="4" w:space="0" w:color="auto"/>
            </w:tcBorders>
            <w:shd w:val="clear" w:color="auto" w:fill="auto"/>
            <w:noWrap/>
            <w:vAlign w:val="center"/>
            <w:hideMark/>
          </w:tcPr>
          <w:p w14:paraId="60F9A4CA"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8" w:type="pct"/>
            <w:tcBorders>
              <w:top w:val="nil"/>
              <w:left w:val="nil"/>
              <w:bottom w:val="single" w:sz="4" w:space="0" w:color="auto"/>
              <w:right w:val="single" w:sz="4" w:space="0" w:color="auto"/>
            </w:tcBorders>
            <w:shd w:val="clear" w:color="auto" w:fill="auto"/>
            <w:noWrap/>
            <w:vAlign w:val="center"/>
            <w:hideMark/>
          </w:tcPr>
          <w:p w14:paraId="6433B205"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9" w:type="pct"/>
            <w:tcBorders>
              <w:top w:val="nil"/>
              <w:left w:val="nil"/>
              <w:bottom w:val="single" w:sz="4" w:space="0" w:color="auto"/>
              <w:right w:val="single" w:sz="4" w:space="0" w:color="auto"/>
            </w:tcBorders>
            <w:shd w:val="clear" w:color="auto" w:fill="auto"/>
            <w:noWrap/>
            <w:vAlign w:val="center"/>
            <w:hideMark/>
          </w:tcPr>
          <w:p w14:paraId="2E416573"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8" w:type="pct"/>
            <w:tcBorders>
              <w:top w:val="nil"/>
              <w:left w:val="nil"/>
              <w:bottom w:val="single" w:sz="4" w:space="0" w:color="auto"/>
              <w:right w:val="single" w:sz="4" w:space="0" w:color="auto"/>
            </w:tcBorders>
            <w:shd w:val="clear" w:color="auto" w:fill="auto"/>
            <w:noWrap/>
            <w:vAlign w:val="center"/>
            <w:hideMark/>
          </w:tcPr>
          <w:p w14:paraId="1DDDBB61"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9" w:type="pct"/>
            <w:tcBorders>
              <w:top w:val="nil"/>
              <w:left w:val="nil"/>
              <w:bottom w:val="single" w:sz="4" w:space="0" w:color="auto"/>
              <w:right w:val="single" w:sz="4" w:space="0" w:color="auto"/>
            </w:tcBorders>
            <w:shd w:val="clear" w:color="auto" w:fill="auto"/>
            <w:noWrap/>
            <w:vAlign w:val="center"/>
            <w:hideMark/>
          </w:tcPr>
          <w:p w14:paraId="5E6A4078"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8" w:type="pct"/>
            <w:tcBorders>
              <w:top w:val="nil"/>
              <w:left w:val="nil"/>
              <w:bottom w:val="single" w:sz="4" w:space="0" w:color="auto"/>
              <w:right w:val="single" w:sz="4" w:space="0" w:color="auto"/>
            </w:tcBorders>
            <w:shd w:val="clear" w:color="auto" w:fill="auto"/>
            <w:noWrap/>
            <w:vAlign w:val="center"/>
            <w:hideMark/>
          </w:tcPr>
          <w:p w14:paraId="2D381955"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9" w:type="pct"/>
            <w:tcBorders>
              <w:top w:val="nil"/>
              <w:left w:val="nil"/>
              <w:bottom w:val="single" w:sz="4" w:space="0" w:color="auto"/>
              <w:right w:val="single" w:sz="4" w:space="0" w:color="auto"/>
            </w:tcBorders>
            <w:shd w:val="clear" w:color="auto" w:fill="auto"/>
            <w:noWrap/>
            <w:vAlign w:val="center"/>
            <w:hideMark/>
          </w:tcPr>
          <w:p w14:paraId="5C308E45" w14:textId="77777777" w:rsidR="00F17C8A" w:rsidRPr="0061484B" w:rsidRDefault="00F17C8A" w:rsidP="00F17C8A">
            <w:pPr>
              <w:spacing w:after="0" w:line="240" w:lineRule="auto"/>
              <w:jc w:val="center"/>
              <w:rPr>
                <w:sz w:val="18"/>
                <w:szCs w:val="18"/>
              </w:rPr>
            </w:pPr>
            <w:r w:rsidRPr="0061484B">
              <w:rPr>
                <w:sz w:val="18"/>
                <w:szCs w:val="18"/>
              </w:rPr>
              <w:t>0,8797</w:t>
            </w:r>
          </w:p>
        </w:tc>
      </w:tr>
      <w:tr w:rsidR="00F17C8A" w:rsidRPr="0061484B" w14:paraId="0A52B743"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1301A951" w14:textId="77777777" w:rsidR="00F17C8A" w:rsidRPr="0061484B" w:rsidRDefault="00F17C8A" w:rsidP="00F17C8A">
            <w:pPr>
              <w:spacing w:after="0" w:line="240" w:lineRule="auto"/>
              <w:jc w:val="center"/>
              <w:rPr>
                <w:sz w:val="18"/>
                <w:szCs w:val="18"/>
              </w:rPr>
            </w:pPr>
            <w:r w:rsidRPr="0061484B">
              <w:rPr>
                <w:sz w:val="18"/>
                <w:szCs w:val="18"/>
              </w:rPr>
              <w:t>10</w:t>
            </w:r>
          </w:p>
        </w:tc>
        <w:tc>
          <w:tcPr>
            <w:tcW w:w="1303" w:type="pct"/>
            <w:tcBorders>
              <w:top w:val="nil"/>
              <w:left w:val="nil"/>
              <w:bottom w:val="single" w:sz="4" w:space="0" w:color="auto"/>
              <w:right w:val="single" w:sz="4" w:space="0" w:color="auto"/>
            </w:tcBorders>
            <w:shd w:val="clear" w:color="auto" w:fill="auto"/>
            <w:vAlign w:val="center"/>
            <w:hideMark/>
          </w:tcPr>
          <w:p w14:paraId="41C93682"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фактической нагрузке)</w:t>
            </w:r>
          </w:p>
        </w:tc>
        <w:tc>
          <w:tcPr>
            <w:tcW w:w="488" w:type="pct"/>
            <w:tcBorders>
              <w:top w:val="nil"/>
              <w:left w:val="nil"/>
              <w:bottom w:val="single" w:sz="4" w:space="0" w:color="auto"/>
              <w:right w:val="single" w:sz="4" w:space="0" w:color="auto"/>
            </w:tcBorders>
            <w:shd w:val="clear" w:color="auto" w:fill="auto"/>
            <w:noWrap/>
            <w:vAlign w:val="center"/>
          </w:tcPr>
          <w:p w14:paraId="5F3CE7E6"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8" w:type="pct"/>
            <w:tcBorders>
              <w:top w:val="nil"/>
              <w:left w:val="nil"/>
              <w:bottom w:val="single" w:sz="4" w:space="0" w:color="auto"/>
              <w:right w:val="single" w:sz="4" w:space="0" w:color="auto"/>
            </w:tcBorders>
            <w:shd w:val="clear" w:color="auto" w:fill="auto"/>
            <w:noWrap/>
            <w:vAlign w:val="center"/>
          </w:tcPr>
          <w:p w14:paraId="3E99581E"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9" w:type="pct"/>
            <w:tcBorders>
              <w:top w:val="nil"/>
              <w:left w:val="nil"/>
              <w:bottom w:val="single" w:sz="4" w:space="0" w:color="auto"/>
              <w:right w:val="single" w:sz="4" w:space="0" w:color="auto"/>
            </w:tcBorders>
            <w:shd w:val="clear" w:color="auto" w:fill="auto"/>
            <w:noWrap/>
            <w:vAlign w:val="center"/>
          </w:tcPr>
          <w:p w14:paraId="1BD65084"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8" w:type="pct"/>
            <w:tcBorders>
              <w:top w:val="nil"/>
              <w:left w:val="nil"/>
              <w:bottom w:val="single" w:sz="4" w:space="0" w:color="auto"/>
              <w:right w:val="single" w:sz="4" w:space="0" w:color="auto"/>
            </w:tcBorders>
            <w:shd w:val="clear" w:color="auto" w:fill="auto"/>
            <w:noWrap/>
            <w:vAlign w:val="center"/>
          </w:tcPr>
          <w:p w14:paraId="07DB94B9"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9" w:type="pct"/>
            <w:tcBorders>
              <w:top w:val="nil"/>
              <w:left w:val="nil"/>
              <w:bottom w:val="single" w:sz="4" w:space="0" w:color="auto"/>
              <w:right w:val="single" w:sz="4" w:space="0" w:color="auto"/>
            </w:tcBorders>
            <w:shd w:val="clear" w:color="auto" w:fill="auto"/>
            <w:noWrap/>
            <w:vAlign w:val="center"/>
          </w:tcPr>
          <w:p w14:paraId="0DE53C9A"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8" w:type="pct"/>
            <w:tcBorders>
              <w:top w:val="nil"/>
              <w:left w:val="nil"/>
              <w:bottom w:val="single" w:sz="4" w:space="0" w:color="auto"/>
              <w:right w:val="single" w:sz="4" w:space="0" w:color="auto"/>
            </w:tcBorders>
            <w:shd w:val="clear" w:color="auto" w:fill="auto"/>
            <w:noWrap/>
            <w:vAlign w:val="center"/>
          </w:tcPr>
          <w:p w14:paraId="2E5286AF" w14:textId="77777777" w:rsidR="00F17C8A" w:rsidRPr="0061484B" w:rsidRDefault="00F17C8A" w:rsidP="00F17C8A">
            <w:pPr>
              <w:spacing w:after="0" w:line="240" w:lineRule="auto"/>
              <w:jc w:val="center"/>
              <w:rPr>
                <w:sz w:val="18"/>
                <w:szCs w:val="18"/>
              </w:rPr>
            </w:pPr>
            <w:r w:rsidRPr="0061484B">
              <w:rPr>
                <w:sz w:val="18"/>
                <w:szCs w:val="18"/>
              </w:rPr>
              <w:t>0,8797</w:t>
            </w:r>
          </w:p>
        </w:tc>
        <w:tc>
          <w:tcPr>
            <w:tcW w:w="489" w:type="pct"/>
            <w:tcBorders>
              <w:top w:val="nil"/>
              <w:left w:val="nil"/>
              <w:bottom w:val="single" w:sz="4" w:space="0" w:color="auto"/>
              <w:right w:val="single" w:sz="4" w:space="0" w:color="auto"/>
            </w:tcBorders>
            <w:shd w:val="clear" w:color="auto" w:fill="auto"/>
            <w:noWrap/>
            <w:vAlign w:val="center"/>
          </w:tcPr>
          <w:p w14:paraId="2F05BDE5" w14:textId="77777777" w:rsidR="00F17C8A" w:rsidRPr="0061484B" w:rsidRDefault="00F17C8A" w:rsidP="00F17C8A">
            <w:pPr>
              <w:spacing w:after="0" w:line="240" w:lineRule="auto"/>
              <w:jc w:val="center"/>
              <w:rPr>
                <w:sz w:val="18"/>
                <w:szCs w:val="18"/>
              </w:rPr>
            </w:pPr>
            <w:r w:rsidRPr="0061484B">
              <w:rPr>
                <w:sz w:val="18"/>
                <w:szCs w:val="18"/>
              </w:rPr>
              <w:t>0,8797</w:t>
            </w:r>
          </w:p>
        </w:tc>
      </w:tr>
      <w:tr w:rsidR="00F17C8A" w:rsidRPr="0061484B" w14:paraId="50009AB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24D3A3E" w14:textId="77777777" w:rsidR="00F17C8A" w:rsidRPr="0061484B" w:rsidRDefault="00F17C8A" w:rsidP="00F17C8A">
            <w:pPr>
              <w:spacing w:after="0" w:line="240" w:lineRule="auto"/>
              <w:jc w:val="center"/>
              <w:rPr>
                <w:sz w:val="18"/>
                <w:szCs w:val="18"/>
              </w:rPr>
            </w:pPr>
            <w:r w:rsidRPr="0061484B">
              <w:rPr>
                <w:sz w:val="18"/>
                <w:szCs w:val="18"/>
              </w:rPr>
              <w:t>11</w:t>
            </w:r>
          </w:p>
        </w:tc>
        <w:tc>
          <w:tcPr>
            <w:tcW w:w="1303" w:type="pct"/>
            <w:tcBorders>
              <w:top w:val="nil"/>
              <w:left w:val="nil"/>
              <w:bottom w:val="single" w:sz="4" w:space="0" w:color="auto"/>
              <w:right w:val="single" w:sz="4" w:space="0" w:color="auto"/>
            </w:tcBorders>
            <w:shd w:val="clear" w:color="auto" w:fill="auto"/>
            <w:vAlign w:val="center"/>
            <w:hideMark/>
          </w:tcPr>
          <w:p w14:paraId="07C01925"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 нетто (с учетом затрат на собственные нужды станции) при аварийном выводе самого мощного котла</w:t>
            </w:r>
          </w:p>
        </w:tc>
        <w:tc>
          <w:tcPr>
            <w:tcW w:w="488" w:type="pct"/>
            <w:tcBorders>
              <w:top w:val="nil"/>
              <w:left w:val="nil"/>
              <w:bottom w:val="single" w:sz="4" w:space="0" w:color="auto"/>
              <w:right w:val="single" w:sz="4" w:space="0" w:color="auto"/>
            </w:tcBorders>
            <w:shd w:val="clear" w:color="auto" w:fill="auto"/>
            <w:noWrap/>
            <w:vAlign w:val="center"/>
            <w:hideMark/>
          </w:tcPr>
          <w:p w14:paraId="6F9151E4" w14:textId="77777777" w:rsidR="00F17C8A" w:rsidRPr="0061484B" w:rsidRDefault="00F17C8A" w:rsidP="00F17C8A">
            <w:pPr>
              <w:spacing w:after="0" w:line="240" w:lineRule="auto"/>
              <w:jc w:val="center"/>
              <w:rPr>
                <w:sz w:val="18"/>
                <w:szCs w:val="18"/>
              </w:rPr>
            </w:pPr>
            <w:r w:rsidRPr="0061484B">
              <w:rPr>
                <w:sz w:val="18"/>
                <w:szCs w:val="18"/>
              </w:rPr>
              <w:t>0,752</w:t>
            </w:r>
          </w:p>
        </w:tc>
        <w:tc>
          <w:tcPr>
            <w:tcW w:w="488" w:type="pct"/>
            <w:tcBorders>
              <w:top w:val="nil"/>
              <w:left w:val="nil"/>
              <w:bottom w:val="single" w:sz="4" w:space="0" w:color="auto"/>
              <w:right w:val="single" w:sz="4" w:space="0" w:color="auto"/>
            </w:tcBorders>
            <w:shd w:val="clear" w:color="auto" w:fill="auto"/>
            <w:noWrap/>
            <w:vAlign w:val="center"/>
          </w:tcPr>
          <w:p w14:paraId="34FF9389" w14:textId="77777777" w:rsidR="00F17C8A" w:rsidRPr="0061484B" w:rsidRDefault="00F17C8A" w:rsidP="00F17C8A">
            <w:pPr>
              <w:spacing w:after="0" w:line="240" w:lineRule="auto"/>
              <w:jc w:val="center"/>
              <w:rPr>
                <w:sz w:val="18"/>
                <w:szCs w:val="18"/>
              </w:rPr>
            </w:pPr>
            <w:r w:rsidRPr="0061484B">
              <w:rPr>
                <w:sz w:val="18"/>
                <w:szCs w:val="18"/>
              </w:rPr>
              <w:t>0,752</w:t>
            </w:r>
          </w:p>
        </w:tc>
        <w:tc>
          <w:tcPr>
            <w:tcW w:w="489" w:type="pct"/>
            <w:tcBorders>
              <w:top w:val="nil"/>
              <w:left w:val="nil"/>
              <w:bottom w:val="single" w:sz="4" w:space="0" w:color="auto"/>
              <w:right w:val="single" w:sz="4" w:space="0" w:color="auto"/>
            </w:tcBorders>
            <w:shd w:val="clear" w:color="auto" w:fill="auto"/>
            <w:noWrap/>
            <w:vAlign w:val="center"/>
          </w:tcPr>
          <w:p w14:paraId="4BCBC46A" w14:textId="77777777" w:rsidR="00F17C8A" w:rsidRPr="0061484B" w:rsidRDefault="00F17C8A" w:rsidP="00F17C8A">
            <w:pPr>
              <w:spacing w:after="0" w:line="240" w:lineRule="auto"/>
              <w:jc w:val="center"/>
              <w:rPr>
                <w:sz w:val="18"/>
                <w:szCs w:val="18"/>
              </w:rPr>
            </w:pPr>
            <w:r w:rsidRPr="0061484B">
              <w:rPr>
                <w:sz w:val="18"/>
                <w:szCs w:val="18"/>
              </w:rPr>
              <w:t>0,752</w:t>
            </w:r>
          </w:p>
        </w:tc>
        <w:tc>
          <w:tcPr>
            <w:tcW w:w="488" w:type="pct"/>
            <w:tcBorders>
              <w:top w:val="nil"/>
              <w:left w:val="nil"/>
              <w:bottom w:val="single" w:sz="4" w:space="0" w:color="auto"/>
              <w:right w:val="single" w:sz="4" w:space="0" w:color="auto"/>
            </w:tcBorders>
            <w:shd w:val="clear" w:color="auto" w:fill="auto"/>
            <w:noWrap/>
            <w:vAlign w:val="center"/>
          </w:tcPr>
          <w:p w14:paraId="633AE196" w14:textId="77777777" w:rsidR="00F17C8A" w:rsidRPr="0061484B" w:rsidRDefault="00F17C8A" w:rsidP="00F17C8A">
            <w:pPr>
              <w:spacing w:after="0" w:line="240" w:lineRule="auto"/>
              <w:jc w:val="center"/>
              <w:rPr>
                <w:sz w:val="18"/>
                <w:szCs w:val="18"/>
              </w:rPr>
            </w:pPr>
            <w:r w:rsidRPr="0061484B">
              <w:rPr>
                <w:sz w:val="18"/>
                <w:szCs w:val="18"/>
              </w:rPr>
              <w:t>0,752</w:t>
            </w:r>
          </w:p>
        </w:tc>
        <w:tc>
          <w:tcPr>
            <w:tcW w:w="489" w:type="pct"/>
            <w:tcBorders>
              <w:top w:val="nil"/>
              <w:left w:val="nil"/>
              <w:bottom w:val="single" w:sz="4" w:space="0" w:color="auto"/>
              <w:right w:val="single" w:sz="4" w:space="0" w:color="auto"/>
            </w:tcBorders>
            <w:shd w:val="clear" w:color="auto" w:fill="auto"/>
            <w:noWrap/>
            <w:vAlign w:val="center"/>
          </w:tcPr>
          <w:p w14:paraId="64ED117B" w14:textId="77777777" w:rsidR="00F17C8A" w:rsidRPr="0061484B" w:rsidRDefault="00F17C8A" w:rsidP="00F17C8A">
            <w:pPr>
              <w:spacing w:after="0" w:line="240" w:lineRule="auto"/>
              <w:jc w:val="center"/>
              <w:rPr>
                <w:sz w:val="18"/>
                <w:szCs w:val="18"/>
              </w:rPr>
            </w:pPr>
            <w:r w:rsidRPr="0061484B">
              <w:rPr>
                <w:sz w:val="18"/>
                <w:szCs w:val="18"/>
              </w:rPr>
              <w:t>0,752</w:t>
            </w:r>
          </w:p>
        </w:tc>
        <w:tc>
          <w:tcPr>
            <w:tcW w:w="488" w:type="pct"/>
            <w:tcBorders>
              <w:top w:val="nil"/>
              <w:left w:val="nil"/>
              <w:bottom w:val="single" w:sz="4" w:space="0" w:color="auto"/>
              <w:right w:val="single" w:sz="4" w:space="0" w:color="auto"/>
            </w:tcBorders>
            <w:shd w:val="clear" w:color="auto" w:fill="auto"/>
            <w:noWrap/>
            <w:vAlign w:val="center"/>
          </w:tcPr>
          <w:p w14:paraId="75C47B4A" w14:textId="77777777" w:rsidR="00F17C8A" w:rsidRPr="0061484B" w:rsidRDefault="00F17C8A" w:rsidP="00F17C8A">
            <w:pPr>
              <w:spacing w:after="0" w:line="240" w:lineRule="auto"/>
              <w:jc w:val="center"/>
              <w:rPr>
                <w:sz w:val="18"/>
                <w:szCs w:val="18"/>
              </w:rPr>
            </w:pPr>
            <w:r w:rsidRPr="0061484B">
              <w:rPr>
                <w:sz w:val="18"/>
                <w:szCs w:val="18"/>
              </w:rPr>
              <w:t>0,752</w:t>
            </w:r>
          </w:p>
        </w:tc>
        <w:tc>
          <w:tcPr>
            <w:tcW w:w="489" w:type="pct"/>
            <w:tcBorders>
              <w:top w:val="nil"/>
              <w:left w:val="nil"/>
              <w:bottom w:val="single" w:sz="4" w:space="0" w:color="auto"/>
              <w:right w:val="single" w:sz="4" w:space="0" w:color="auto"/>
            </w:tcBorders>
            <w:shd w:val="clear" w:color="auto" w:fill="auto"/>
            <w:noWrap/>
            <w:vAlign w:val="center"/>
          </w:tcPr>
          <w:p w14:paraId="0DBABD66" w14:textId="77777777" w:rsidR="00F17C8A" w:rsidRPr="0061484B" w:rsidRDefault="00F17C8A" w:rsidP="00F17C8A">
            <w:pPr>
              <w:spacing w:after="0" w:line="240" w:lineRule="auto"/>
              <w:jc w:val="center"/>
              <w:rPr>
                <w:sz w:val="18"/>
                <w:szCs w:val="18"/>
              </w:rPr>
            </w:pPr>
            <w:r w:rsidRPr="0061484B">
              <w:rPr>
                <w:sz w:val="18"/>
                <w:szCs w:val="18"/>
              </w:rPr>
              <w:t>0,752</w:t>
            </w:r>
          </w:p>
        </w:tc>
      </w:tr>
      <w:tr w:rsidR="00F17C8A" w:rsidRPr="0061484B" w14:paraId="3DE8169B"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23D36B4" w14:textId="77777777" w:rsidR="00F17C8A" w:rsidRPr="0061484B" w:rsidRDefault="00F17C8A" w:rsidP="00F17C8A">
            <w:pPr>
              <w:spacing w:after="0" w:line="240" w:lineRule="auto"/>
              <w:jc w:val="center"/>
              <w:rPr>
                <w:sz w:val="18"/>
                <w:szCs w:val="18"/>
              </w:rPr>
            </w:pPr>
            <w:r w:rsidRPr="0061484B">
              <w:rPr>
                <w:sz w:val="18"/>
                <w:szCs w:val="18"/>
              </w:rPr>
              <w:t>12</w:t>
            </w:r>
          </w:p>
        </w:tc>
        <w:tc>
          <w:tcPr>
            <w:tcW w:w="1303" w:type="pct"/>
            <w:tcBorders>
              <w:top w:val="nil"/>
              <w:left w:val="nil"/>
              <w:bottom w:val="single" w:sz="4" w:space="0" w:color="auto"/>
              <w:right w:val="single" w:sz="4" w:space="0" w:color="auto"/>
            </w:tcBorders>
            <w:shd w:val="clear" w:color="auto" w:fill="auto"/>
            <w:vAlign w:val="center"/>
            <w:hideMark/>
          </w:tcPr>
          <w:p w14:paraId="41685C66" w14:textId="77777777" w:rsidR="00F17C8A" w:rsidRPr="0061484B" w:rsidRDefault="00F17C8A" w:rsidP="00F17C8A">
            <w:pPr>
              <w:spacing w:after="0" w:line="240" w:lineRule="auto"/>
              <w:rPr>
                <w:sz w:val="18"/>
                <w:szCs w:val="18"/>
              </w:rPr>
            </w:pPr>
            <w:r w:rsidRPr="0061484B">
              <w:rPr>
                <w:sz w:val="18"/>
                <w:szCs w:val="18"/>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488" w:type="pct"/>
            <w:tcBorders>
              <w:top w:val="nil"/>
              <w:left w:val="nil"/>
              <w:bottom w:val="single" w:sz="4" w:space="0" w:color="auto"/>
              <w:right w:val="single" w:sz="4" w:space="0" w:color="auto"/>
            </w:tcBorders>
            <w:shd w:val="clear" w:color="auto" w:fill="auto"/>
            <w:noWrap/>
            <w:vAlign w:val="center"/>
          </w:tcPr>
          <w:p w14:paraId="5BAD9A0F" w14:textId="77777777" w:rsidR="00F17C8A" w:rsidRPr="0061484B" w:rsidRDefault="00F17C8A" w:rsidP="00F17C8A">
            <w:pPr>
              <w:spacing w:after="0" w:line="240" w:lineRule="auto"/>
              <w:jc w:val="center"/>
              <w:rPr>
                <w:sz w:val="18"/>
                <w:szCs w:val="18"/>
              </w:rPr>
            </w:pPr>
            <w:r w:rsidRPr="0061484B">
              <w:rPr>
                <w:sz w:val="18"/>
                <w:szCs w:val="18"/>
              </w:rPr>
              <w:t>0,86</w:t>
            </w:r>
          </w:p>
        </w:tc>
        <w:tc>
          <w:tcPr>
            <w:tcW w:w="488" w:type="pct"/>
            <w:tcBorders>
              <w:top w:val="nil"/>
              <w:left w:val="nil"/>
              <w:bottom w:val="single" w:sz="4" w:space="0" w:color="auto"/>
              <w:right w:val="single" w:sz="4" w:space="0" w:color="auto"/>
            </w:tcBorders>
            <w:shd w:val="clear" w:color="auto" w:fill="auto"/>
            <w:noWrap/>
            <w:vAlign w:val="center"/>
          </w:tcPr>
          <w:p w14:paraId="2DFC0598" w14:textId="77777777" w:rsidR="00F17C8A" w:rsidRPr="0061484B" w:rsidRDefault="00F17C8A" w:rsidP="00F17C8A">
            <w:pPr>
              <w:spacing w:after="0" w:line="240" w:lineRule="auto"/>
              <w:jc w:val="center"/>
              <w:rPr>
                <w:sz w:val="18"/>
                <w:szCs w:val="18"/>
              </w:rPr>
            </w:pPr>
            <w:r w:rsidRPr="0061484B">
              <w:rPr>
                <w:sz w:val="18"/>
                <w:szCs w:val="18"/>
              </w:rPr>
              <w:t>0,86</w:t>
            </w:r>
          </w:p>
        </w:tc>
        <w:tc>
          <w:tcPr>
            <w:tcW w:w="489" w:type="pct"/>
            <w:tcBorders>
              <w:top w:val="nil"/>
              <w:left w:val="nil"/>
              <w:bottom w:val="single" w:sz="4" w:space="0" w:color="auto"/>
              <w:right w:val="single" w:sz="4" w:space="0" w:color="auto"/>
            </w:tcBorders>
            <w:shd w:val="clear" w:color="auto" w:fill="auto"/>
            <w:noWrap/>
            <w:vAlign w:val="center"/>
          </w:tcPr>
          <w:p w14:paraId="386F7162" w14:textId="77777777" w:rsidR="00F17C8A" w:rsidRPr="0061484B" w:rsidRDefault="00F17C8A" w:rsidP="00F17C8A">
            <w:pPr>
              <w:spacing w:after="0" w:line="240" w:lineRule="auto"/>
              <w:jc w:val="center"/>
              <w:rPr>
                <w:sz w:val="18"/>
                <w:szCs w:val="18"/>
              </w:rPr>
            </w:pPr>
            <w:r w:rsidRPr="0061484B">
              <w:rPr>
                <w:sz w:val="18"/>
                <w:szCs w:val="18"/>
              </w:rPr>
              <w:t>0,86</w:t>
            </w:r>
          </w:p>
        </w:tc>
        <w:tc>
          <w:tcPr>
            <w:tcW w:w="488" w:type="pct"/>
            <w:tcBorders>
              <w:top w:val="nil"/>
              <w:left w:val="nil"/>
              <w:bottom w:val="single" w:sz="4" w:space="0" w:color="auto"/>
              <w:right w:val="single" w:sz="4" w:space="0" w:color="auto"/>
            </w:tcBorders>
            <w:shd w:val="clear" w:color="auto" w:fill="auto"/>
            <w:noWrap/>
            <w:vAlign w:val="center"/>
          </w:tcPr>
          <w:p w14:paraId="265D9C49" w14:textId="77777777" w:rsidR="00F17C8A" w:rsidRPr="0061484B" w:rsidRDefault="00F17C8A" w:rsidP="00F17C8A">
            <w:pPr>
              <w:spacing w:after="0" w:line="240" w:lineRule="auto"/>
              <w:jc w:val="center"/>
              <w:rPr>
                <w:sz w:val="18"/>
                <w:szCs w:val="18"/>
              </w:rPr>
            </w:pPr>
            <w:r w:rsidRPr="0061484B">
              <w:rPr>
                <w:sz w:val="18"/>
                <w:szCs w:val="18"/>
              </w:rPr>
              <w:t>0,86</w:t>
            </w:r>
          </w:p>
        </w:tc>
        <w:tc>
          <w:tcPr>
            <w:tcW w:w="489" w:type="pct"/>
            <w:tcBorders>
              <w:top w:val="nil"/>
              <w:left w:val="nil"/>
              <w:bottom w:val="single" w:sz="4" w:space="0" w:color="auto"/>
              <w:right w:val="single" w:sz="4" w:space="0" w:color="auto"/>
            </w:tcBorders>
            <w:shd w:val="clear" w:color="auto" w:fill="auto"/>
            <w:noWrap/>
            <w:vAlign w:val="center"/>
          </w:tcPr>
          <w:p w14:paraId="704174A2" w14:textId="77777777" w:rsidR="00F17C8A" w:rsidRPr="0061484B" w:rsidRDefault="00F17C8A" w:rsidP="00F17C8A">
            <w:pPr>
              <w:spacing w:after="0" w:line="240" w:lineRule="auto"/>
              <w:jc w:val="center"/>
              <w:rPr>
                <w:sz w:val="18"/>
                <w:szCs w:val="18"/>
              </w:rPr>
            </w:pPr>
            <w:r w:rsidRPr="0061484B">
              <w:rPr>
                <w:sz w:val="18"/>
                <w:szCs w:val="18"/>
              </w:rPr>
              <w:t>0,86</w:t>
            </w:r>
          </w:p>
        </w:tc>
        <w:tc>
          <w:tcPr>
            <w:tcW w:w="488" w:type="pct"/>
            <w:tcBorders>
              <w:top w:val="nil"/>
              <w:left w:val="nil"/>
              <w:bottom w:val="single" w:sz="4" w:space="0" w:color="auto"/>
              <w:right w:val="single" w:sz="4" w:space="0" w:color="auto"/>
            </w:tcBorders>
            <w:shd w:val="clear" w:color="auto" w:fill="auto"/>
            <w:noWrap/>
            <w:vAlign w:val="center"/>
          </w:tcPr>
          <w:p w14:paraId="1A245C12" w14:textId="77777777" w:rsidR="00F17C8A" w:rsidRPr="0061484B" w:rsidRDefault="00F17C8A" w:rsidP="00F17C8A">
            <w:pPr>
              <w:spacing w:after="0" w:line="240" w:lineRule="auto"/>
              <w:jc w:val="center"/>
              <w:rPr>
                <w:sz w:val="18"/>
                <w:szCs w:val="18"/>
              </w:rPr>
            </w:pPr>
            <w:r w:rsidRPr="0061484B">
              <w:rPr>
                <w:sz w:val="18"/>
                <w:szCs w:val="18"/>
              </w:rPr>
              <w:t>0,86</w:t>
            </w:r>
          </w:p>
        </w:tc>
        <w:tc>
          <w:tcPr>
            <w:tcW w:w="489" w:type="pct"/>
            <w:tcBorders>
              <w:top w:val="nil"/>
              <w:left w:val="nil"/>
              <w:bottom w:val="single" w:sz="4" w:space="0" w:color="auto"/>
              <w:right w:val="single" w:sz="4" w:space="0" w:color="auto"/>
            </w:tcBorders>
            <w:shd w:val="clear" w:color="auto" w:fill="auto"/>
            <w:noWrap/>
            <w:vAlign w:val="center"/>
          </w:tcPr>
          <w:p w14:paraId="7FECE3B2" w14:textId="77777777" w:rsidR="00F17C8A" w:rsidRPr="0061484B" w:rsidRDefault="00F17C8A" w:rsidP="00F17C8A">
            <w:pPr>
              <w:spacing w:after="0" w:line="240" w:lineRule="auto"/>
              <w:jc w:val="center"/>
              <w:rPr>
                <w:sz w:val="18"/>
                <w:szCs w:val="18"/>
              </w:rPr>
            </w:pPr>
            <w:r w:rsidRPr="0061484B">
              <w:rPr>
                <w:sz w:val="18"/>
                <w:szCs w:val="18"/>
              </w:rPr>
              <w:t>0,86</w:t>
            </w:r>
          </w:p>
        </w:tc>
      </w:tr>
      <w:tr w:rsidR="00F17C8A" w:rsidRPr="0061484B" w14:paraId="45ECC9C1"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BB8045D" w14:textId="77777777" w:rsidR="00F17C8A" w:rsidRPr="0061484B" w:rsidRDefault="00F17C8A" w:rsidP="00F17C8A">
            <w:pPr>
              <w:spacing w:after="0" w:line="240" w:lineRule="auto"/>
              <w:jc w:val="center"/>
              <w:rPr>
                <w:sz w:val="18"/>
                <w:szCs w:val="18"/>
              </w:rPr>
            </w:pPr>
            <w:r w:rsidRPr="0061484B">
              <w:rPr>
                <w:sz w:val="18"/>
                <w:szCs w:val="18"/>
              </w:rPr>
              <w:t>13</w:t>
            </w:r>
          </w:p>
        </w:tc>
        <w:tc>
          <w:tcPr>
            <w:tcW w:w="1303" w:type="pct"/>
            <w:tcBorders>
              <w:top w:val="nil"/>
              <w:left w:val="nil"/>
              <w:bottom w:val="single" w:sz="4" w:space="0" w:color="auto"/>
              <w:right w:val="single" w:sz="4" w:space="0" w:color="auto"/>
            </w:tcBorders>
            <w:shd w:val="clear" w:color="auto" w:fill="auto"/>
            <w:vAlign w:val="center"/>
            <w:hideMark/>
          </w:tcPr>
          <w:p w14:paraId="2D8C2546" w14:textId="77777777" w:rsidR="00F17C8A" w:rsidRPr="0061484B" w:rsidRDefault="00F17C8A" w:rsidP="00F17C8A">
            <w:pPr>
              <w:spacing w:after="0" w:line="240" w:lineRule="auto"/>
              <w:rPr>
                <w:sz w:val="18"/>
                <w:szCs w:val="18"/>
              </w:rPr>
            </w:pPr>
            <w:r w:rsidRPr="0061484B">
              <w:rPr>
                <w:sz w:val="18"/>
                <w:szCs w:val="18"/>
              </w:rPr>
              <w:t>Зона действия источника тепловой мощности, Га</w:t>
            </w:r>
          </w:p>
        </w:tc>
        <w:tc>
          <w:tcPr>
            <w:tcW w:w="488" w:type="pct"/>
            <w:tcBorders>
              <w:top w:val="nil"/>
              <w:left w:val="nil"/>
              <w:bottom w:val="single" w:sz="4" w:space="0" w:color="auto"/>
              <w:right w:val="single" w:sz="4" w:space="0" w:color="auto"/>
            </w:tcBorders>
            <w:shd w:val="clear" w:color="auto" w:fill="auto"/>
            <w:noWrap/>
            <w:vAlign w:val="center"/>
            <w:hideMark/>
          </w:tcPr>
          <w:p w14:paraId="747EBED3" w14:textId="77777777" w:rsidR="00F17C8A" w:rsidRPr="0061484B" w:rsidRDefault="00F17C8A" w:rsidP="00F17C8A">
            <w:pPr>
              <w:spacing w:after="0" w:line="240" w:lineRule="auto"/>
              <w:jc w:val="center"/>
              <w:rPr>
                <w:sz w:val="18"/>
                <w:szCs w:val="18"/>
              </w:rPr>
            </w:pPr>
            <w:r w:rsidRPr="0061484B">
              <w:rPr>
                <w:sz w:val="18"/>
                <w:szCs w:val="18"/>
              </w:rPr>
              <w:t>20,18</w:t>
            </w:r>
          </w:p>
        </w:tc>
        <w:tc>
          <w:tcPr>
            <w:tcW w:w="488" w:type="pct"/>
            <w:tcBorders>
              <w:top w:val="nil"/>
              <w:left w:val="nil"/>
              <w:bottom w:val="single" w:sz="4" w:space="0" w:color="auto"/>
              <w:right w:val="single" w:sz="4" w:space="0" w:color="auto"/>
            </w:tcBorders>
            <w:shd w:val="clear" w:color="auto" w:fill="auto"/>
            <w:noWrap/>
            <w:vAlign w:val="center"/>
            <w:hideMark/>
          </w:tcPr>
          <w:p w14:paraId="3D6BA109" w14:textId="77777777" w:rsidR="00F17C8A" w:rsidRPr="0061484B" w:rsidRDefault="00F17C8A" w:rsidP="00F17C8A">
            <w:pPr>
              <w:spacing w:after="0" w:line="240" w:lineRule="auto"/>
              <w:jc w:val="center"/>
              <w:rPr>
                <w:sz w:val="18"/>
                <w:szCs w:val="18"/>
              </w:rPr>
            </w:pPr>
            <w:r w:rsidRPr="0061484B">
              <w:rPr>
                <w:sz w:val="18"/>
                <w:szCs w:val="18"/>
              </w:rPr>
              <w:t>20,18</w:t>
            </w:r>
          </w:p>
        </w:tc>
        <w:tc>
          <w:tcPr>
            <w:tcW w:w="489" w:type="pct"/>
            <w:tcBorders>
              <w:top w:val="nil"/>
              <w:left w:val="nil"/>
              <w:bottom w:val="single" w:sz="4" w:space="0" w:color="auto"/>
              <w:right w:val="single" w:sz="4" w:space="0" w:color="auto"/>
            </w:tcBorders>
            <w:shd w:val="clear" w:color="auto" w:fill="auto"/>
            <w:noWrap/>
            <w:vAlign w:val="center"/>
            <w:hideMark/>
          </w:tcPr>
          <w:p w14:paraId="650D9DD3" w14:textId="77777777" w:rsidR="00F17C8A" w:rsidRPr="0061484B" w:rsidRDefault="00F17C8A" w:rsidP="00F17C8A">
            <w:pPr>
              <w:spacing w:after="0" w:line="240" w:lineRule="auto"/>
              <w:jc w:val="center"/>
              <w:rPr>
                <w:sz w:val="18"/>
                <w:szCs w:val="18"/>
              </w:rPr>
            </w:pPr>
            <w:r w:rsidRPr="0061484B">
              <w:rPr>
                <w:sz w:val="18"/>
                <w:szCs w:val="18"/>
              </w:rPr>
              <w:t>20,18</w:t>
            </w:r>
          </w:p>
        </w:tc>
        <w:tc>
          <w:tcPr>
            <w:tcW w:w="488" w:type="pct"/>
            <w:tcBorders>
              <w:top w:val="nil"/>
              <w:left w:val="nil"/>
              <w:bottom w:val="single" w:sz="4" w:space="0" w:color="auto"/>
              <w:right w:val="single" w:sz="4" w:space="0" w:color="auto"/>
            </w:tcBorders>
            <w:shd w:val="clear" w:color="auto" w:fill="auto"/>
            <w:noWrap/>
            <w:vAlign w:val="center"/>
            <w:hideMark/>
          </w:tcPr>
          <w:p w14:paraId="566C9366" w14:textId="77777777" w:rsidR="00F17C8A" w:rsidRPr="0061484B" w:rsidRDefault="00F17C8A" w:rsidP="00F17C8A">
            <w:pPr>
              <w:spacing w:after="0" w:line="240" w:lineRule="auto"/>
              <w:jc w:val="center"/>
              <w:rPr>
                <w:sz w:val="18"/>
                <w:szCs w:val="18"/>
              </w:rPr>
            </w:pPr>
            <w:r w:rsidRPr="0061484B">
              <w:rPr>
                <w:sz w:val="18"/>
                <w:szCs w:val="18"/>
              </w:rPr>
              <w:t>20,18</w:t>
            </w:r>
          </w:p>
        </w:tc>
        <w:tc>
          <w:tcPr>
            <w:tcW w:w="489" w:type="pct"/>
            <w:tcBorders>
              <w:top w:val="nil"/>
              <w:left w:val="nil"/>
              <w:bottom w:val="single" w:sz="4" w:space="0" w:color="auto"/>
              <w:right w:val="single" w:sz="4" w:space="0" w:color="auto"/>
            </w:tcBorders>
            <w:shd w:val="clear" w:color="auto" w:fill="auto"/>
            <w:noWrap/>
            <w:vAlign w:val="center"/>
            <w:hideMark/>
          </w:tcPr>
          <w:p w14:paraId="1E5F918A" w14:textId="77777777" w:rsidR="00F17C8A" w:rsidRPr="0061484B" w:rsidRDefault="00F17C8A" w:rsidP="00F17C8A">
            <w:pPr>
              <w:spacing w:after="0" w:line="240" w:lineRule="auto"/>
              <w:jc w:val="center"/>
              <w:rPr>
                <w:sz w:val="18"/>
                <w:szCs w:val="18"/>
              </w:rPr>
            </w:pPr>
            <w:r w:rsidRPr="0061484B">
              <w:rPr>
                <w:sz w:val="18"/>
                <w:szCs w:val="18"/>
              </w:rPr>
              <w:t>20,18</w:t>
            </w:r>
          </w:p>
        </w:tc>
        <w:tc>
          <w:tcPr>
            <w:tcW w:w="488" w:type="pct"/>
            <w:tcBorders>
              <w:top w:val="nil"/>
              <w:left w:val="nil"/>
              <w:bottom w:val="single" w:sz="4" w:space="0" w:color="auto"/>
              <w:right w:val="single" w:sz="4" w:space="0" w:color="auto"/>
            </w:tcBorders>
            <w:shd w:val="clear" w:color="auto" w:fill="auto"/>
            <w:noWrap/>
            <w:vAlign w:val="center"/>
            <w:hideMark/>
          </w:tcPr>
          <w:p w14:paraId="535F1AAC" w14:textId="77777777" w:rsidR="00F17C8A" w:rsidRPr="0061484B" w:rsidRDefault="00F17C8A" w:rsidP="00F17C8A">
            <w:pPr>
              <w:spacing w:after="0" w:line="240" w:lineRule="auto"/>
              <w:jc w:val="center"/>
              <w:rPr>
                <w:sz w:val="18"/>
                <w:szCs w:val="18"/>
              </w:rPr>
            </w:pPr>
            <w:r w:rsidRPr="0061484B">
              <w:rPr>
                <w:sz w:val="18"/>
                <w:szCs w:val="18"/>
              </w:rPr>
              <w:t>20,18</w:t>
            </w:r>
          </w:p>
        </w:tc>
        <w:tc>
          <w:tcPr>
            <w:tcW w:w="489" w:type="pct"/>
            <w:tcBorders>
              <w:top w:val="nil"/>
              <w:left w:val="nil"/>
              <w:bottom w:val="single" w:sz="4" w:space="0" w:color="auto"/>
              <w:right w:val="single" w:sz="4" w:space="0" w:color="auto"/>
            </w:tcBorders>
            <w:shd w:val="clear" w:color="auto" w:fill="auto"/>
            <w:noWrap/>
            <w:vAlign w:val="center"/>
            <w:hideMark/>
          </w:tcPr>
          <w:p w14:paraId="028F1387" w14:textId="77777777" w:rsidR="00F17C8A" w:rsidRPr="0061484B" w:rsidRDefault="00F17C8A" w:rsidP="00F17C8A">
            <w:pPr>
              <w:spacing w:after="0" w:line="240" w:lineRule="auto"/>
              <w:jc w:val="center"/>
              <w:rPr>
                <w:sz w:val="18"/>
                <w:szCs w:val="18"/>
              </w:rPr>
            </w:pPr>
            <w:r w:rsidRPr="0061484B">
              <w:rPr>
                <w:sz w:val="18"/>
                <w:szCs w:val="18"/>
              </w:rPr>
              <w:t>20,18</w:t>
            </w:r>
          </w:p>
        </w:tc>
      </w:tr>
      <w:tr w:rsidR="00F17C8A" w:rsidRPr="0061484B" w14:paraId="28C21E02"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804D54C" w14:textId="77777777" w:rsidR="00F17C8A" w:rsidRPr="0061484B" w:rsidRDefault="00F17C8A" w:rsidP="00F17C8A">
            <w:pPr>
              <w:spacing w:after="0" w:line="240" w:lineRule="auto"/>
              <w:jc w:val="center"/>
              <w:rPr>
                <w:sz w:val="18"/>
                <w:szCs w:val="18"/>
              </w:rPr>
            </w:pPr>
            <w:r w:rsidRPr="0061484B">
              <w:rPr>
                <w:sz w:val="18"/>
                <w:szCs w:val="18"/>
              </w:rPr>
              <w:t>14</w:t>
            </w:r>
          </w:p>
        </w:tc>
        <w:tc>
          <w:tcPr>
            <w:tcW w:w="1303" w:type="pct"/>
            <w:tcBorders>
              <w:top w:val="nil"/>
              <w:left w:val="nil"/>
              <w:bottom w:val="single" w:sz="4" w:space="0" w:color="auto"/>
              <w:right w:val="single" w:sz="4" w:space="0" w:color="auto"/>
            </w:tcBorders>
            <w:shd w:val="clear" w:color="auto" w:fill="auto"/>
            <w:vAlign w:val="center"/>
            <w:hideMark/>
          </w:tcPr>
          <w:p w14:paraId="5C778978" w14:textId="77777777" w:rsidR="00F17C8A" w:rsidRPr="0061484B" w:rsidRDefault="00F17C8A" w:rsidP="00F17C8A">
            <w:pPr>
              <w:spacing w:after="0" w:line="240" w:lineRule="auto"/>
              <w:rPr>
                <w:sz w:val="18"/>
                <w:szCs w:val="18"/>
              </w:rPr>
            </w:pPr>
            <w:r w:rsidRPr="0061484B">
              <w:rPr>
                <w:sz w:val="18"/>
                <w:szCs w:val="18"/>
              </w:rPr>
              <w:t>Плотность тепловой нагрузки, Гкал/ч/Га</w:t>
            </w:r>
          </w:p>
        </w:tc>
        <w:tc>
          <w:tcPr>
            <w:tcW w:w="488" w:type="pct"/>
            <w:tcBorders>
              <w:top w:val="nil"/>
              <w:left w:val="nil"/>
              <w:bottom w:val="single" w:sz="4" w:space="0" w:color="auto"/>
              <w:right w:val="single" w:sz="4" w:space="0" w:color="auto"/>
            </w:tcBorders>
            <w:shd w:val="clear" w:color="auto" w:fill="auto"/>
            <w:noWrap/>
            <w:vAlign w:val="center"/>
            <w:hideMark/>
          </w:tcPr>
          <w:p w14:paraId="70E197A8" w14:textId="77777777" w:rsidR="00F17C8A" w:rsidRPr="0061484B" w:rsidRDefault="00F17C8A" w:rsidP="00F17C8A">
            <w:pPr>
              <w:spacing w:after="0" w:line="240" w:lineRule="auto"/>
              <w:jc w:val="center"/>
              <w:rPr>
                <w:sz w:val="18"/>
                <w:szCs w:val="18"/>
              </w:rPr>
            </w:pPr>
            <w:r w:rsidRPr="0061484B">
              <w:rPr>
                <w:sz w:val="18"/>
                <w:szCs w:val="18"/>
              </w:rPr>
              <w:t>0,0303</w:t>
            </w:r>
          </w:p>
        </w:tc>
        <w:tc>
          <w:tcPr>
            <w:tcW w:w="488" w:type="pct"/>
            <w:tcBorders>
              <w:top w:val="nil"/>
              <w:left w:val="nil"/>
              <w:bottom w:val="single" w:sz="4" w:space="0" w:color="auto"/>
              <w:right w:val="single" w:sz="4" w:space="0" w:color="auto"/>
            </w:tcBorders>
            <w:shd w:val="clear" w:color="auto" w:fill="auto"/>
            <w:noWrap/>
            <w:vAlign w:val="center"/>
            <w:hideMark/>
          </w:tcPr>
          <w:p w14:paraId="19840AC9" w14:textId="77777777" w:rsidR="00F17C8A" w:rsidRPr="0061484B" w:rsidRDefault="00F17C8A" w:rsidP="00F17C8A">
            <w:pPr>
              <w:spacing w:after="0" w:line="240" w:lineRule="auto"/>
              <w:jc w:val="center"/>
              <w:rPr>
                <w:sz w:val="18"/>
                <w:szCs w:val="18"/>
              </w:rPr>
            </w:pPr>
            <w:r w:rsidRPr="0061484B">
              <w:rPr>
                <w:sz w:val="18"/>
                <w:szCs w:val="18"/>
              </w:rPr>
              <w:t>0,0303</w:t>
            </w:r>
          </w:p>
        </w:tc>
        <w:tc>
          <w:tcPr>
            <w:tcW w:w="489" w:type="pct"/>
            <w:tcBorders>
              <w:top w:val="nil"/>
              <w:left w:val="nil"/>
              <w:bottom w:val="single" w:sz="4" w:space="0" w:color="auto"/>
              <w:right w:val="single" w:sz="4" w:space="0" w:color="auto"/>
            </w:tcBorders>
            <w:shd w:val="clear" w:color="auto" w:fill="auto"/>
            <w:noWrap/>
            <w:vAlign w:val="center"/>
            <w:hideMark/>
          </w:tcPr>
          <w:p w14:paraId="799E7325" w14:textId="77777777" w:rsidR="00F17C8A" w:rsidRPr="0061484B" w:rsidRDefault="00F17C8A" w:rsidP="00F17C8A">
            <w:pPr>
              <w:spacing w:after="0" w:line="240" w:lineRule="auto"/>
              <w:jc w:val="center"/>
              <w:rPr>
                <w:sz w:val="18"/>
                <w:szCs w:val="18"/>
              </w:rPr>
            </w:pPr>
            <w:r w:rsidRPr="0061484B">
              <w:rPr>
                <w:sz w:val="18"/>
                <w:szCs w:val="18"/>
              </w:rPr>
              <w:t>0,0303</w:t>
            </w:r>
          </w:p>
        </w:tc>
        <w:tc>
          <w:tcPr>
            <w:tcW w:w="488" w:type="pct"/>
            <w:tcBorders>
              <w:top w:val="nil"/>
              <w:left w:val="nil"/>
              <w:bottom w:val="single" w:sz="4" w:space="0" w:color="auto"/>
              <w:right w:val="single" w:sz="4" w:space="0" w:color="auto"/>
            </w:tcBorders>
            <w:shd w:val="clear" w:color="auto" w:fill="auto"/>
            <w:noWrap/>
            <w:vAlign w:val="center"/>
            <w:hideMark/>
          </w:tcPr>
          <w:p w14:paraId="4EB44023" w14:textId="77777777" w:rsidR="00F17C8A" w:rsidRPr="0061484B" w:rsidRDefault="00F17C8A" w:rsidP="00F17C8A">
            <w:pPr>
              <w:spacing w:after="0" w:line="240" w:lineRule="auto"/>
              <w:jc w:val="center"/>
              <w:rPr>
                <w:sz w:val="18"/>
                <w:szCs w:val="18"/>
              </w:rPr>
            </w:pPr>
            <w:r w:rsidRPr="0061484B">
              <w:rPr>
                <w:sz w:val="18"/>
                <w:szCs w:val="18"/>
              </w:rPr>
              <w:t>0,0303</w:t>
            </w:r>
          </w:p>
        </w:tc>
        <w:tc>
          <w:tcPr>
            <w:tcW w:w="489" w:type="pct"/>
            <w:tcBorders>
              <w:top w:val="nil"/>
              <w:left w:val="nil"/>
              <w:bottom w:val="single" w:sz="4" w:space="0" w:color="auto"/>
              <w:right w:val="single" w:sz="4" w:space="0" w:color="auto"/>
            </w:tcBorders>
            <w:shd w:val="clear" w:color="auto" w:fill="auto"/>
            <w:noWrap/>
            <w:vAlign w:val="center"/>
            <w:hideMark/>
          </w:tcPr>
          <w:p w14:paraId="740D558E" w14:textId="77777777" w:rsidR="00F17C8A" w:rsidRPr="0061484B" w:rsidRDefault="00F17C8A" w:rsidP="00F17C8A">
            <w:pPr>
              <w:spacing w:after="0" w:line="240" w:lineRule="auto"/>
              <w:jc w:val="center"/>
              <w:rPr>
                <w:sz w:val="18"/>
                <w:szCs w:val="18"/>
              </w:rPr>
            </w:pPr>
            <w:r w:rsidRPr="0061484B">
              <w:rPr>
                <w:sz w:val="18"/>
                <w:szCs w:val="18"/>
              </w:rPr>
              <w:t>0,0303</w:t>
            </w:r>
          </w:p>
        </w:tc>
        <w:tc>
          <w:tcPr>
            <w:tcW w:w="488" w:type="pct"/>
            <w:tcBorders>
              <w:top w:val="nil"/>
              <w:left w:val="nil"/>
              <w:bottom w:val="single" w:sz="4" w:space="0" w:color="auto"/>
              <w:right w:val="single" w:sz="4" w:space="0" w:color="auto"/>
            </w:tcBorders>
            <w:shd w:val="clear" w:color="auto" w:fill="auto"/>
            <w:noWrap/>
            <w:vAlign w:val="center"/>
            <w:hideMark/>
          </w:tcPr>
          <w:p w14:paraId="3E98166E" w14:textId="77777777" w:rsidR="00F17C8A" w:rsidRPr="0061484B" w:rsidRDefault="00F17C8A" w:rsidP="00F17C8A">
            <w:pPr>
              <w:spacing w:after="0" w:line="240" w:lineRule="auto"/>
              <w:jc w:val="center"/>
              <w:rPr>
                <w:sz w:val="18"/>
                <w:szCs w:val="18"/>
              </w:rPr>
            </w:pPr>
            <w:r w:rsidRPr="0061484B">
              <w:rPr>
                <w:sz w:val="18"/>
                <w:szCs w:val="18"/>
              </w:rPr>
              <w:t>0,0303</w:t>
            </w:r>
          </w:p>
        </w:tc>
        <w:tc>
          <w:tcPr>
            <w:tcW w:w="489" w:type="pct"/>
            <w:tcBorders>
              <w:top w:val="nil"/>
              <w:left w:val="nil"/>
              <w:bottom w:val="single" w:sz="4" w:space="0" w:color="auto"/>
              <w:right w:val="single" w:sz="4" w:space="0" w:color="auto"/>
            </w:tcBorders>
            <w:shd w:val="clear" w:color="auto" w:fill="auto"/>
            <w:noWrap/>
            <w:vAlign w:val="center"/>
            <w:hideMark/>
          </w:tcPr>
          <w:p w14:paraId="6BA15EE3" w14:textId="77777777" w:rsidR="00F17C8A" w:rsidRPr="0061484B" w:rsidRDefault="00F17C8A" w:rsidP="00F17C8A">
            <w:pPr>
              <w:spacing w:after="0" w:line="240" w:lineRule="auto"/>
              <w:jc w:val="center"/>
              <w:rPr>
                <w:sz w:val="18"/>
                <w:szCs w:val="18"/>
              </w:rPr>
            </w:pPr>
            <w:r w:rsidRPr="0061484B">
              <w:rPr>
                <w:sz w:val="18"/>
                <w:szCs w:val="18"/>
              </w:rPr>
              <w:t>0,0303</w:t>
            </w:r>
          </w:p>
        </w:tc>
      </w:tr>
      <w:tr w:rsidR="00F17C8A" w:rsidRPr="0061484B" w14:paraId="0FE7245C"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5E9CD" w14:textId="77777777" w:rsidR="00F17C8A" w:rsidRPr="0061484B" w:rsidRDefault="00F17C8A" w:rsidP="00F17C8A">
            <w:pPr>
              <w:spacing w:after="0" w:line="240" w:lineRule="auto"/>
              <w:jc w:val="center"/>
              <w:rPr>
                <w:b/>
                <w:bCs/>
                <w:sz w:val="18"/>
                <w:szCs w:val="18"/>
              </w:rPr>
            </w:pPr>
            <w:r w:rsidRPr="0061484B">
              <w:rPr>
                <w:b/>
                <w:bCs/>
                <w:sz w:val="18"/>
                <w:szCs w:val="18"/>
              </w:rPr>
              <w:t>ООО «Поволжье-Ресурс»</w:t>
            </w:r>
          </w:p>
        </w:tc>
      </w:tr>
      <w:tr w:rsidR="00F17C8A" w:rsidRPr="0061484B" w14:paraId="5F4E6459"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A8A74" w14:textId="5274766A" w:rsidR="00F17C8A" w:rsidRPr="0061484B" w:rsidRDefault="00F17C8A" w:rsidP="001D624F">
            <w:pPr>
              <w:spacing w:after="0" w:line="240" w:lineRule="auto"/>
              <w:jc w:val="center"/>
              <w:rPr>
                <w:b/>
                <w:bCs/>
                <w:sz w:val="18"/>
                <w:szCs w:val="18"/>
              </w:rPr>
            </w:pPr>
            <w:r w:rsidRPr="0061484B">
              <w:rPr>
                <w:b/>
                <w:bCs/>
                <w:sz w:val="18"/>
                <w:szCs w:val="18"/>
              </w:rPr>
              <w:t xml:space="preserve">Котельная </w:t>
            </w:r>
            <w:r w:rsidR="001D624F">
              <w:rPr>
                <w:b/>
                <w:bCs/>
                <w:sz w:val="18"/>
                <w:szCs w:val="18"/>
              </w:rPr>
              <w:t>ООО "Поволжье-Ресурс"</w:t>
            </w:r>
          </w:p>
        </w:tc>
      </w:tr>
      <w:tr w:rsidR="00F17C8A" w:rsidRPr="0061484B" w14:paraId="1BB55C8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D6C8CDC" w14:textId="77777777" w:rsidR="00F17C8A" w:rsidRPr="0061484B" w:rsidRDefault="00F17C8A" w:rsidP="00F17C8A">
            <w:pPr>
              <w:spacing w:after="0" w:line="240" w:lineRule="auto"/>
              <w:jc w:val="center"/>
              <w:rPr>
                <w:sz w:val="18"/>
                <w:szCs w:val="18"/>
              </w:rPr>
            </w:pPr>
            <w:r w:rsidRPr="0061484B">
              <w:rPr>
                <w:sz w:val="18"/>
                <w:szCs w:val="18"/>
              </w:rPr>
              <w:t>1</w:t>
            </w:r>
          </w:p>
        </w:tc>
        <w:tc>
          <w:tcPr>
            <w:tcW w:w="1303" w:type="pct"/>
            <w:tcBorders>
              <w:top w:val="nil"/>
              <w:left w:val="nil"/>
              <w:bottom w:val="single" w:sz="4" w:space="0" w:color="auto"/>
              <w:right w:val="single" w:sz="4" w:space="0" w:color="auto"/>
            </w:tcBorders>
            <w:shd w:val="clear" w:color="auto" w:fill="auto"/>
            <w:vAlign w:val="center"/>
            <w:hideMark/>
          </w:tcPr>
          <w:p w14:paraId="2864CEA8" w14:textId="77777777" w:rsidR="00F17C8A" w:rsidRPr="0061484B" w:rsidRDefault="00F17C8A" w:rsidP="00F17C8A">
            <w:pPr>
              <w:spacing w:after="0" w:line="240" w:lineRule="auto"/>
              <w:rPr>
                <w:sz w:val="18"/>
                <w:szCs w:val="18"/>
              </w:rPr>
            </w:pPr>
            <w:r w:rsidRPr="0061484B">
              <w:rPr>
                <w:sz w:val="18"/>
                <w:szCs w:val="18"/>
              </w:rPr>
              <w:t>Установленная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3E58CABD" w14:textId="77777777" w:rsidR="00F17C8A" w:rsidRPr="0061484B" w:rsidRDefault="00F17C8A" w:rsidP="00F17C8A">
            <w:pPr>
              <w:spacing w:after="0" w:line="240" w:lineRule="auto"/>
              <w:jc w:val="center"/>
              <w:rPr>
                <w:sz w:val="18"/>
                <w:szCs w:val="18"/>
              </w:rPr>
            </w:pPr>
            <w:r w:rsidRPr="0061484B">
              <w:rPr>
                <w:sz w:val="18"/>
                <w:szCs w:val="18"/>
              </w:rPr>
              <w:t>2,58</w:t>
            </w:r>
          </w:p>
        </w:tc>
        <w:tc>
          <w:tcPr>
            <w:tcW w:w="488" w:type="pct"/>
            <w:tcBorders>
              <w:top w:val="nil"/>
              <w:left w:val="nil"/>
              <w:bottom w:val="single" w:sz="4" w:space="0" w:color="auto"/>
              <w:right w:val="single" w:sz="4" w:space="0" w:color="auto"/>
            </w:tcBorders>
            <w:shd w:val="clear" w:color="auto" w:fill="auto"/>
            <w:noWrap/>
            <w:vAlign w:val="center"/>
            <w:hideMark/>
          </w:tcPr>
          <w:p w14:paraId="6F6687FA" w14:textId="77777777" w:rsidR="00F17C8A" w:rsidRPr="0061484B" w:rsidRDefault="00F17C8A" w:rsidP="00F17C8A">
            <w:pPr>
              <w:spacing w:after="0" w:line="240" w:lineRule="auto"/>
              <w:jc w:val="center"/>
              <w:rPr>
                <w:sz w:val="18"/>
                <w:szCs w:val="18"/>
              </w:rPr>
            </w:pPr>
            <w:r w:rsidRPr="0061484B">
              <w:rPr>
                <w:sz w:val="18"/>
                <w:szCs w:val="18"/>
              </w:rPr>
              <w:t>2,58</w:t>
            </w:r>
          </w:p>
        </w:tc>
        <w:tc>
          <w:tcPr>
            <w:tcW w:w="489" w:type="pct"/>
            <w:tcBorders>
              <w:top w:val="nil"/>
              <w:left w:val="nil"/>
              <w:bottom w:val="single" w:sz="4" w:space="0" w:color="auto"/>
              <w:right w:val="single" w:sz="4" w:space="0" w:color="auto"/>
            </w:tcBorders>
            <w:shd w:val="clear" w:color="auto" w:fill="auto"/>
            <w:noWrap/>
            <w:vAlign w:val="center"/>
            <w:hideMark/>
          </w:tcPr>
          <w:p w14:paraId="4B7B816C" w14:textId="77777777" w:rsidR="00F17C8A" w:rsidRPr="0061484B" w:rsidRDefault="00F17C8A" w:rsidP="00F17C8A">
            <w:pPr>
              <w:spacing w:after="0" w:line="240" w:lineRule="auto"/>
              <w:jc w:val="center"/>
              <w:rPr>
                <w:sz w:val="18"/>
                <w:szCs w:val="18"/>
              </w:rPr>
            </w:pPr>
            <w:r w:rsidRPr="0061484B">
              <w:rPr>
                <w:sz w:val="18"/>
                <w:szCs w:val="18"/>
              </w:rPr>
              <w:t>2,58</w:t>
            </w:r>
          </w:p>
        </w:tc>
        <w:tc>
          <w:tcPr>
            <w:tcW w:w="488" w:type="pct"/>
            <w:tcBorders>
              <w:top w:val="nil"/>
              <w:left w:val="nil"/>
              <w:bottom w:val="single" w:sz="4" w:space="0" w:color="auto"/>
              <w:right w:val="single" w:sz="4" w:space="0" w:color="auto"/>
            </w:tcBorders>
            <w:shd w:val="clear" w:color="auto" w:fill="auto"/>
            <w:noWrap/>
            <w:vAlign w:val="center"/>
            <w:hideMark/>
          </w:tcPr>
          <w:p w14:paraId="5C20F2F6" w14:textId="77777777" w:rsidR="00F17C8A" w:rsidRPr="0061484B" w:rsidRDefault="00F17C8A" w:rsidP="00F17C8A">
            <w:pPr>
              <w:spacing w:after="0" w:line="240" w:lineRule="auto"/>
              <w:jc w:val="center"/>
              <w:rPr>
                <w:sz w:val="18"/>
                <w:szCs w:val="18"/>
              </w:rPr>
            </w:pPr>
            <w:r w:rsidRPr="0061484B">
              <w:rPr>
                <w:sz w:val="18"/>
                <w:szCs w:val="18"/>
              </w:rPr>
              <w:t>2,58</w:t>
            </w:r>
          </w:p>
        </w:tc>
        <w:tc>
          <w:tcPr>
            <w:tcW w:w="489" w:type="pct"/>
            <w:tcBorders>
              <w:top w:val="nil"/>
              <w:left w:val="nil"/>
              <w:bottom w:val="single" w:sz="4" w:space="0" w:color="auto"/>
              <w:right w:val="single" w:sz="4" w:space="0" w:color="auto"/>
            </w:tcBorders>
            <w:shd w:val="clear" w:color="auto" w:fill="auto"/>
            <w:noWrap/>
            <w:vAlign w:val="center"/>
            <w:hideMark/>
          </w:tcPr>
          <w:p w14:paraId="7715A254" w14:textId="77777777" w:rsidR="00F17C8A" w:rsidRPr="0061484B" w:rsidRDefault="00F17C8A" w:rsidP="00F17C8A">
            <w:pPr>
              <w:spacing w:after="0" w:line="240" w:lineRule="auto"/>
              <w:jc w:val="center"/>
              <w:rPr>
                <w:sz w:val="18"/>
                <w:szCs w:val="18"/>
              </w:rPr>
            </w:pPr>
            <w:r w:rsidRPr="0061484B">
              <w:rPr>
                <w:sz w:val="18"/>
                <w:szCs w:val="18"/>
              </w:rPr>
              <w:t>2,58</w:t>
            </w:r>
          </w:p>
        </w:tc>
        <w:tc>
          <w:tcPr>
            <w:tcW w:w="488" w:type="pct"/>
            <w:tcBorders>
              <w:top w:val="nil"/>
              <w:left w:val="nil"/>
              <w:bottom w:val="single" w:sz="4" w:space="0" w:color="auto"/>
              <w:right w:val="single" w:sz="4" w:space="0" w:color="auto"/>
            </w:tcBorders>
            <w:shd w:val="clear" w:color="auto" w:fill="auto"/>
            <w:noWrap/>
            <w:vAlign w:val="center"/>
            <w:hideMark/>
          </w:tcPr>
          <w:p w14:paraId="14015DFD" w14:textId="77777777" w:rsidR="00F17C8A" w:rsidRPr="0061484B" w:rsidRDefault="00F17C8A" w:rsidP="00F17C8A">
            <w:pPr>
              <w:spacing w:after="0" w:line="240" w:lineRule="auto"/>
              <w:jc w:val="center"/>
              <w:rPr>
                <w:sz w:val="18"/>
                <w:szCs w:val="18"/>
              </w:rPr>
            </w:pPr>
            <w:r w:rsidRPr="0061484B">
              <w:rPr>
                <w:sz w:val="18"/>
                <w:szCs w:val="18"/>
              </w:rPr>
              <w:t>2,58</w:t>
            </w:r>
          </w:p>
        </w:tc>
        <w:tc>
          <w:tcPr>
            <w:tcW w:w="489" w:type="pct"/>
            <w:tcBorders>
              <w:top w:val="nil"/>
              <w:left w:val="nil"/>
              <w:bottom w:val="single" w:sz="4" w:space="0" w:color="auto"/>
              <w:right w:val="single" w:sz="4" w:space="0" w:color="auto"/>
            </w:tcBorders>
            <w:shd w:val="clear" w:color="auto" w:fill="auto"/>
            <w:noWrap/>
            <w:vAlign w:val="center"/>
            <w:hideMark/>
          </w:tcPr>
          <w:p w14:paraId="137F74ED" w14:textId="77777777" w:rsidR="00F17C8A" w:rsidRPr="0061484B" w:rsidRDefault="00F17C8A" w:rsidP="00F17C8A">
            <w:pPr>
              <w:spacing w:after="0" w:line="240" w:lineRule="auto"/>
              <w:jc w:val="center"/>
              <w:rPr>
                <w:sz w:val="18"/>
                <w:szCs w:val="18"/>
              </w:rPr>
            </w:pPr>
            <w:r w:rsidRPr="0061484B">
              <w:rPr>
                <w:sz w:val="18"/>
                <w:szCs w:val="18"/>
              </w:rPr>
              <w:t>2,58</w:t>
            </w:r>
          </w:p>
        </w:tc>
      </w:tr>
      <w:tr w:rsidR="00F17C8A" w:rsidRPr="0061484B" w14:paraId="586E889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17AC4665" w14:textId="77777777" w:rsidR="00F17C8A" w:rsidRPr="0061484B" w:rsidRDefault="00F17C8A" w:rsidP="00F17C8A">
            <w:pPr>
              <w:spacing w:after="0" w:line="240" w:lineRule="auto"/>
              <w:jc w:val="center"/>
              <w:rPr>
                <w:sz w:val="18"/>
                <w:szCs w:val="18"/>
              </w:rPr>
            </w:pPr>
            <w:r w:rsidRPr="0061484B">
              <w:rPr>
                <w:sz w:val="18"/>
                <w:szCs w:val="18"/>
              </w:rPr>
              <w:t>2</w:t>
            </w:r>
          </w:p>
        </w:tc>
        <w:tc>
          <w:tcPr>
            <w:tcW w:w="1303" w:type="pct"/>
            <w:tcBorders>
              <w:top w:val="nil"/>
              <w:left w:val="nil"/>
              <w:bottom w:val="single" w:sz="4" w:space="0" w:color="auto"/>
              <w:right w:val="single" w:sz="4" w:space="0" w:color="auto"/>
            </w:tcBorders>
            <w:shd w:val="clear" w:color="auto" w:fill="auto"/>
            <w:vAlign w:val="center"/>
            <w:hideMark/>
          </w:tcPr>
          <w:p w14:paraId="47155ADF"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194BF01C" w14:textId="77777777" w:rsidR="00F17C8A" w:rsidRPr="0061484B" w:rsidRDefault="00F17C8A" w:rsidP="00F17C8A">
            <w:pPr>
              <w:spacing w:after="0" w:line="240" w:lineRule="auto"/>
              <w:jc w:val="center"/>
              <w:rPr>
                <w:sz w:val="18"/>
                <w:szCs w:val="18"/>
              </w:rPr>
            </w:pPr>
            <w:r w:rsidRPr="0061484B">
              <w:rPr>
                <w:sz w:val="18"/>
                <w:szCs w:val="18"/>
              </w:rPr>
              <w:t>2,58</w:t>
            </w:r>
          </w:p>
        </w:tc>
        <w:tc>
          <w:tcPr>
            <w:tcW w:w="488" w:type="pct"/>
            <w:tcBorders>
              <w:top w:val="nil"/>
              <w:left w:val="nil"/>
              <w:bottom w:val="single" w:sz="4" w:space="0" w:color="auto"/>
              <w:right w:val="single" w:sz="4" w:space="0" w:color="auto"/>
            </w:tcBorders>
            <w:shd w:val="clear" w:color="auto" w:fill="auto"/>
            <w:noWrap/>
            <w:vAlign w:val="center"/>
            <w:hideMark/>
          </w:tcPr>
          <w:p w14:paraId="11472682" w14:textId="77777777" w:rsidR="00F17C8A" w:rsidRPr="0061484B" w:rsidRDefault="00F17C8A" w:rsidP="00F17C8A">
            <w:pPr>
              <w:spacing w:after="0" w:line="240" w:lineRule="auto"/>
              <w:jc w:val="center"/>
              <w:rPr>
                <w:sz w:val="18"/>
                <w:szCs w:val="18"/>
              </w:rPr>
            </w:pPr>
            <w:r w:rsidRPr="0061484B">
              <w:rPr>
                <w:sz w:val="18"/>
                <w:szCs w:val="18"/>
              </w:rPr>
              <w:t>2,58</w:t>
            </w:r>
          </w:p>
        </w:tc>
        <w:tc>
          <w:tcPr>
            <w:tcW w:w="489" w:type="pct"/>
            <w:tcBorders>
              <w:top w:val="nil"/>
              <w:left w:val="nil"/>
              <w:bottom w:val="single" w:sz="4" w:space="0" w:color="auto"/>
              <w:right w:val="single" w:sz="4" w:space="0" w:color="auto"/>
            </w:tcBorders>
            <w:shd w:val="clear" w:color="auto" w:fill="auto"/>
            <w:noWrap/>
            <w:vAlign w:val="center"/>
            <w:hideMark/>
          </w:tcPr>
          <w:p w14:paraId="719D15E0" w14:textId="77777777" w:rsidR="00F17C8A" w:rsidRPr="0061484B" w:rsidRDefault="00F17C8A" w:rsidP="00F17C8A">
            <w:pPr>
              <w:spacing w:after="0" w:line="240" w:lineRule="auto"/>
              <w:jc w:val="center"/>
              <w:rPr>
                <w:sz w:val="18"/>
                <w:szCs w:val="18"/>
              </w:rPr>
            </w:pPr>
            <w:r w:rsidRPr="0061484B">
              <w:rPr>
                <w:sz w:val="18"/>
                <w:szCs w:val="18"/>
              </w:rPr>
              <w:t>2,58</w:t>
            </w:r>
          </w:p>
        </w:tc>
        <w:tc>
          <w:tcPr>
            <w:tcW w:w="488" w:type="pct"/>
            <w:tcBorders>
              <w:top w:val="nil"/>
              <w:left w:val="nil"/>
              <w:bottom w:val="single" w:sz="4" w:space="0" w:color="auto"/>
              <w:right w:val="single" w:sz="4" w:space="0" w:color="auto"/>
            </w:tcBorders>
            <w:shd w:val="clear" w:color="auto" w:fill="auto"/>
            <w:noWrap/>
            <w:vAlign w:val="center"/>
            <w:hideMark/>
          </w:tcPr>
          <w:p w14:paraId="325D2B9C" w14:textId="77777777" w:rsidR="00F17C8A" w:rsidRPr="0061484B" w:rsidRDefault="00F17C8A" w:rsidP="00F17C8A">
            <w:pPr>
              <w:spacing w:after="0" w:line="240" w:lineRule="auto"/>
              <w:jc w:val="center"/>
              <w:rPr>
                <w:sz w:val="18"/>
                <w:szCs w:val="18"/>
              </w:rPr>
            </w:pPr>
            <w:r w:rsidRPr="0061484B">
              <w:rPr>
                <w:sz w:val="18"/>
                <w:szCs w:val="18"/>
              </w:rPr>
              <w:t>2,58</w:t>
            </w:r>
          </w:p>
        </w:tc>
        <w:tc>
          <w:tcPr>
            <w:tcW w:w="489" w:type="pct"/>
            <w:tcBorders>
              <w:top w:val="nil"/>
              <w:left w:val="nil"/>
              <w:bottom w:val="single" w:sz="4" w:space="0" w:color="auto"/>
              <w:right w:val="single" w:sz="4" w:space="0" w:color="auto"/>
            </w:tcBorders>
            <w:shd w:val="clear" w:color="auto" w:fill="auto"/>
            <w:noWrap/>
            <w:vAlign w:val="center"/>
            <w:hideMark/>
          </w:tcPr>
          <w:p w14:paraId="3B5ED59E" w14:textId="77777777" w:rsidR="00F17C8A" w:rsidRPr="0061484B" w:rsidRDefault="00F17C8A" w:rsidP="00F17C8A">
            <w:pPr>
              <w:spacing w:after="0" w:line="240" w:lineRule="auto"/>
              <w:jc w:val="center"/>
              <w:rPr>
                <w:sz w:val="18"/>
                <w:szCs w:val="18"/>
              </w:rPr>
            </w:pPr>
            <w:r w:rsidRPr="0061484B">
              <w:rPr>
                <w:sz w:val="18"/>
                <w:szCs w:val="18"/>
              </w:rPr>
              <w:t>2,58</w:t>
            </w:r>
          </w:p>
        </w:tc>
        <w:tc>
          <w:tcPr>
            <w:tcW w:w="488" w:type="pct"/>
            <w:tcBorders>
              <w:top w:val="nil"/>
              <w:left w:val="nil"/>
              <w:bottom w:val="single" w:sz="4" w:space="0" w:color="auto"/>
              <w:right w:val="single" w:sz="4" w:space="0" w:color="auto"/>
            </w:tcBorders>
            <w:shd w:val="clear" w:color="auto" w:fill="auto"/>
            <w:noWrap/>
            <w:vAlign w:val="center"/>
            <w:hideMark/>
          </w:tcPr>
          <w:p w14:paraId="4035CEFD" w14:textId="77777777" w:rsidR="00F17C8A" w:rsidRPr="0061484B" w:rsidRDefault="00F17C8A" w:rsidP="00F17C8A">
            <w:pPr>
              <w:spacing w:after="0" w:line="240" w:lineRule="auto"/>
              <w:jc w:val="center"/>
              <w:rPr>
                <w:sz w:val="18"/>
                <w:szCs w:val="18"/>
              </w:rPr>
            </w:pPr>
            <w:r w:rsidRPr="0061484B">
              <w:rPr>
                <w:sz w:val="18"/>
                <w:szCs w:val="18"/>
              </w:rPr>
              <w:t>2,58</w:t>
            </w:r>
          </w:p>
        </w:tc>
        <w:tc>
          <w:tcPr>
            <w:tcW w:w="489" w:type="pct"/>
            <w:tcBorders>
              <w:top w:val="nil"/>
              <w:left w:val="nil"/>
              <w:bottom w:val="single" w:sz="4" w:space="0" w:color="auto"/>
              <w:right w:val="single" w:sz="4" w:space="0" w:color="auto"/>
            </w:tcBorders>
            <w:shd w:val="clear" w:color="auto" w:fill="auto"/>
            <w:noWrap/>
            <w:vAlign w:val="center"/>
            <w:hideMark/>
          </w:tcPr>
          <w:p w14:paraId="6B52896A" w14:textId="77777777" w:rsidR="00F17C8A" w:rsidRPr="0061484B" w:rsidRDefault="00F17C8A" w:rsidP="00F17C8A">
            <w:pPr>
              <w:spacing w:after="0" w:line="240" w:lineRule="auto"/>
              <w:jc w:val="center"/>
              <w:rPr>
                <w:sz w:val="18"/>
                <w:szCs w:val="18"/>
              </w:rPr>
            </w:pPr>
            <w:r w:rsidRPr="0061484B">
              <w:rPr>
                <w:sz w:val="18"/>
                <w:szCs w:val="18"/>
              </w:rPr>
              <w:t>2,58</w:t>
            </w:r>
          </w:p>
        </w:tc>
      </w:tr>
      <w:tr w:rsidR="00F17C8A" w:rsidRPr="0061484B" w14:paraId="53AB644E"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37BD876" w14:textId="77777777" w:rsidR="00F17C8A" w:rsidRPr="0061484B" w:rsidRDefault="00F17C8A" w:rsidP="00F17C8A">
            <w:pPr>
              <w:spacing w:after="0" w:line="240" w:lineRule="auto"/>
              <w:jc w:val="center"/>
              <w:rPr>
                <w:sz w:val="18"/>
                <w:szCs w:val="18"/>
              </w:rPr>
            </w:pPr>
            <w:r w:rsidRPr="0061484B">
              <w:rPr>
                <w:sz w:val="18"/>
                <w:szCs w:val="18"/>
              </w:rPr>
              <w:t>3</w:t>
            </w:r>
          </w:p>
        </w:tc>
        <w:tc>
          <w:tcPr>
            <w:tcW w:w="1303" w:type="pct"/>
            <w:tcBorders>
              <w:top w:val="nil"/>
              <w:left w:val="nil"/>
              <w:bottom w:val="single" w:sz="4" w:space="0" w:color="auto"/>
              <w:right w:val="single" w:sz="4" w:space="0" w:color="auto"/>
            </w:tcBorders>
            <w:shd w:val="clear" w:color="auto" w:fill="auto"/>
            <w:vAlign w:val="center"/>
            <w:hideMark/>
          </w:tcPr>
          <w:p w14:paraId="612BF025" w14:textId="77777777" w:rsidR="00F17C8A" w:rsidRPr="0061484B" w:rsidRDefault="00F17C8A" w:rsidP="00F17C8A">
            <w:pPr>
              <w:spacing w:after="0" w:line="240" w:lineRule="auto"/>
              <w:rPr>
                <w:sz w:val="18"/>
                <w:szCs w:val="18"/>
              </w:rPr>
            </w:pPr>
            <w:r w:rsidRPr="0061484B">
              <w:rPr>
                <w:sz w:val="18"/>
                <w:szCs w:val="18"/>
              </w:rPr>
              <w:t>Затраты тепла на собственные нужды станции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6DA8AE01" w14:textId="77777777" w:rsidR="00F17C8A" w:rsidRPr="0061484B" w:rsidRDefault="00F17C8A" w:rsidP="00F17C8A">
            <w:pPr>
              <w:spacing w:after="0" w:line="240" w:lineRule="auto"/>
              <w:jc w:val="center"/>
              <w:rPr>
                <w:sz w:val="18"/>
                <w:szCs w:val="18"/>
              </w:rPr>
            </w:pPr>
            <w:r w:rsidRPr="0061484B">
              <w:rPr>
                <w:sz w:val="18"/>
                <w:szCs w:val="18"/>
              </w:rPr>
              <w:t>0,08</w:t>
            </w:r>
          </w:p>
        </w:tc>
        <w:tc>
          <w:tcPr>
            <w:tcW w:w="488" w:type="pct"/>
            <w:tcBorders>
              <w:top w:val="nil"/>
              <w:left w:val="nil"/>
              <w:bottom w:val="single" w:sz="4" w:space="0" w:color="auto"/>
              <w:right w:val="single" w:sz="4" w:space="0" w:color="auto"/>
            </w:tcBorders>
            <w:shd w:val="clear" w:color="auto" w:fill="auto"/>
            <w:noWrap/>
            <w:vAlign w:val="center"/>
            <w:hideMark/>
          </w:tcPr>
          <w:p w14:paraId="7B285226" w14:textId="77777777" w:rsidR="00F17C8A" w:rsidRPr="0061484B" w:rsidRDefault="00F17C8A" w:rsidP="00F17C8A">
            <w:pPr>
              <w:spacing w:after="0" w:line="240" w:lineRule="auto"/>
              <w:jc w:val="center"/>
              <w:rPr>
                <w:sz w:val="18"/>
                <w:szCs w:val="18"/>
              </w:rPr>
            </w:pPr>
            <w:r w:rsidRPr="0061484B">
              <w:rPr>
                <w:sz w:val="18"/>
                <w:szCs w:val="18"/>
              </w:rPr>
              <w:t>0,08</w:t>
            </w:r>
          </w:p>
        </w:tc>
        <w:tc>
          <w:tcPr>
            <w:tcW w:w="489" w:type="pct"/>
            <w:tcBorders>
              <w:top w:val="nil"/>
              <w:left w:val="nil"/>
              <w:bottom w:val="single" w:sz="4" w:space="0" w:color="auto"/>
              <w:right w:val="single" w:sz="4" w:space="0" w:color="auto"/>
            </w:tcBorders>
            <w:shd w:val="clear" w:color="auto" w:fill="auto"/>
            <w:noWrap/>
            <w:vAlign w:val="center"/>
            <w:hideMark/>
          </w:tcPr>
          <w:p w14:paraId="54E46A53" w14:textId="77777777" w:rsidR="00F17C8A" w:rsidRPr="0061484B" w:rsidRDefault="00F17C8A" w:rsidP="00F17C8A">
            <w:pPr>
              <w:spacing w:after="0" w:line="240" w:lineRule="auto"/>
              <w:jc w:val="center"/>
              <w:rPr>
                <w:sz w:val="18"/>
                <w:szCs w:val="18"/>
              </w:rPr>
            </w:pPr>
            <w:r w:rsidRPr="0061484B">
              <w:rPr>
                <w:sz w:val="18"/>
                <w:szCs w:val="18"/>
              </w:rPr>
              <w:t>0,08</w:t>
            </w:r>
          </w:p>
        </w:tc>
        <w:tc>
          <w:tcPr>
            <w:tcW w:w="488" w:type="pct"/>
            <w:tcBorders>
              <w:top w:val="nil"/>
              <w:left w:val="nil"/>
              <w:bottom w:val="single" w:sz="4" w:space="0" w:color="auto"/>
              <w:right w:val="single" w:sz="4" w:space="0" w:color="auto"/>
            </w:tcBorders>
            <w:shd w:val="clear" w:color="auto" w:fill="auto"/>
            <w:noWrap/>
            <w:vAlign w:val="center"/>
            <w:hideMark/>
          </w:tcPr>
          <w:p w14:paraId="59CFC8FE" w14:textId="77777777" w:rsidR="00F17C8A" w:rsidRPr="0061484B" w:rsidRDefault="00F17C8A" w:rsidP="00F17C8A">
            <w:pPr>
              <w:spacing w:after="0" w:line="240" w:lineRule="auto"/>
              <w:jc w:val="center"/>
              <w:rPr>
                <w:sz w:val="18"/>
                <w:szCs w:val="18"/>
              </w:rPr>
            </w:pPr>
            <w:r w:rsidRPr="0061484B">
              <w:rPr>
                <w:sz w:val="18"/>
                <w:szCs w:val="18"/>
              </w:rPr>
              <w:t>0,08</w:t>
            </w:r>
          </w:p>
        </w:tc>
        <w:tc>
          <w:tcPr>
            <w:tcW w:w="489" w:type="pct"/>
            <w:tcBorders>
              <w:top w:val="nil"/>
              <w:left w:val="nil"/>
              <w:bottom w:val="single" w:sz="4" w:space="0" w:color="auto"/>
              <w:right w:val="single" w:sz="4" w:space="0" w:color="auto"/>
            </w:tcBorders>
            <w:shd w:val="clear" w:color="auto" w:fill="auto"/>
            <w:noWrap/>
            <w:vAlign w:val="center"/>
            <w:hideMark/>
          </w:tcPr>
          <w:p w14:paraId="135EA61F" w14:textId="77777777" w:rsidR="00F17C8A" w:rsidRPr="0061484B" w:rsidRDefault="00F17C8A" w:rsidP="00F17C8A">
            <w:pPr>
              <w:spacing w:after="0" w:line="240" w:lineRule="auto"/>
              <w:jc w:val="center"/>
              <w:rPr>
                <w:sz w:val="18"/>
                <w:szCs w:val="18"/>
              </w:rPr>
            </w:pPr>
            <w:r w:rsidRPr="0061484B">
              <w:rPr>
                <w:sz w:val="18"/>
                <w:szCs w:val="18"/>
              </w:rPr>
              <w:t>0,08</w:t>
            </w:r>
          </w:p>
        </w:tc>
        <w:tc>
          <w:tcPr>
            <w:tcW w:w="488" w:type="pct"/>
            <w:tcBorders>
              <w:top w:val="nil"/>
              <w:left w:val="nil"/>
              <w:bottom w:val="single" w:sz="4" w:space="0" w:color="auto"/>
              <w:right w:val="single" w:sz="4" w:space="0" w:color="auto"/>
            </w:tcBorders>
            <w:shd w:val="clear" w:color="auto" w:fill="auto"/>
            <w:noWrap/>
            <w:vAlign w:val="center"/>
            <w:hideMark/>
          </w:tcPr>
          <w:p w14:paraId="3117B1AE" w14:textId="77777777" w:rsidR="00F17C8A" w:rsidRPr="0061484B" w:rsidRDefault="00F17C8A" w:rsidP="00F17C8A">
            <w:pPr>
              <w:spacing w:after="0" w:line="240" w:lineRule="auto"/>
              <w:jc w:val="center"/>
              <w:rPr>
                <w:sz w:val="18"/>
                <w:szCs w:val="18"/>
              </w:rPr>
            </w:pPr>
            <w:r w:rsidRPr="0061484B">
              <w:rPr>
                <w:sz w:val="18"/>
                <w:szCs w:val="18"/>
              </w:rPr>
              <w:t>0,08</w:t>
            </w:r>
          </w:p>
        </w:tc>
        <w:tc>
          <w:tcPr>
            <w:tcW w:w="489" w:type="pct"/>
            <w:tcBorders>
              <w:top w:val="nil"/>
              <w:left w:val="nil"/>
              <w:bottom w:val="single" w:sz="4" w:space="0" w:color="auto"/>
              <w:right w:val="single" w:sz="4" w:space="0" w:color="auto"/>
            </w:tcBorders>
            <w:shd w:val="clear" w:color="auto" w:fill="auto"/>
            <w:noWrap/>
            <w:vAlign w:val="center"/>
            <w:hideMark/>
          </w:tcPr>
          <w:p w14:paraId="75081F73" w14:textId="77777777" w:rsidR="00F17C8A" w:rsidRPr="0061484B" w:rsidRDefault="00F17C8A" w:rsidP="00F17C8A">
            <w:pPr>
              <w:spacing w:after="0" w:line="240" w:lineRule="auto"/>
              <w:jc w:val="center"/>
              <w:rPr>
                <w:sz w:val="18"/>
                <w:szCs w:val="18"/>
              </w:rPr>
            </w:pPr>
            <w:r w:rsidRPr="0061484B">
              <w:rPr>
                <w:sz w:val="18"/>
                <w:szCs w:val="18"/>
              </w:rPr>
              <w:t>0,08</w:t>
            </w:r>
          </w:p>
        </w:tc>
      </w:tr>
      <w:tr w:rsidR="00F17C8A" w:rsidRPr="0061484B" w14:paraId="39A97D40"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133E2F8" w14:textId="77777777" w:rsidR="00F17C8A" w:rsidRPr="0061484B" w:rsidRDefault="00F17C8A" w:rsidP="00F17C8A">
            <w:pPr>
              <w:spacing w:after="0" w:line="240" w:lineRule="auto"/>
              <w:jc w:val="center"/>
              <w:rPr>
                <w:sz w:val="18"/>
                <w:szCs w:val="18"/>
              </w:rPr>
            </w:pPr>
            <w:r w:rsidRPr="0061484B">
              <w:rPr>
                <w:sz w:val="18"/>
                <w:szCs w:val="18"/>
              </w:rPr>
              <w:t>4</w:t>
            </w:r>
          </w:p>
        </w:tc>
        <w:tc>
          <w:tcPr>
            <w:tcW w:w="1303" w:type="pct"/>
            <w:tcBorders>
              <w:top w:val="nil"/>
              <w:left w:val="nil"/>
              <w:bottom w:val="single" w:sz="4" w:space="0" w:color="auto"/>
              <w:right w:val="single" w:sz="4" w:space="0" w:color="auto"/>
            </w:tcBorders>
            <w:shd w:val="clear" w:color="auto" w:fill="auto"/>
            <w:vAlign w:val="center"/>
            <w:hideMark/>
          </w:tcPr>
          <w:p w14:paraId="6E972DBD" w14:textId="77777777" w:rsidR="00F17C8A" w:rsidRPr="0061484B" w:rsidRDefault="00F17C8A" w:rsidP="00F17C8A">
            <w:pPr>
              <w:spacing w:after="0" w:line="240" w:lineRule="auto"/>
              <w:rPr>
                <w:sz w:val="18"/>
                <w:szCs w:val="18"/>
              </w:rPr>
            </w:pPr>
            <w:r w:rsidRPr="0061484B">
              <w:rPr>
                <w:sz w:val="18"/>
                <w:szCs w:val="18"/>
              </w:rPr>
              <w:t>Тепловая мощность нетто</w:t>
            </w:r>
          </w:p>
        </w:tc>
        <w:tc>
          <w:tcPr>
            <w:tcW w:w="488" w:type="pct"/>
            <w:tcBorders>
              <w:top w:val="nil"/>
              <w:left w:val="nil"/>
              <w:bottom w:val="single" w:sz="4" w:space="0" w:color="auto"/>
              <w:right w:val="single" w:sz="4" w:space="0" w:color="auto"/>
            </w:tcBorders>
            <w:shd w:val="clear" w:color="auto" w:fill="auto"/>
            <w:noWrap/>
            <w:vAlign w:val="center"/>
            <w:hideMark/>
          </w:tcPr>
          <w:p w14:paraId="38C2B05C" w14:textId="77777777" w:rsidR="00F17C8A" w:rsidRPr="0061484B" w:rsidRDefault="00F17C8A" w:rsidP="00F17C8A">
            <w:pPr>
              <w:spacing w:after="0" w:line="240" w:lineRule="auto"/>
              <w:jc w:val="center"/>
              <w:rPr>
                <w:sz w:val="18"/>
                <w:szCs w:val="18"/>
              </w:rPr>
            </w:pPr>
            <w:r w:rsidRPr="0061484B">
              <w:rPr>
                <w:sz w:val="18"/>
                <w:szCs w:val="18"/>
              </w:rPr>
              <w:t>2,5</w:t>
            </w:r>
          </w:p>
        </w:tc>
        <w:tc>
          <w:tcPr>
            <w:tcW w:w="488" w:type="pct"/>
            <w:tcBorders>
              <w:top w:val="nil"/>
              <w:left w:val="nil"/>
              <w:bottom w:val="single" w:sz="4" w:space="0" w:color="auto"/>
              <w:right w:val="single" w:sz="4" w:space="0" w:color="auto"/>
            </w:tcBorders>
            <w:shd w:val="clear" w:color="auto" w:fill="auto"/>
            <w:noWrap/>
            <w:vAlign w:val="center"/>
            <w:hideMark/>
          </w:tcPr>
          <w:p w14:paraId="1FF48746" w14:textId="77777777" w:rsidR="00F17C8A" w:rsidRPr="0061484B" w:rsidRDefault="00F17C8A" w:rsidP="00F17C8A">
            <w:pPr>
              <w:spacing w:after="0" w:line="240" w:lineRule="auto"/>
              <w:jc w:val="center"/>
              <w:rPr>
                <w:sz w:val="18"/>
                <w:szCs w:val="18"/>
              </w:rPr>
            </w:pPr>
            <w:r w:rsidRPr="0061484B">
              <w:rPr>
                <w:sz w:val="18"/>
                <w:szCs w:val="18"/>
              </w:rPr>
              <w:t>2,5</w:t>
            </w:r>
          </w:p>
        </w:tc>
        <w:tc>
          <w:tcPr>
            <w:tcW w:w="489" w:type="pct"/>
            <w:tcBorders>
              <w:top w:val="nil"/>
              <w:left w:val="nil"/>
              <w:bottom w:val="single" w:sz="4" w:space="0" w:color="auto"/>
              <w:right w:val="single" w:sz="4" w:space="0" w:color="auto"/>
            </w:tcBorders>
            <w:shd w:val="clear" w:color="auto" w:fill="auto"/>
            <w:noWrap/>
            <w:vAlign w:val="center"/>
            <w:hideMark/>
          </w:tcPr>
          <w:p w14:paraId="02F657B5" w14:textId="77777777" w:rsidR="00F17C8A" w:rsidRPr="0061484B" w:rsidRDefault="00F17C8A" w:rsidP="00F17C8A">
            <w:pPr>
              <w:spacing w:after="0" w:line="240" w:lineRule="auto"/>
              <w:jc w:val="center"/>
              <w:rPr>
                <w:sz w:val="18"/>
                <w:szCs w:val="18"/>
              </w:rPr>
            </w:pPr>
            <w:r w:rsidRPr="0061484B">
              <w:rPr>
                <w:sz w:val="18"/>
                <w:szCs w:val="18"/>
              </w:rPr>
              <w:t>2,5</w:t>
            </w:r>
          </w:p>
        </w:tc>
        <w:tc>
          <w:tcPr>
            <w:tcW w:w="488" w:type="pct"/>
            <w:tcBorders>
              <w:top w:val="nil"/>
              <w:left w:val="nil"/>
              <w:bottom w:val="single" w:sz="4" w:space="0" w:color="auto"/>
              <w:right w:val="single" w:sz="4" w:space="0" w:color="auto"/>
            </w:tcBorders>
            <w:shd w:val="clear" w:color="auto" w:fill="auto"/>
            <w:noWrap/>
            <w:vAlign w:val="center"/>
            <w:hideMark/>
          </w:tcPr>
          <w:p w14:paraId="3F8F74F9" w14:textId="77777777" w:rsidR="00F17C8A" w:rsidRPr="0061484B" w:rsidRDefault="00F17C8A" w:rsidP="00F17C8A">
            <w:pPr>
              <w:spacing w:after="0" w:line="240" w:lineRule="auto"/>
              <w:jc w:val="center"/>
              <w:rPr>
                <w:sz w:val="18"/>
                <w:szCs w:val="18"/>
              </w:rPr>
            </w:pPr>
            <w:r w:rsidRPr="0061484B">
              <w:rPr>
                <w:sz w:val="18"/>
                <w:szCs w:val="18"/>
              </w:rPr>
              <w:t>2,5</w:t>
            </w:r>
          </w:p>
        </w:tc>
        <w:tc>
          <w:tcPr>
            <w:tcW w:w="489" w:type="pct"/>
            <w:tcBorders>
              <w:top w:val="nil"/>
              <w:left w:val="nil"/>
              <w:bottom w:val="single" w:sz="4" w:space="0" w:color="auto"/>
              <w:right w:val="single" w:sz="4" w:space="0" w:color="auto"/>
            </w:tcBorders>
            <w:shd w:val="clear" w:color="auto" w:fill="auto"/>
            <w:noWrap/>
            <w:vAlign w:val="center"/>
            <w:hideMark/>
          </w:tcPr>
          <w:p w14:paraId="7D875377" w14:textId="77777777" w:rsidR="00F17C8A" w:rsidRPr="0061484B" w:rsidRDefault="00F17C8A" w:rsidP="00F17C8A">
            <w:pPr>
              <w:spacing w:after="0" w:line="240" w:lineRule="auto"/>
              <w:jc w:val="center"/>
              <w:rPr>
                <w:sz w:val="18"/>
                <w:szCs w:val="18"/>
              </w:rPr>
            </w:pPr>
            <w:r w:rsidRPr="0061484B">
              <w:rPr>
                <w:sz w:val="18"/>
                <w:szCs w:val="18"/>
              </w:rPr>
              <w:t>2,5</w:t>
            </w:r>
          </w:p>
        </w:tc>
        <w:tc>
          <w:tcPr>
            <w:tcW w:w="488" w:type="pct"/>
            <w:tcBorders>
              <w:top w:val="nil"/>
              <w:left w:val="nil"/>
              <w:bottom w:val="single" w:sz="4" w:space="0" w:color="auto"/>
              <w:right w:val="single" w:sz="4" w:space="0" w:color="auto"/>
            </w:tcBorders>
            <w:shd w:val="clear" w:color="auto" w:fill="auto"/>
            <w:noWrap/>
            <w:vAlign w:val="center"/>
            <w:hideMark/>
          </w:tcPr>
          <w:p w14:paraId="4B99F95C" w14:textId="77777777" w:rsidR="00F17C8A" w:rsidRPr="0061484B" w:rsidRDefault="00F17C8A" w:rsidP="00F17C8A">
            <w:pPr>
              <w:spacing w:after="0" w:line="240" w:lineRule="auto"/>
              <w:jc w:val="center"/>
              <w:rPr>
                <w:sz w:val="18"/>
                <w:szCs w:val="18"/>
              </w:rPr>
            </w:pPr>
            <w:r w:rsidRPr="0061484B">
              <w:rPr>
                <w:sz w:val="18"/>
                <w:szCs w:val="18"/>
              </w:rPr>
              <w:t>2,5</w:t>
            </w:r>
          </w:p>
        </w:tc>
        <w:tc>
          <w:tcPr>
            <w:tcW w:w="489" w:type="pct"/>
            <w:tcBorders>
              <w:top w:val="nil"/>
              <w:left w:val="nil"/>
              <w:bottom w:val="single" w:sz="4" w:space="0" w:color="auto"/>
              <w:right w:val="single" w:sz="4" w:space="0" w:color="auto"/>
            </w:tcBorders>
            <w:shd w:val="clear" w:color="auto" w:fill="auto"/>
            <w:noWrap/>
            <w:vAlign w:val="center"/>
            <w:hideMark/>
          </w:tcPr>
          <w:p w14:paraId="6D002572" w14:textId="77777777" w:rsidR="00F17C8A" w:rsidRPr="0061484B" w:rsidRDefault="00F17C8A" w:rsidP="00F17C8A">
            <w:pPr>
              <w:spacing w:after="0" w:line="240" w:lineRule="auto"/>
              <w:jc w:val="center"/>
              <w:rPr>
                <w:sz w:val="18"/>
                <w:szCs w:val="18"/>
              </w:rPr>
            </w:pPr>
            <w:r w:rsidRPr="0061484B">
              <w:rPr>
                <w:sz w:val="18"/>
                <w:szCs w:val="18"/>
              </w:rPr>
              <w:t>2,5</w:t>
            </w:r>
          </w:p>
        </w:tc>
      </w:tr>
      <w:tr w:rsidR="00F17C8A" w:rsidRPr="0061484B" w14:paraId="6C7D5EFA"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636DD63" w14:textId="77777777" w:rsidR="00F17C8A" w:rsidRPr="0061484B" w:rsidRDefault="00F17C8A" w:rsidP="00F17C8A">
            <w:pPr>
              <w:spacing w:after="0" w:line="240" w:lineRule="auto"/>
              <w:jc w:val="center"/>
              <w:rPr>
                <w:sz w:val="18"/>
                <w:szCs w:val="18"/>
              </w:rPr>
            </w:pPr>
            <w:r w:rsidRPr="0061484B">
              <w:rPr>
                <w:sz w:val="18"/>
                <w:szCs w:val="18"/>
              </w:rPr>
              <w:t>5</w:t>
            </w:r>
          </w:p>
        </w:tc>
        <w:tc>
          <w:tcPr>
            <w:tcW w:w="1303" w:type="pct"/>
            <w:tcBorders>
              <w:top w:val="nil"/>
              <w:left w:val="nil"/>
              <w:bottom w:val="single" w:sz="4" w:space="0" w:color="auto"/>
              <w:right w:val="single" w:sz="4" w:space="0" w:color="auto"/>
            </w:tcBorders>
            <w:shd w:val="clear" w:color="auto" w:fill="auto"/>
            <w:vAlign w:val="center"/>
            <w:hideMark/>
          </w:tcPr>
          <w:p w14:paraId="71D7F056" w14:textId="77777777" w:rsidR="00F17C8A" w:rsidRPr="0061484B" w:rsidRDefault="00F17C8A" w:rsidP="00F17C8A">
            <w:pPr>
              <w:spacing w:after="0" w:line="240" w:lineRule="auto"/>
              <w:rPr>
                <w:sz w:val="18"/>
                <w:szCs w:val="18"/>
              </w:rPr>
            </w:pPr>
            <w:r w:rsidRPr="0061484B">
              <w:rPr>
                <w:sz w:val="18"/>
                <w:szCs w:val="18"/>
              </w:rPr>
              <w:t>Потери в тепловых сетях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042BF720" w14:textId="77777777" w:rsidR="00F17C8A" w:rsidRPr="0061484B" w:rsidRDefault="00F17C8A" w:rsidP="00F17C8A">
            <w:pPr>
              <w:spacing w:after="0" w:line="240" w:lineRule="auto"/>
              <w:jc w:val="center"/>
              <w:rPr>
                <w:sz w:val="18"/>
                <w:szCs w:val="18"/>
              </w:rPr>
            </w:pPr>
            <w:r w:rsidRPr="0061484B">
              <w:rPr>
                <w:sz w:val="18"/>
                <w:szCs w:val="18"/>
              </w:rPr>
              <w:t>0,03</w:t>
            </w:r>
          </w:p>
        </w:tc>
        <w:tc>
          <w:tcPr>
            <w:tcW w:w="488" w:type="pct"/>
            <w:tcBorders>
              <w:top w:val="nil"/>
              <w:left w:val="nil"/>
              <w:bottom w:val="single" w:sz="4" w:space="0" w:color="auto"/>
              <w:right w:val="single" w:sz="4" w:space="0" w:color="auto"/>
            </w:tcBorders>
            <w:shd w:val="clear" w:color="auto" w:fill="auto"/>
            <w:noWrap/>
            <w:vAlign w:val="center"/>
            <w:hideMark/>
          </w:tcPr>
          <w:p w14:paraId="25B43F0C" w14:textId="77777777" w:rsidR="00F17C8A" w:rsidRPr="0061484B" w:rsidRDefault="00F17C8A" w:rsidP="00F17C8A">
            <w:pPr>
              <w:spacing w:after="0" w:line="240" w:lineRule="auto"/>
              <w:jc w:val="center"/>
              <w:rPr>
                <w:sz w:val="18"/>
                <w:szCs w:val="18"/>
              </w:rPr>
            </w:pPr>
            <w:r w:rsidRPr="0061484B">
              <w:rPr>
                <w:sz w:val="18"/>
                <w:szCs w:val="18"/>
              </w:rPr>
              <w:t>0,03</w:t>
            </w:r>
          </w:p>
        </w:tc>
        <w:tc>
          <w:tcPr>
            <w:tcW w:w="489" w:type="pct"/>
            <w:tcBorders>
              <w:top w:val="nil"/>
              <w:left w:val="nil"/>
              <w:bottom w:val="single" w:sz="4" w:space="0" w:color="auto"/>
              <w:right w:val="single" w:sz="4" w:space="0" w:color="auto"/>
            </w:tcBorders>
            <w:shd w:val="clear" w:color="auto" w:fill="auto"/>
            <w:noWrap/>
            <w:vAlign w:val="center"/>
            <w:hideMark/>
          </w:tcPr>
          <w:p w14:paraId="0EE38096" w14:textId="77777777" w:rsidR="00F17C8A" w:rsidRPr="0061484B" w:rsidRDefault="00F17C8A" w:rsidP="00F17C8A">
            <w:pPr>
              <w:spacing w:after="0" w:line="240" w:lineRule="auto"/>
              <w:jc w:val="center"/>
              <w:rPr>
                <w:sz w:val="18"/>
                <w:szCs w:val="18"/>
              </w:rPr>
            </w:pPr>
            <w:r w:rsidRPr="0061484B">
              <w:rPr>
                <w:sz w:val="18"/>
                <w:szCs w:val="18"/>
              </w:rPr>
              <w:t>0,03</w:t>
            </w:r>
          </w:p>
        </w:tc>
        <w:tc>
          <w:tcPr>
            <w:tcW w:w="488" w:type="pct"/>
            <w:tcBorders>
              <w:top w:val="nil"/>
              <w:left w:val="nil"/>
              <w:bottom w:val="single" w:sz="4" w:space="0" w:color="auto"/>
              <w:right w:val="single" w:sz="4" w:space="0" w:color="auto"/>
            </w:tcBorders>
            <w:shd w:val="clear" w:color="auto" w:fill="auto"/>
            <w:noWrap/>
            <w:vAlign w:val="center"/>
            <w:hideMark/>
          </w:tcPr>
          <w:p w14:paraId="48C8AA12" w14:textId="77777777" w:rsidR="00F17C8A" w:rsidRPr="0061484B" w:rsidRDefault="00F17C8A" w:rsidP="00F17C8A">
            <w:pPr>
              <w:spacing w:after="0" w:line="240" w:lineRule="auto"/>
              <w:jc w:val="center"/>
              <w:rPr>
                <w:sz w:val="18"/>
                <w:szCs w:val="18"/>
              </w:rPr>
            </w:pPr>
            <w:r w:rsidRPr="0061484B">
              <w:rPr>
                <w:sz w:val="18"/>
                <w:szCs w:val="18"/>
              </w:rPr>
              <w:t>0,03</w:t>
            </w:r>
          </w:p>
        </w:tc>
        <w:tc>
          <w:tcPr>
            <w:tcW w:w="489" w:type="pct"/>
            <w:tcBorders>
              <w:top w:val="nil"/>
              <w:left w:val="nil"/>
              <w:bottom w:val="single" w:sz="4" w:space="0" w:color="auto"/>
              <w:right w:val="single" w:sz="4" w:space="0" w:color="auto"/>
            </w:tcBorders>
            <w:shd w:val="clear" w:color="auto" w:fill="auto"/>
            <w:noWrap/>
            <w:vAlign w:val="center"/>
            <w:hideMark/>
          </w:tcPr>
          <w:p w14:paraId="55315B7D" w14:textId="77777777" w:rsidR="00F17C8A" w:rsidRPr="0061484B" w:rsidRDefault="00F17C8A" w:rsidP="00F17C8A">
            <w:pPr>
              <w:spacing w:after="0" w:line="240" w:lineRule="auto"/>
              <w:jc w:val="center"/>
              <w:rPr>
                <w:sz w:val="18"/>
                <w:szCs w:val="18"/>
              </w:rPr>
            </w:pPr>
            <w:r w:rsidRPr="0061484B">
              <w:rPr>
                <w:sz w:val="18"/>
                <w:szCs w:val="18"/>
              </w:rPr>
              <w:t>0,03</w:t>
            </w:r>
          </w:p>
        </w:tc>
        <w:tc>
          <w:tcPr>
            <w:tcW w:w="488" w:type="pct"/>
            <w:tcBorders>
              <w:top w:val="nil"/>
              <w:left w:val="nil"/>
              <w:bottom w:val="single" w:sz="4" w:space="0" w:color="auto"/>
              <w:right w:val="single" w:sz="4" w:space="0" w:color="auto"/>
            </w:tcBorders>
            <w:shd w:val="clear" w:color="auto" w:fill="auto"/>
            <w:noWrap/>
            <w:vAlign w:val="center"/>
            <w:hideMark/>
          </w:tcPr>
          <w:p w14:paraId="618FBA47" w14:textId="77777777" w:rsidR="00F17C8A" w:rsidRPr="0061484B" w:rsidRDefault="00F17C8A" w:rsidP="00F17C8A">
            <w:pPr>
              <w:spacing w:after="0" w:line="240" w:lineRule="auto"/>
              <w:jc w:val="center"/>
              <w:rPr>
                <w:sz w:val="18"/>
                <w:szCs w:val="18"/>
              </w:rPr>
            </w:pPr>
            <w:r w:rsidRPr="0061484B">
              <w:rPr>
                <w:sz w:val="18"/>
                <w:szCs w:val="18"/>
              </w:rPr>
              <w:t>0,03</w:t>
            </w:r>
          </w:p>
        </w:tc>
        <w:tc>
          <w:tcPr>
            <w:tcW w:w="489" w:type="pct"/>
            <w:tcBorders>
              <w:top w:val="nil"/>
              <w:left w:val="nil"/>
              <w:bottom w:val="single" w:sz="4" w:space="0" w:color="auto"/>
              <w:right w:val="single" w:sz="4" w:space="0" w:color="auto"/>
            </w:tcBorders>
            <w:shd w:val="clear" w:color="auto" w:fill="auto"/>
            <w:noWrap/>
            <w:vAlign w:val="center"/>
            <w:hideMark/>
          </w:tcPr>
          <w:p w14:paraId="61EA16E6" w14:textId="77777777" w:rsidR="00F17C8A" w:rsidRPr="0061484B" w:rsidRDefault="00F17C8A" w:rsidP="00F17C8A">
            <w:pPr>
              <w:spacing w:after="0" w:line="240" w:lineRule="auto"/>
              <w:jc w:val="center"/>
              <w:rPr>
                <w:sz w:val="18"/>
                <w:szCs w:val="18"/>
              </w:rPr>
            </w:pPr>
            <w:r w:rsidRPr="0061484B">
              <w:rPr>
                <w:sz w:val="18"/>
                <w:szCs w:val="18"/>
              </w:rPr>
              <w:t>0,03</w:t>
            </w:r>
          </w:p>
        </w:tc>
      </w:tr>
      <w:tr w:rsidR="00F17C8A" w:rsidRPr="0061484B" w14:paraId="2FCFD723"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0B18C77" w14:textId="77777777" w:rsidR="00F17C8A" w:rsidRPr="0061484B" w:rsidRDefault="00F17C8A" w:rsidP="00F17C8A">
            <w:pPr>
              <w:spacing w:after="0" w:line="240" w:lineRule="auto"/>
              <w:jc w:val="center"/>
              <w:rPr>
                <w:sz w:val="18"/>
                <w:szCs w:val="18"/>
              </w:rPr>
            </w:pPr>
            <w:r w:rsidRPr="0061484B">
              <w:rPr>
                <w:sz w:val="18"/>
                <w:szCs w:val="18"/>
              </w:rPr>
              <w:t>6</w:t>
            </w:r>
          </w:p>
        </w:tc>
        <w:tc>
          <w:tcPr>
            <w:tcW w:w="1303" w:type="pct"/>
            <w:tcBorders>
              <w:top w:val="nil"/>
              <w:left w:val="nil"/>
              <w:bottom w:val="single" w:sz="4" w:space="0" w:color="auto"/>
              <w:right w:val="single" w:sz="4" w:space="0" w:color="auto"/>
            </w:tcBorders>
            <w:shd w:val="clear" w:color="auto" w:fill="auto"/>
            <w:vAlign w:val="center"/>
            <w:hideMark/>
          </w:tcPr>
          <w:p w14:paraId="56667D95" w14:textId="77777777" w:rsidR="00F17C8A" w:rsidRPr="0061484B" w:rsidRDefault="00F17C8A" w:rsidP="00F17C8A">
            <w:pPr>
              <w:spacing w:after="0" w:line="240" w:lineRule="auto"/>
              <w:rPr>
                <w:sz w:val="18"/>
                <w:szCs w:val="18"/>
              </w:rPr>
            </w:pPr>
            <w:r w:rsidRPr="0061484B">
              <w:rPr>
                <w:sz w:val="18"/>
                <w:szCs w:val="18"/>
              </w:rPr>
              <w:t xml:space="preserve">Расчетная нагрузка на хозяйственные нужды </w:t>
            </w:r>
          </w:p>
        </w:tc>
        <w:tc>
          <w:tcPr>
            <w:tcW w:w="488" w:type="pct"/>
            <w:tcBorders>
              <w:top w:val="nil"/>
              <w:left w:val="nil"/>
              <w:bottom w:val="single" w:sz="4" w:space="0" w:color="auto"/>
              <w:right w:val="single" w:sz="4" w:space="0" w:color="auto"/>
            </w:tcBorders>
            <w:shd w:val="clear" w:color="auto" w:fill="auto"/>
            <w:noWrap/>
            <w:vAlign w:val="center"/>
            <w:hideMark/>
          </w:tcPr>
          <w:p w14:paraId="34EC9A7E"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73EF93AF"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49019E74"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5E28A7F9"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58C0E182"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hideMark/>
          </w:tcPr>
          <w:p w14:paraId="7A982133"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hideMark/>
          </w:tcPr>
          <w:p w14:paraId="393E8DB9" w14:textId="77777777" w:rsidR="00F17C8A" w:rsidRPr="0061484B" w:rsidRDefault="00F17C8A" w:rsidP="00F17C8A">
            <w:pPr>
              <w:spacing w:after="0" w:line="240" w:lineRule="auto"/>
              <w:jc w:val="center"/>
              <w:rPr>
                <w:sz w:val="18"/>
                <w:szCs w:val="18"/>
              </w:rPr>
            </w:pPr>
            <w:r w:rsidRPr="0061484B">
              <w:rPr>
                <w:sz w:val="18"/>
                <w:szCs w:val="18"/>
              </w:rPr>
              <w:t>0</w:t>
            </w:r>
          </w:p>
        </w:tc>
      </w:tr>
      <w:tr w:rsidR="0001320F" w:rsidRPr="0061484B" w14:paraId="6F04D0AF"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37D26E4" w14:textId="77777777" w:rsidR="00BE2D18" w:rsidRPr="0061484B" w:rsidRDefault="00BE2D18" w:rsidP="00BE2D18">
            <w:pPr>
              <w:spacing w:after="0" w:line="240" w:lineRule="auto"/>
              <w:jc w:val="center"/>
              <w:rPr>
                <w:sz w:val="18"/>
                <w:szCs w:val="18"/>
              </w:rPr>
            </w:pPr>
            <w:r w:rsidRPr="0061484B">
              <w:rPr>
                <w:sz w:val="18"/>
                <w:szCs w:val="18"/>
              </w:rPr>
              <w:t>7</w:t>
            </w:r>
          </w:p>
        </w:tc>
        <w:tc>
          <w:tcPr>
            <w:tcW w:w="1303" w:type="pct"/>
            <w:tcBorders>
              <w:top w:val="nil"/>
              <w:left w:val="nil"/>
              <w:bottom w:val="single" w:sz="4" w:space="0" w:color="auto"/>
              <w:right w:val="single" w:sz="4" w:space="0" w:color="auto"/>
            </w:tcBorders>
            <w:shd w:val="clear" w:color="auto" w:fill="auto"/>
            <w:vAlign w:val="center"/>
            <w:hideMark/>
          </w:tcPr>
          <w:p w14:paraId="0349D61E" w14:textId="77777777" w:rsidR="00BE2D18" w:rsidRPr="0061484B" w:rsidRDefault="00BE2D18" w:rsidP="00BE2D18">
            <w:pPr>
              <w:spacing w:after="0" w:line="240" w:lineRule="auto"/>
              <w:rPr>
                <w:sz w:val="18"/>
                <w:szCs w:val="18"/>
              </w:rPr>
            </w:pPr>
            <w:r w:rsidRPr="0061484B">
              <w:rPr>
                <w:sz w:val="18"/>
                <w:szCs w:val="18"/>
              </w:rPr>
              <w:t>Присоединенная договорная тепловая нагрузка потребителей</w:t>
            </w:r>
          </w:p>
        </w:tc>
        <w:tc>
          <w:tcPr>
            <w:tcW w:w="4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A7F5D8" w14:textId="04C67BAE" w:rsidR="00BE2D18" w:rsidRPr="00BE2D18" w:rsidRDefault="00BE2D18" w:rsidP="00BE2D18">
            <w:pPr>
              <w:spacing w:after="0" w:line="240" w:lineRule="auto"/>
              <w:jc w:val="center"/>
              <w:rPr>
                <w:color w:val="FF0000"/>
                <w:sz w:val="18"/>
                <w:szCs w:val="18"/>
              </w:rPr>
            </w:pPr>
            <w:r w:rsidRPr="00B87EBE">
              <w:rPr>
                <w:sz w:val="18"/>
                <w:szCs w:val="18"/>
              </w:rPr>
              <w:t>1,358</w:t>
            </w:r>
          </w:p>
        </w:tc>
        <w:tc>
          <w:tcPr>
            <w:tcW w:w="488" w:type="pct"/>
            <w:tcBorders>
              <w:top w:val="single" w:sz="4" w:space="0" w:color="auto"/>
              <w:left w:val="nil"/>
              <w:bottom w:val="single" w:sz="4" w:space="0" w:color="auto"/>
              <w:right w:val="single" w:sz="4" w:space="0" w:color="auto"/>
            </w:tcBorders>
            <w:shd w:val="clear" w:color="auto" w:fill="auto"/>
            <w:noWrap/>
            <w:vAlign w:val="center"/>
            <w:hideMark/>
          </w:tcPr>
          <w:p w14:paraId="408F3B1C" w14:textId="45E52284" w:rsidR="00BE2D18" w:rsidRPr="00BE2D18" w:rsidRDefault="00BE2D18" w:rsidP="00BE2D18">
            <w:pPr>
              <w:spacing w:after="0" w:line="240" w:lineRule="auto"/>
              <w:jc w:val="center"/>
              <w:rPr>
                <w:color w:val="FF0000"/>
                <w:sz w:val="18"/>
                <w:szCs w:val="18"/>
              </w:rPr>
            </w:pPr>
            <w:r w:rsidRPr="00183208">
              <w:rPr>
                <w:color w:val="0070C0"/>
                <w:sz w:val="18"/>
                <w:szCs w:val="18"/>
              </w:rPr>
              <w:t>1,433</w:t>
            </w:r>
          </w:p>
        </w:tc>
        <w:tc>
          <w:tcPr>
            <w:tcW w:w="489" w:type="pct"/>
            <w:tcBorders>
              <w:top w:val="nil"/>
              <w:left w:val="nil"/>
              <w:bottom w:val="single" w:sz="4" w:space="0" w:color="auto"/>
              <w:right w:val="single" w:sz="4" w:space="0" w:color="auto"/>
            </w:tcBorders>
            <w:shd w:val="clear" w:color="auto" w:fill="auto"/>
            <w:noWrap/>
            <w:vAlign w:val="center"/>
            <w:hideMark/>
          </w:tcPr>
          <w:p w14:paraId="51DB7145" w14:textId="1BEFED13" w:rsidR="00BE2D18" w:rsidRPr="00BE2D18" w:rsidRDefault="00BE2D18" w:rsidP="00BE2D18">
            <w:pPr>
              <w:spacing w:after="0" w:line="240" w:lineRule="auto"/>
              <w:jc w:val="center"/>
              <w:rPr>
                <w:sz w:val="18"/>
                <w:szCs w:val="18"/>
              </w:rPr>
            </w:pPr>
            <w:r w:rsidRPr="00BE2D18">
              <w:rPr>
                <w:sz w:val="18"/>
                <w:szCs w:val="18"/>
              </w:rPr>
              <w:t>1,433</w:t>
            </w:r>
          </w:p>
        </w:tc>
        <w:tc>
          <w:tcPr>
            <w:tcW w:w="488" w:type="pct"/>
            <w:tcBorders>
              <w:top w:val="single" w:sz="4" w:space="0" w:color="auto"/>
              <w:left w:val="nil"/>
              <w:bottom w:val="single" w:sz="4" w:space="0" w:color="auto"/>
              <w:right w:val="single" w:sz="4" w:space="0" w:color="auto"/>
            </w:tcBorders>
            <w:shd w:val="clear" w:color="auto" w:fill="auto"/>
            <w:noWrap/>
            <w:vAlign w:val="center"/>
            <w:hideMark/>
          </w:tcPr>
          <w:p w14:paraId="6A954492" w14:textId="2A20E1EA" w:rsidR="00BE2D18" w:rsidRPr="00BE2D18" w:rsidRDefault="00BE2D18" w:rsidP="00BE2D18">
            <w:pPr>
              <w:spacing w:after="0" w:line="240" w:lineRule="auto"/>
              <w:jc w:val="center"/>
              <w:rPr>
                <w:sz w:val="18"/>
                <w:szCs w:val="18"/>
              </w:rPr>
            </w:pPr>
            <w:r w:rsidRPr="00BE2D18">
              <w:rPr>
                <w:sz w:val="18"/>
                <w:szCs w:val="18"/>
              </w:rPr>
              <w:t>1,433</w:t>
            </w:r>
          </w:p>
        </w:tc>
        <w:tc>
          <w:tcPr>
            <w:tcW w:w="489" w:type="pct"/>
            <w:tcBorders>
              <w:top w:val="nil"/>
              <w:left w:val="nil"/>
              <w:bottom w:val="single" w:sz="4" w:space="0" w:color="auto"/>
              <w:right w:val="single" w:sz="4" w:space="0" w:color="auto"/>
            </w:tcBorders>
            <w:shd w:val="clear" w:color="auto" w:fill="auto"/>
            <w:noWrap/>
            <w:vAlign w:val="center"/>
            <w:hideMark/>
          </w:tcPr>
          <w:p w14:paraId="7B749371" w14:textId="4EFA5BA1" w:rsidR="00BE2D18" w:rsidRPr="00BE2D18" w:rsidRDefault="00BE2D18" w:rsidP="00BE2D18">
            <w:pPr>
              <w:spacing w:after="0" w:line="240" w:lineRule="auto"/>
              <w:jc w:val="center"/>
              <w:rPr>
                <w:sz w:val="18"/>
                <w:szCs w:val="18"/>
              </w:rPr>
            </w:pPr>
            <w:r w:rsidRPr="00BE2D18">
              <w:rPr>
                <w:sz w:val="18"/>
                <w:szCs w:val="18"/>
              </w:rPr>
              <w:t>1,433</w:t>
            </w:r>
          </w:p>
        </w:tc>
        <w:tc>
          <w:tcPr>
            <w:tcW w:w="488" w:type="pct"/>
            <w:tcBorders>
              <w:top w:val="single" w:sz="4" w:space="0" w:color="auto"/>
              <w:left w:val="nil"/>
              <w:bottom w:val="single" w:sz="4" w:space="0" w:color="auto"/>
              <w:right w:val="single" w:sz="4" w:space="0" w:color="auto"/>
            </w:tcBorders>
            <w:shd w:val="clear" w:color="auto" w:fill="auto"/>
            <w:noWrap/>
            <w:vAlign w:val="center"/>
            <w:hideMark/>
          </w:tcPr>
          <w:p w14:paraId="4249404D" w14:textId="2F98C1E2" w:rsidR="00BE2D18" w:rsidRPr="00BE2D18" w:rsidRDefault="00BE2D18" w:rsidP="00BE2D18">
            <w:pPr>
              <w:spacing w:after="0" w:line="240" w:lineRule="auto"/>
              <w:jc w:val="center"/>
              <w:rPr>
                <w:sz w:val="18"/>
                <w:szCs w:val="18"/>
              </w:rPr>
            </w:pPr>
            <w:r w:rsidRPr="00BE2D18">
              <w:rPr>
                <w:sz w:val="18"/>
                <w:szCs w:val="18"/>
              </w:rPr>
              <w:t>1,433</w:t>
            </w:r>
          </w:p>
        </w:tc>
        <w:tc>
          <w:tcPr>
            <w:tcW w:w="489" w:type="pct"/>
            <w:tcBorders>
              <w:top w:val="nil"/>
              <w:left w:val="nil"/>
              <w:bottom w:val="single" w:sz="4" w:space="0" w:color="auto"/>
              <w:right w:val="single" w:sz="4" w:space="0" w:color="auto"/>
            </w:tcBorders>
            <w:shd w:val="clear" w:color="auto" w:fill="auto"/>
            <w:noWrap/>
            <w:vAlign w:val="center"/>
            <w:hideMark/>
          </w:tcPr>
          <w:p w14:paraId="0F349355" w14:textId="0A08A98B" w:rsidR="00BE2D18" w:rsidRPr="00BE2D18" w:rsidRDefault="00BE2D18" w:rsidP="00BE2D18">
            <w:pPr>
              <w:spacing w:after="0" w:line="240" w:lineRule="auto"/>
              <w:jc w:val="center"/>
              <w:rPr>
                <w:sz w:val="18"/>
                <w:szCs w:val="18"/>
              </w:rPr>
            </w:pPr>
            <w:r w:rsidRPr="00BE2D18">
              <w:rPr>
                <w:sz w:val="18"/>
                <w:szCs w:val="18"/>
              </w:rPr>
              <w:t>1,433</w:t>
            </w:r>
          </w:p>
        </w:tc>
      </w:tr>
      <w:tr w:rsidR="0001320F" w:rsidRPr="0061484B" w14:paraId="6DD7A326"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6C6BB3E" w14:textId="77777777" w:rsidR="00BE2D18" w:rsidRPr="0061484B" w:rsidRDefault="00BE2D18" w:rsidP="00BE2D18">
            <w:pPr>
              <w:spacing w:after="0" w:line="240" w:lineRule="auto"/>
              <w:jc w:val="center"/>
              <w:rPr>
                <w:sz w:val="18"/>
                <w:szCs w:val="18"/>
              </w:rPr>
            </w:pPr>
            <w:r w:rsidRPr="0061484B">
              <w:rPr>
                <w:sz w:val="18"/>
                <w:szCs w:val="18"/>
              </w:rPr>
              <w:t>8</w:t>
            </w:r>
          </w:p>
        </w:tc>
        <w:tc>
          <w:tcPr>
            <w:tcW w:w="1303" w:type="pct"/>
            <w:tcBorders>
              <w:top w:val="nil"/>
              <w:left w:val="nil"/>
              <w:bottom w:val="single" w:sz="4" w:space="0" w:color="auto"/>
              <w:right w:val="single" w:sz="4" w:space="0" w:color="auto"/>
            </w:tcBorders>
            <w:shd w:val="clear" w:color="auto" w:fill="auto"/>
            <w:vAlign w:val="center"/>
            <w:hideMark/>
          </w:tcPr>
          <w:p w14:paraId="310A0221" w14:textId="77777777" w:rsidR="00BE2D18" w:rsidRPr="0061484B" w:rsidRDefault="00BE2D18" w:rsidP="00BE2D18">
            <w:pPr>
              <w:spacing w:after="0" w:line="240" w:lineRule="auto"/>
              <w:rPr>
                <w:sz w:val="18"/>
                <w:szCs w:val="18"/>
              </w:rPr>
            </w:pPr>
            <w:r w:rsidRPr="0061484B">
              <w:rPr>
                <w:sz w:val="18"/>
                <w:szCs w:val="18"/>
              </w:rPr>
              <w:t>Присоединенная расчетная тепловая нагрузка потребителей, в том числе:</w:t>
            </w:r>
          </w:p>
        </w:tc>
        <w:tc>
          <w:tcPr>
            <w:tcW w:w="4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008633" w14:textId="69FAFEE4" w:rsidR="00BE2D18" w:rsidRPr="0061484B" w:rsidRDefault="00BE2D18" w:rsidP="00BE2D18">
            <w:pPr>
              <w:spacing w:after="0" w:line="240" w:lineRule="auto"/>
              <w:jc w:val="center"/>
              <w:rPr>
                <w:sz w:val="18"/>
                <w:szCs w:val="18"/>
              </w:rPr>
            </w:pPr>
            <w:r w:rsidRPr="00B87EBE">
              <w:rPr>
                <w:sz w:val="18"/>
                <w:szCs w:val="18"/>
              </w:rPr>
              <w:t>1,358</w:t>
            </w:r>
          </w:p>
        </w:tc>
        <w:tc>
          <w:tcPr>
            <w:tcW w:w="488" w:type="pct"/>
            <w:tcBorders>
              <w:top w:val="single" w:sz="4" w:space="0" w:color="auto"/>
              <w:left w:val="nil"/>
              <w:bottom w:val="single" w:sz="4" w:space="0" w:color="auto"/>
              <w:right w:val="single" w:sz="4" w:space="0" w:color="auto"/>
            </w:tcBorders>
            <w:shd w:val="clear" w:color="auto" w:fill="auto"/>
            <w:noWrap/>
            <w:vAlign w:val="center"/>
          </w:tcPr>
          <w:p w14:paraId="7729470A" w14:textId="00F0942B" w:rsidR="00BE2D18" w:rsidRPr="0061484B" w:rsidRDefault="00BE2D18" w:rsidP="00BE2D18">
            <w:pPr>
              <w:spacing w:after="0" w:line="240" w:lineRule="auto"/>
              <w:jc w:val="center"/>
              <w:rPr>
                <w:sz w:val="18"/>
                <w:szCs w:val="18"/>
              </w:rPr>
            </w:pPr>
            <w:r w:rsidRPr="00183208">
              <w:rPr>
                <w:color w:val="0070C0"/>
                <w:sz w:val="18"/>
                <w:szCs w:val="18"/>
              </w:rPr>
              <w:t>1,433</w:t>
            </w:r>
          </w:p>
        </w:tc>
        <w:tc>
          <w:tcPr>
            <w:tcW w:w="489" w:type="pct"/>
            <w:tcBorders>
              <w:top w:val="nil"/>
              <w:left w:val="nil"/>
              <w:bottom w:val="single" w:sz="4" w:space="0" w:color="auto"/>
              <w:right w:val="single" w:sz="4" w:space="0" w:color="auto"/>
            </w:tcBorders>
            <w:shd w:val="clear" w:color="auto" w:fill="auto"/>
            <w:noWrap/>
            <w:vAlign w:val="center"/>
          </w:tcPr>
          <w:p w14:paraId="059735C9" w14:textId="0F746CB5" w:rsidR="00BE2D18" w:rsidRPr="0061484B" w:rsidRDefault="00BE2D18" w:rsidP="00BE2D18">
            <w:pPr>
              <w:spacing w:after="0" w:line="240" w:lineRule="auto"/>
              <w:jc w:val="center"/>
              <w:rPr>
                <w:sz w:val="18"/>
                <w:szCs w:val="18"/>
              </w:rPr>
            </w:pPr>
            <w:r w:rsidRPr="00BE2D18">
              <w:rPr>
                <w:sz w:val="18"/>
                <w:szCs w:val="18"/>
              </w:rPr>
              <w:t>1,433</w:t>
            </w:r>
          </w:p>
        </w:tc>
        <w:tc>
          <w:tcPr>
            <w:tcW w:w="488" w:type="pct"/>
            <w:tcBorders>
              <w:top w:val="single" w:sz="4" w:space="0" w:color="auto"/>
              <w:left w:val="nil"/>
              <w:bottom w:val="single" w:sz="4" w:space="0" w:color="auto"/>
              <w:right w:val="single" w:sz="4" w:space="0" w:color="auto"/>
            </w:tcBorders>
            <w:shd w:val="clear" w:color="auto" w:fill="auto"/>
            <w:noWrap/>
            <w:vAlign w:val="center"/>
          </w:tcPr>
          <w:p w14:paraId="14F709E8" w14:textId="0AAF7B6F" w:rsidR="00BE2D18" w:rsidRPr="0061484B" w:rsidRDefault="00BE2D18" w:rsidP="00BE2D18">
            <w:pPr>
              <w:spacing w:after="0" w:line="240" w:lineRule="auto"/>
              <w:jc w:val="center"/>
              <w:rPr>
                <w:sz w:val="18"/>
                <w:szCs w:val="18"/>
              </w:rPr>
            </w:pPr>
            <w:r w:rsidRPr="00BE2D18">
              <w:rPr>
                <w:sz w:val="18"/>
                <w:szCs w:val="18"/>
              </w:rPr>
              <w:t>1,433</w:t>
            </w:r>
          </w:p>
        </w:tc>
        <w:tc>
          <w:tcPr>
            <w:tcW w:w="489" w:type="pct"/>
            <w:tcBorders>
              <w:top w:val="nil"/>
              <w:left w:val="nil"/>
              <w:bottom w:val="single" w:sz="4" w:space="0" w:color="auto"/>
              <w:right w:val="single" w:sz="4" w:space="0" w:color="auto"/>
            </w:tcBorders>
            <w:shd w:val="clear" w:color="auto" w:fill="auto"/>
            <w:noWrap/>
            <w:vAlign w:val="center"/>
          </w:tcPr>
          <w:p w14:paraId="6443D15C" w14:textId="07488B3B" w:rsidR="00BE2D18" w:rsidRPr="0061484B" w:rsidRDefault="00BE2D18" w:rsidP="00BE2D18">
            <w:pPr>
              <w:spacing w:after="0" w:line="240" w:lineRule="auto"/>
              <w:jc w:val="center"/>
              <w:rPr>
                <w:sz w:val="18"/>
                <w:szCs w:val="18"/>
              </w:rPr>
            </w:pPr>
            <w:r w:rsidRPr="00BE2D18">
              <w:rPr>
                <w:sz w:val="18"/>
                <w:szCs w:val="18"/>
              </w:rPr>
              <w:t>1,433</w:t>
            </w:r>
          </w:p>
        </w:tc>
        <w:tc>
          <w:tcPr>
            <w:tcW w:w="488" w:type="pct"/>
            <w:tcBorders>
              <w:top w:val="single" w:sz="4" w:space="0" w:color="auto"/>
              <w:left w:val="nil"/>
              <w:bottom w:val="single" w:sz="4" w:space="0" w:color="auto"/>
              <w:right w:val="single" w:sz="4" w:space="0" w:color="auto"/>
            </w:tcBorders>
            <w:shd w:val="clear" w:color="auto" w:fill="auto"/>
            <w:noWrap/>
            <w:vAlign w:val="center"/>
          </w:tcPr>
          <w:p w14:paraId="18C3AC96" w14:textId="1F74E86E" w:rsidR="00BE2D18" w:rsidRPr="0061484B" w:rsidRDefault="00BE2D18" w:rsidP="00BE2D18">
            <w:pPr>
              <w:spacing w:after="0" w:line="240" w:lineRule="auto"/>
              <w:jc w:val="center"/>
              <w:rPr>
                <w:sz w:val="18"/>
                <w:szCs w:val="18"/>
              </w:rPr>
            </w:pPr>
            <w:r w:rsidRPr="00BE2D18">
              <w:rPr>
                <w:sz w:val="18"/>
                <w:szCs w:val="18"/>
              </w:rPr>
              <w:t>1,433</w:t>
            </w:r>
          </w:p>
        </w:tc>
        <w:tc>
          <w:tcPr>
            <w:tcW w:w="489" w:type="pct"/>
            <w:tcBorders>
              <w:top w:val="nil"/>
              <w:left w:val="nil"/>
              <w:bottom w:val="single" w:sz="4" w:space="0" w:color="auto"/>
              <w:right w:val="single" w:sz="4" w:space="0" w:color="auto"/>
            </w:tcBorders>
            <w:shd w:val="clear" w:color="auto" w:fill="auto"/>
            <w:noWrap/>
            <w:vAlign w:val="center"/>
          </w:tcPr>
          <w:p w14:paraId="25C0BB21" w14:textId="68EB39FF" w:rsidR="00BE2D18" w:rsidRPr="0061484B" w:rsidRDefault="00BE2D18" w:rsidP="00BE2D18">
            <w:pPr>
              <w:spacing w:after="0" w:line="240" w:lineRule="auto"/>
              <w:jc w:val="center"/>
              <w:rPr>
                <w:sz w:val="18"/>
                <w:szCs w:val="18"/>
              </w:rPr>
            </w:pPr>
            <w:r w:rsidRPr="00BE2D18">
              <w:rPr>
                <w:sz w:val="18"/>
                <w:szCs w:val="18"/>
              </w:rPr>
              <w:t>1,433</w:t>
            </w:r>
          </w:p>
        </w:tc>
      </w:tr>
      <w:tr w:rsidR="0001320F" w:rsidRPr="0061484B" w14:paraId="7AFA65A5"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49AD18F" w14:textId="77777777" w:rsidR="00BE2D18" w:rsidRPr="0061484B" w:rsidRDefault="00BE2D18" w:rsidP="00BE2D18">
            <w:pPr>
              <w:spacing w:after="0" w:line="240" w:lineRule="auto"/>
              <w:jc w:val="center"/>
              <w:rPr>
                <w:sz w:val="18"/>
                <w:szCs w:val="18"/>
              </w:rPr>
            </w:pPr>
            <w:r w:rsidRPr="0061484B">
              <w:rPr>
                <w:sz w:val="18"/>
                <w:szCs w:val="18"/>
              </w:rPr>
              <w:t>8.1</w:t>
            </w:r>
          </w:p>
        </w:tc>
        <w:tc>
          <w:tcPr>
            <w:tcW w:w="1303" w:type="pct"/>
            <w:tcBorders>
              <w:top w:val="nil"/>
              <w:left w:val="nil"/>
              <w:bottom w:val="single" w:sz="4" w:space="0" w:color="auto"/>
              <w:right w:val="single" w:sz="4" w:space="0" w:color="auto"/>
            </w:tcBorders>
            <w:shd w:val="clear" w:color="auto" w:fill="auto"/>
            <w:vAlign w:val="center"/>
            <w:hideMark/>
          </w:tcPr>
          <w:p w14:paraId="42660C07" w14:textId="77777777" w:rsidR="00BE2D18" w:rsidRPr="0061484B" w:rsidRDefault="00BE2D18" w:rsidP="00BE2D18">
            <w:pPr>
              <w:spacing w:after="0" w:line="240" w:lineRule="auto"/>
              <w:rPr>
                <w:sz w:val="18"/>
                <w:szCs w:val="18"/>
              </w:rPr>
            </w:pPr>
            <w:r w:rsidRPr="0061484B">
              <w:rPr>
                <w:sz w:val="18"/>
                <w:szCs w:val="18"/>
              </w:rPr>
              <w:t>отопление и вентиляция</w:t>
            </w:r>
          </w:p>
        </w:tc>
        <w:tc>
          <w:tcPr>
            <w:tcW w:w="4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E84168" w14:textId="6659954C" w:rsidR="00BE2D18" w:rsidRPr="0061484B" w:rsidRDefault="00BE2D18" w:rsidP="00BE2D18">
            <w:pPr>
              <w:spacing w:after="0" w:line="240" w:lineRule="auto"/>
              <w:jc w:val="center"/>
              <w:rPr>
                <w:sz w:val="18"/>
                <w:szCs w:val="18"/>
              </w:rPr>
            </w:pPr>
            <w:r w:rsidRPr="00B87EBE">
              <w:rPr>
                <w:sz w:val="18"/>
                <w:szCs w:val="18"/>
              </w:rPr>
              <w:t>1,358</w:t>
            </w:r>
          </w:p>
        </w:tc>
        <w:tc>
          <w:tcPr>
            <w:tcW w:w="488" w:type="pct"/>
            <w:tcBorders>
              <w:top w:val="single" w:sz="4" w:space="0" w:color="auto"/>
              <w:left w:val="nil"/>
              <w:bottom w:val="single" w:sz="4" w:space="0" w:color="auto"/>
              <w:right w:val="single" w:sz="4" w:space="0" w:color="auto"/>
            </w:tcBorders>
            <w:shd w:val="clear" w:color="auto" w:fill="auto"/>
            <w:noWrap/>
            <w:vAlign w:val="center"/>
          </w:tcPr>
          <w:p w14:paraId="6C221CF4" w14:textId="379BC494" w:rsidR="00BE2D18" w:rsidRPr="0061484B" w:rsidRDefault="00BE2D18" w:rsidP="00BE2D18">
            <w:pPr>
              <w:spacing w:after="0" w:line="240" w:lineRule="auto"/>
              <w:jc w:val="center"/>
              <w:rPr>
                <w:sz w:val="18"/>
                <w:szCs w:val="18"/>
              </w:rPr>
            </w:pPr>
            <w:r w:rsidRPr="00183208">
              <w:rPr>
                <w:color w:val="0070C0"/>
                <w:sz w:val="18"/>
                <w:szCs w:val="18"/>
              </w:rPr>
              <w:t>1,433</w:t>
            </w:r>
          </w:p>
        </w:tc>
        <w:tc>
          <w:tcPr>
            <w:tcW w:w="489" w:type="pct"/>
            <w:tcBorders>
              <w:top w:val="nil"/>
              <w:left w:val="nil"/>
              <w:bottom w:val="single" w:sz="4" w:space="0" w:color="auto"/>
              <w:right w:val="single" w:sz="4" w:space="0" w:color="auto"/>
            </w:tcBorders>
            <w:shd w:val="clear" w:color="auto" w:fill="auto"/>
            <w:noWrap/>
            <w:vAlign w:val="center"/>
          </w:tcPr>
          <w:p w14:paraId="73BDA53D" w14:textId="0CCEF32B" w:rsidR="00BE2D18" w:rsidRPr="0061484B" w:rsidRDefault="00BE2D18" w:rsidP="00BE2D18">
            <w:pPr>
              <w:spacing w:after="0" w:line="240" w:lineRule="auto"/>
              <w:jc w:val="center"/>
              <w:rPr>
                <w:sz w:val="18"/>
                <w:szCs w:val="18"/>
              </w:rPr>
            </w:pPr>
            <w:r w:rsidRPr="00BE2D18">
              <w:rPr>
                <w:sz w:val="18"/>
                <w:szCs w:val="18"/>
              </w:rPr>
              <w:t>1,433</w:t>
            </w:r>
          </w:p>
        </w:tc>
        <w:tc>
          <w:tcPr>
            <w:tcW w:w="488" w:type="pct"/>
            <w:tcBorders>
              <w:top w:val="single" w:sz="4" w:space="0" w:color="auto"/>
              <w:left w:val="nil"/>
              <w:bottom w:val="single" w:sz="4" w:space="0" w:color="auto"/>
              <w:right w:val="single" w:sz="4" w:space="0" w:color="auto"/>
            </w:tcBorders>
            <w:shd w:val="clear" w:color="auto" w:fill="auto"/>
            <w:noWrap/>
            <w:vAlign w:val="center"/>
          </w:tcPr>
          <w:p w14:paraId="4D7904E1" w14:textId="6DD9C794" w:rsidR="00BE2D18" w:rsidRPr="0061484B" w:rsidRDefault="00BE2D18" w:rsidP="00BE2D18">
            <w:pPr>
              <w:spacing w:after="0" w:line="240" w:lineRule="auto"/>
              <w:jc w:val="center"/>
              <w:rPr>
                <w:sz w:val="18"/>
                <w:szCs w:val="18"/>
              </w:rPr>
            </w:pPr>
            <w:r w:rsidRPr="00BE2D18">
              <w:rPr>
                <w:sz w:val="18"/>
                <w:szCs w:val="18"/>
              </w:rPr>
              <w:t>1,433</w:t>
            </w:r>
          </w:p>
        </w:tc>
        <w:tc>
          <w:tcPr>
            <w:tcW w:w="489" w:type="pct"/>
            <w:tcBorders>
              <w:top w:val="nil"/>
              <w:left w:val="nil"/>
              <w:bottom w:val="single" w:sz="4" w:space="0" w:color="auto"/>
              <w:right w:val="single" w:sz="4" w:space="0" w:color="auto"/>
            </w:tcBorders>
            <w:shd w:val="clear" w:color="auto" w:fill="auto"/>
            <w:noWrap/>
            <w:vAlign w:val="center"/>
          </w:tcPr>
          <w:p w14:paraId="36BCFEFC" w14:textId="2ECF2804" w:rsidR="00BE2D18" w:rsidRPr="0061484B" w:rsidRDefault="00BE2D18" w:rsidP="00BE2D18">
            <w:pPr>
              <w:spacing w:after="0" w:line="240" w:lineRule="auto"/>
              <w:jc w:val="center"/>
              <w:rPr>
                <w:sz w:val="18"/>
                <w:szCs w:val="18"/>
              </w:rPr>
            </w:pPr>
            <w:r w:rsidRPr="00BE2D18">
              <w:rPr>
                <w:sz w:val="18"/>
                <w:szCs w:val="18"/>
              </w:rPr>
              <w:t>1,433</w:t>
            </w:r>
          </w:p>
        </w:tc>
        <w:tc>
          <w:tcPr>
            <w:tcW w:w="488" w:type="pct"/>
            <w:tcBorders>
              <w:top w:val="single" w:sz="4" w:space="0" w:color="auto"/>
              <w:left w:val="nil"/>
              <w:bottom w:val="single" w:sz="4" w:space="0" w:color="auto"/>
              <w:right w:val="single" w:sz="4" w:space="0" w:color="auto"/>
            </w:tcBorders>
            <w:shd w:val="clear" w:color="auto" w:fill="auto"/>
            <w:noWrap/>
            <w:vAlign w:val="center"/>
          </w:tcPr>
          <w:p w14:paraId="0B8EDBD2" w14:textId="76D0E2B3" w:rsidR="00BE2D18" w:rsidRPr="0061484B" w:rsidRDefault="00BE2D18" w:rsidP="00BE2D18">
            <w:pPr>
              <w:spacing w:after="0" w:line="240" w:lineRule="auto"/>
              <w:jc w:val="center"/>
              <w:rPr>
                <w:sz w:val="18"/>
                <w:szCs w:val="18"/>
              </w:rPr>
            </w:pPr>
            <w:r w:rsidRPr="00BE2D18">
              <w:rPr>
                <w:sz w:val="18"/>
                <w:szCs w:val="18"/>
              </w:rPr>
              <w:t>1,433</w:t>
            </w:r>
          </w:p>
        </w:tc>
        <w:tc>
          <w:tcPr>
            <w:tcW w:w="489" w:type="pct"/>
            <w:tcBorders>
              <w:top w:val="nil"/>
              <w:left w:val="nil"/>
              <w:bottom w:val="single" w:sz="4" w:space="0" w:color="auto"/>
              <w:right w:val="single" w:sz="4" w:space="0" w:color="auto"/>
            </w:tcBorders>
            <w:shd w:val="clear" w:color="auto" w:fill="auto"/>
            <w:noWrap/>
            <w:vAlign w:val="center"/>
          </w:tcPr>
          <w:p w14:paraId="0293CBB4" w14:textId="00842491" w:rsidR="00BE2D18" w:rsidRPr="0061484B" w:rsidRDefault="00BE2D18" w:rsidP="00BE2D18">
            <w:pPr>
              <w:spacing w:after="0" w:line="240" w:lineRule="auto"/>
              <w:jc w:val="center"/>
              <w:rPr>
                <w:sz w:val="18"/>
                <w:szCs w:val="18"/>
              </w:rPr>
            </w:pPr>
            <w:r w:rsidRPr="00BE2D18">
              <w:rPr>
                <w:sz w:val="18"/>
                <w:szCs w:val="18"/>
              </w:rPr>
              <w:t>1,433</w:t>
            </w:r>
          </w:p>
        </w:tc>
      </w:tr>
      <w:tr w:rsidR="00F17C8A" w:rsidRPr="0061484B" w14:paraId="0C5EA851"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31A600E" w14:textId="77777777" w:rsidR="00F17C8A" w:rsidRPr="0061484B" w:rsidRDefault="00F17C8A" w:rsidP="00F17C8A">
            <w:pPr>
              <w:spacing w:after="0" w:line="240" w:lineRule="auto"/>
              <w:jc w:val="center"/>
              <w:rPr>
                <w:sz w:val="18"/>
                <w:szCs w:val="18"/>
              </w:rPr>
            </w:pPr>
            <w:r w:rsidRPr="0061484B">
              <w:rPr>
                <w:sz w:val="18"/>
                <w:szCs w:val="18"/>
              </w:rPr>
              <w:t>8.2</w:t>
            </w:r>
          </w:p>
        </w:tc>
        <w:tc>
          <w:tcPr>
            <w:tcW w:w="1303" w:type="pct"/>
            <w:tcBorders>
              <w:top w:val="nil"/>
              <w:left w:val="nil"/>
              <w:bottom w:val="single" w:sz="4" w:space="0" w:color="auto"/>
              <w:right w:val="single" w:sz="4" w:space="0" w:color="auto"/>
            </w:tcBorders>
            <w:shd w:val="clear" w:color="auto" w:fill="auto"/>
            <w:vAlign w:val="center"/>
            <w:hideMark/>
          </w:tcPr>
          <w:p w14:paraId="55E3E641" w14:textId="77777777" w:rsidR="00F17C8A" w:rsidRPr="0061484B" w:rsidRDefault="00F17C8A" w:rsidP="00F17C8A">
            <w:pPr>
              <w:spacing w:after="0" w:line="240" w:lineRule="auto"/>
              <w:rPr>
                <w:sz w:val="18"/>
                <w:szCs w:val="18"/>
              </w:rPr>
            </w:pPr>
            <w:r w:rsidRPr="0061484B">
              <w:rPr>
                <w:sz w:val="18"/>
                <w:szCs w:val="18"/>
              </w:rPr>
              <w:t>горячее водоснабжение</w:t>
            </w:r>
          </w:p>
        </w:tc>
        <w:tc>
          <w:tcPr>
            <w:tcW w:w="488" w:type="pct"/>
            <w:tcBorders>
              <w:top w:val="nil"/>
              <w:left w:val="nil"/>
              <w:bottom w:val="single" w:sz="4" w:space="0" w:color="auto"/>
              <w:right w:val="single" w:sz="4" w:space="0" w:color="auto"/>
            </w:tcBorders>
            <w:shd w:val="clear" w:color="auto" w:fill="auto"/>
            <w:noWrap/>
            <w:vAlign w:val="center"/>
          </w:tcPr>
          <w:p w14:paraId="23053E7B"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1B3AB99F"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36EFC06F"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26B63A97"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37F28BA5" w14:textId="77777777" w:rsidR="00F17C8A" w:rsidRPr="0061484B" w:rsidRDefault="00F17C8A" w:rsidP="00F17C8A">
            <w:pPr>
              <w:spacing w:after="0" w:line="240" w:lineRule="auto"/>
              <w:jc w:val="center"/>
              <w:rPr>
                <w:sz w:val="18"/>
                <w:szCs w:val="18"/>
              </w:rPr>
            </w:pPr>
            <w:r w:rsidRPr="0061484B">
              <w:rPr>
                <w:sz w:val="18"/>
                <w:szCs w:val="18"/>
              </w:rPr>
              <w:t>0</w:t>
            </w:r>
          </w:p>
        </w:tc>
        <w:tc>
          <w:tcPr>
            <w:tcW w:w="488" w:type="pct"/>
            <w:tcBorders>
              <w:top w:val="nil"/>
              <w:left w:val="nil"/>
              <w:bottom w:val="single" w:sz="4" w:space="0" w:color="auto"/>
              <w:right w:val="single" w:sz="4" w:space="0" w:color="auto"/>
            </w:tcBorders>
            <w:shd w:val="clear" w:color="auto" w:fill="auto"/>
            <w:noWrap/>
            <w:vAlign w:val="center"/>
          </w:tcPr>
          <w:p w14:paraId="6EE41C25" w14:textId="77777777" w:rsidR="00F17C8A" w:rsidRPr="0061484B" w:rsidRDefault="00F17C8A" w:rsidP="00F17C8A">
            <w:pPr>
              <w:spacing w:after="0" w:line="240" w:lineRule="auto"/>
              <w:jc w:val="center"/>
              <w:rPr>
                <w:sz w:val="18"/>
                <w:szCs w:val="18"/>
              </w:rPr>
            </w:pPr>
            <w:r w:rsidRPr="0061484B">
              <w:rPr>
                <w:sz w:val="18"/>
                <w:szCs w:val="18"/>
              </w:rPr>
              <w:t>0</w:t>
            </w:r>
          </w:p>
        </w:tc>
        <w:tc>
          <w:tcPr>
            <w:tcW w:w="489" w:type="pct"/>
            <w:tcBorders>
              <w:top w:val="nil"/>
              <w:left w:val="nil"/>
              <w:bottom w:val="single" w:sz="4" w:space="0" w:color="auto"/>
              <w:right w:val="single" w:sz="4" w:space="0" w:color="auto"/>
            </w:tcBorders>
            <w:shd w:val="clear" w:color="auto" w:fill="auto"/>
            <w:noWrap/>
            <w:vAlign w:val="center"/>
          </w:tcPr>
          <w:p w14:paraId="4018A42A" w14:textId="77777777" w:rsidR="00F17C8A" w:rsidRPr="0061484B" w:rsidRDefault="00F17C8A" w:rsidP="00F17C8A">
            <w:pPr>
              <w:spacing w:after="0" w:line="240" w:lineRule="auto"/>
              <w:jc w:val="center"/>
              <w:rPr>
                <w:sz w:val="18"/>
                <w:szCs w:val="18"/>
              </w:rPr>
            </w:pPr>
            <w:r w:rsidRPr="0061484B">
              <w:rPr>
                <w:sz w:val="18"/>
                <w:szCs w:val="18"/>
              </w:rPr>
              <w:t>0</w:t>
            </w:r>
          </w:p>
        </w:tc>
      </w:tr>
      <w:tr w:rsidR="00BE2D18" w:rsidRPr="0061484B" w14:paraId="1A8052A0"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66BE2BA" w14:textId="77777777" w:rsidR="00BE2D18" w:rsidRPr="0061484B" w:rsidRDefault="00BE2D18" w:rsidP="00BE2D18">
            <w:pPr>
              <w:spacing w:after="0" w:line="240" w:lineRule="auto"/>
              <w:jc w:val="center"/>
              <w:rPr>
                <w:sz w:val="18"/>
                <w:szCs w:val="18"/>
              </w:rPr>
            </w:pPr>
            <w:r w:rsidRPr="0061484B">
              <w:rPr>
                <w:sz w:val="18"/>
                <w:szCs w:val="18"/>
              </w:rPr>
              <w:t>9</w:t>
            </w:r>
          </w:p>
        </w:tc>
        <w:tc>
          <w:tcPr>
            <w:tcW w:w="1303" w:type="pct"/>
            <w:tcBorders>
              <w:top w:val="nil"/>
              <w:left w:val="nil"/>
              <w:bottom w:val="single" w:sz="4" w:space="0" w:color="auto"/>
              <w:right w:val="single" w:sz="4" w:space="0" w:color="auto"/>
            </w:tcBorders>
            <w:shd w:val="clear" w:color="auto" w:fill="auto"/>
            <w:vAlign w:val="center"/>
            <w:hideMark/>
          </w:tcPr>
          <w:p w14:paraId="13E5AEFF" w14:textId="77777777" w:rsidR="00BE2D18" w:rsidRPr="0061484B" w:rsidRDefault="00BE2D18" w:rsidP="00BE2D18">
            <w:pPr>
              <w:spacing w:after="0" w:line="240" w:lineRule="auto"/>
              <w:rPr>
                <w:sz w:val="18"/>
                <w:szCs w:val="18"/>
              </w:rPr>
            </w:pPr>
            <w:r w:rsidRPr="0061484B">
              <w:rPr>
                <w:sz w:val="18"/>
                <w:szCs w:val="18"/>
              </w:rPr>
              <w:t>Резерв/дефицит тепловой мощности (по договорной нагрузке)</w:t>
            </w:r>
          </w:p>
        </w:tc>
        <w:tc>
          <w:tcPr>
            <w:tcW w:w="488" w:type="pct"/>
            <w:tcBorders>
              <w:top w:val="nil"/>
              <w:left w:val="nil"/>
              <w:bottom w:val="single" w:sz="4" w:space="0" w:color="auto"/>
              <w:right w:val="single" w:sz="4" w:space="0" w:color="auto"/>
            </w:tcBorders>
            <w:shd w:val="clear" w:color="auto" w:fill="auto"/>
            <w:noWrap/>
            <w:vAlign w:val="center"/>
            <w:hideMark/>
          </w:tcPr>
          <w:p w14:paraId="6D7733AB" w14:textId="656801E6" w:rsidR="00BE2D18" w:rsidRPr="0061484B" w:rsidRDefault="00BE2D18" w:rsidP="00BE2D18">
            <w:pPr>
              <w:spacing w:after="0" w:line="240" w:lineRule="auto"/>
              <w:jc w:val="center"/>
              <w:rPr>
                <w:sz w:val="18"/>
                <w:szCs w:val="18"/>
              </w:rPr>
            </w:pPr>
            <w:r>
              <w:rPr>
                <w:sz w:val="18"/>
                <w:szCs w:val="18"/>
              </w:rPr>
              <w:t>1,142</w:t>
            </w:r>
          </w:p>
        </w:tc>
        <w:tc>
          <w:tcPr>
            <w:tcW w:w="488" w:type="pct"/>
            <w:tcBorders>
              <w:top w:val="nil"/>
              <w:left w:val="nil"/>
              <w:bottom w:val="single" w:sz="4" w:space="0" w:color="auto"/>
              <w:right w:val="single" w:sz="4" w:space="0" w:color="auto"/>
            </w:tcBorders>
            <w:shd w:val="clear" w:color="auto" w:fill="auto"/>
            <w:noWrap/>
            <w:vAlign w:val="center"/>
            <w:hideMark/>
          </w:tcPr>
          <w:p w14:paraId="11060875" w14:textId="2B9ABD9E" w:rsidR="00BE2D18" w:rsidRPr="0061484B" w:rsidRDefault="00BE2D18" w:rsidP="00BE2D18">
            <w:pPr>
              <w:spacing w:after="0" w:line="240" w:lineRule="auto"/>
              <w:jc w:val="center"/>
              <w:rPr>
                <w:sz w:val="18"/>
                <w:szCs w:val="18"/>
              </w:rPr>
            </w:pPr>
            <w:r>
              <w:rPr>
                <w:sz w:val="18"/>
                <w:szCs w:val="18"/>
              </w:rPr>
              <w:t>1,067</w:t>
            </w:r>
          </w:p>
        </w:tc>
        <w:tc>
          <w:tcPr>
            <w:tcW w:w="489" w:type="pct"/>
            <w:tcBorders>
              <w:top w:val="nil"/>
              <w:left w:val="nil"/>
              <w:bottom w:val="single" w:sz="4" w:space="0" w:color="auto"/>
              <w:right w:val="single" w:sz="4" w:space="0" w:color="auto"/>
            </w:tcBorders>
            <w:shd w:val="clear" w:color="auto" w:fill="auto"/>
            <w:noWrap/>
            <w:vAlign w:val="center"/>
            <w:hideMark/>
          </w:tcPr>
          <w:p w14:paraId="2F7F222F" w14:textId="0A809ECD" w:rsidR="00BE2D18" w:rsidRPr="0061484B" w:rsidRDefault="00BE2D18" w:rsidP="00BE2D18">
            <w:pPr>
              <w:spacing w:after="0" w:line="240" w:lineRule="auto"/>
              <w:jc w:val="center"/>
              <w:rPr>
                <w:sz w:val="18"/>
                <w:szCs w:val="18"/>
              </w:rPr>
            </w:pPr>
            <w:r w:rsidRPr="00BE2D18">
              <w:rPr>
                <w:sz w:val="18"/>
                <w:szCs w:val="18"/>
              </w:rPr>
              <w:t>1,067</w:t>
            </w:r>
          </w:p>
        </w:tc>
        <w:tc>
          <w:tcPr>
            <w:tcW w:w="488" w:type="pct"/>
            <w:tcBorders>
              <w:top w:val="nil"/>
              <w:left w:val="nil"/>
              <w:bottom w:val="single" w:sz="4" w:space="0" w:color="auto"/>
              <w:right w:val="single" w:sz="4" w:space="0" w:color="auto"/>
            </w:tcBorders>
            <w:shd w:val="clear" w:color="auto" w:fill="auto"/>
            <w:noWrap/>
            <w:vAlign w:val="center"/>
            <w:hideMark/>
          </w:tcPr>
          <w:p w14:paraId="3B4F28F6" w14:textId="5DA5C363" w:rsidR="00BE2D18" w:rsidRPr="0061484B" w:rsidRDefault="00BE2D18" w:rsidP="00BE2D18">
            <w:pPr>
              <w:spacing w:after="0" w:line="240" w:lineRule="auto"/>
              <w:jc w:val="center"/>
              <w:rPr>
                <w:sz w:val="18"/>
                <w:szCs w:val="18"/>
              </w:rPr>
            </w:pPr>
            <w:r>
              <w:rPr>
                <w:sz w:val="18"/>
                <w:szCs w:val="18"/>
              </w:rPr>
              <w:t>1,067</w:t>
            </w:r>
          </w:p>
        </w:tc>
        <w:tc>
          <w:tcPr>
            <w:tcW w:w="489" w:type="pct"/>
            <w:tcBorders>
              <w:top w:val="nil"/>
              <w:left w:val="nil"/>
              <w:bottom w:val="single" w:sz="4" w:space="0" w:color="auto"/>
              <w:right w:val="single" w:sz="4" w:space="0" w:color="auto"/>
            </w:tcBorders>
            <w:shd w:val="clear" w:color="auto" w:fill="auto"/>
            <w:noWrap/>
            <w:vAlign w:val="center"/>
            <w:hideMark/>
          </w:tcPr>
          <w:p w14:paraId="66E32E92" w14:textId="77A463BC" w:rsidR="00BE2D18" w:rsidRPr="0061484B" w:rsidRDefault="00BE2D18" w:rsidP="00BE2D18">
            <w:pPr>
              <w:spacing w:after="0" w:line="240" w:lineRule="auto"/>
              <w:jc w:val="center"/>
              <w:rPr>
                <w:sz w:val="18"/>
                <w:szCs w:val="18"/>
              </w:rPr>
            </w:pPr>
            <w:r w:rsidRPr="00BE2D18">
              <w:rPr>
                <w:sz w:val="18"/>
                <w:szCs w:val="18"/>
              </w:rPr>
              <w:t>1,067</w:t>
            </w:r>
          </w:p>
        </w:tc>
        <w:tc>
          <w:tcPr>
            <w:tcW w:w="488" w:type="pct"/>
            <w:tcBorders>
              <w:top w:val="nil"/>
              <w:left w:val="nil"/>
              <w:bottom w:val="single" w:sz="4" w:space="0" w:color="auto"/>
              <w:right w:val="single" w:sz="4" w:space="0" w:color="auto"/>
            </w:tcBorders>
            <w:shd w:val="clear" w:color="auto" w:fill="auto"/>
            <w:noWrap/>
            <w:vAlign w:val="center"/>
            <w:hideMark/>
          </w:tcPr>
          <w:p w14:paraId="347E82A3" w14:textId="3E58A799" w:rsidR="00BE2D18" w:rsidRPr="0061484B" w:rsidRDefault="00BE2D18" w:rsidP="00BE2D18">
            <w:pPr>
              <w:spacing w:after="0" w:line="240" w:lineRule="auto"/>
              <w:jc w:val="center"/>
              <w:rPr>
                <w:sz w:val="18"/>
                <w:szCs w:val="18"/>
              </w:rPr>
            </w:pPr>
            <w:r>
              <w:rPr>
                <w:sz w:val="18"/>
                <w:szCs w:val="18"/>
              </w:rPr>
              <w:t>1,067</w:t>
            </w:r>
          </w:p>
        </w:tc>
        <w:tc>
          <w:tcPr>
            <w:tcW w:w="489" w:type="pct"/>
            <w:tcBorders>
              <w:top w:val="nil"/>
              <w:left w:val="nil"/>
              <w:bottom w:val="single" w:sz="4" w:space="0" w:color="auto"/>
              <w:right w:val="single" w:sz="4" w:space="0" w:color="auto"/>
            </w:tcBorders>
            <w:shd w:val="clear" w:color="auto" w:fill="auto"/>
            <w:noWrap/>
            <w:vAlign w:val="center"/>
            <w:hideMark/>
          </w:tcPr>
          <w:p w14:paraId="74667AC2" w14:textId="44700338" w:rsidR="00BE2D18" w:rsidRPr="0061484B" w:rsidRDefault="00BE2D18" w:rsidP="00BE2D18">
            <w:pPr>
              <w:spacing w:after="0" w:line="240" w:lineRule="auto"/>
              <w:jc w:val="center"/>
              <w:rPr>
                <w:sz w:val="18"/>
                <w:szCs w:val="18"/>
              </w:rPr>
            </w:pPr>
            <w:r w:rsidRPr="00BE2D18">
              <w:rPr>
                <w:sz w:val="18"/>
                <w:szCs w:val="18"/>
              </w:rPr>
              <w:t>1,067</w:t>
            </w:r>
          </w:p>
        </w:tc>
      </w:tr>
      <w:tr w:rsidR="00BE2D18" w:rsidRPr="0061484B" w14:paraId="2B2F660C"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7EE7833" w14:textId="77777777" w:rsidR="00BE2D18" w:rsidRPr="0061484B" w:rsidRDefault="00BE2D18" w:rsidP="00BE2D18">
            <w:pPr>
              <w:spacing w:after="0" w:line="240" w:lineRule="auto"/>
              <w:jc w:val="center"/>
              <w:rPr>
                <w:sz w:val="18"/>
                <w:szCs w:val="18"/>
              </w:rPr>
            </w:pPr>
            <w:r w:rsidRPr="0061484B">
              <w:rPr>
                <w:sz w:val="18"/>
                <w:szCs w:val="18"/>
              </w:rPr>
              <w:t>10</w:t>
            </w:r>
          </w:p>
        </w:tc>
        <w:tc>
          <w:tcPr>
            <w:tcW w:w="1303" w:type="pct"/>
            <w:tcBorders>
              <w:top w:val="nil"/>
              <w:left w:val="nil"/>
              <w:bottom w:val="single" w:sz="4" w:space="0" w:color="auto"/>
              <w:right w:val="single" w:sz="4" w:space="0" w:color="auto"/>
            </w:tcBorders>
            <w:shd w:val="clear" w:color="auto" w:fill="auto"/>
            <w:vAlign w:val="center"/>
            <w:hideMark/>
          </w:tcPr>
          <w:p w14:paraId="22861F96" w14:textId="77777777" w:rsidR="00BE2D18" w:rsidRPr="0061484B" w:rsidRDefault="00BE2D18" w:rsidP="00BE2D18">
            <w:pPr>
              <w:spacing w:after="0" w:line="240" w:lineRule="auto"/>
              <w:rPr>
                <w:sz w:val="18"/>
                <w:szCs w:val="18"/>
              </w:rPr>
            </w:pPr>
            <w:r w:rsidRPr="0061484B">
              <w:rPr>
                <w:sz w:val="18"/>
                <w:szCs w:val="18"/>
              </w:rPr>
              <w:t>Резерв/дефицит тепловой мощности (по фактической нагрузке)</w:t>
            </w:r>
          </w:p>
        </w:tc>
        <w:tc>
          <w:tcPr>
            <w:tcW w:w="488" w:type="pct"/>
            <w:tcBorders>
              <w:top w:val="nil"/>
              <w:left w:val="nil"/>
              <w:bottom w:val="single" w:sz="4" w:space="0" w:color="auto"/>
              <w:right w:val="single" w:sz="4" w:space="0" w:color="auto"/>
            </w:tcBorders>
            <w:shd w:val="clear" w:color="auto" w:fill="auto"/>
            <w:noWrap/>
            <w:vAlign w:val="center"/>
          </w:tcPr>
          <w:p w14:paraId="0E7675EB" w14:textId="55053044" w:rsidR="00BE2D18" w:rsidRPr="0061484B" w:rsidRDefault="00BE2D18" w:rsidP="00BE2D18">
            <w:pPr>
              <w:spacing w:after="0" w:line="240" w:lineRule="auto"/>
              <w:jc w:val="center"/>
              <w:rPr>
                <w:sz w:val="18"/>
                <w:szCs w:val="18"/>
              </w:rPr>
            </w:pPr>
            <w:r>
              <w:rPr>
                <w:sz w:val="18"/>
                <w:szCs w:val="18"/>
              </w:rPr>
              <w:t>1,142</w:t>
            </w:r>
          </w:p>
        </w:tc>
        <w:tc>
          <w:tcPr>
            <w:tcW w:w="488" w:type="pct"/>
            <w:tcBorders>
              <w:top w:val="nil"/>
              <w:left w:val="nil"/>
              <w:bottom w:val="single" w:sz="4" w:space="0" w:color="auto"/>
              <w:right w:val="single" w:sz="4" w:space="0" w:color="auto"/>
            </w:tcBorders>
            <w:shd w:val="clear" w:color="auto" w:fill="auto"/>
            <w:noWrap/>
            <w:vAlign w:val="center"/>
          </w:tcPr>
          <w:p w14:paraId="7196633A" w14:textId="46283985" w:rsidR="00BE2D18" w:rsidRPr="0061484B" w:rsidRDefault="00BE2D18" w:rsidP="00BE2D18">
            <w:pPr>
              <w:spacing w:after="0" w:line="240" w:lineRule="auto"/>
              <w:jc w:val="center"/>
              <w:rPr>
                <w:sz w:val="18"/>
                <w:szCs w:val="18"/>
              </w:rPr>
            </w:pPr>
            <w:r>
              <w:rPr>
                <w:sz w:val="18"/>
                <w:szCs w:val="18"/>
              </w:rPr>
              <w:t>1,067</w:t>
            </w:r>
          </w:p>
        </w:tc>
        <w:tc>
          <w:tcPr>
            <w:tcW w:w="489" w:type="pct"/>
            <w:tcBorders>
              <w:top w:val="nil"/>
              <w:left w:val="nil"/>
              <w:bottom w:val="single" w:sz="4" w:space="0" w:color="auto"/>
              <w:right w:val="single" w:sz="4" w:space="0" w:color="auto"/>
            </w:tcBorders>
            <w:shd w:val="clear" w:color="auto" w:fill="auto"/>
            <w:noWrap/>
            <w:vAlign w:val="center"/>
          </w:tcPr>
          <w:p w14:paraId="3169A461" w14:textId="1FA0785F" w:rsidR="00BE2D18" w:rsidRPr="0061484B" w:rsidRDefault="00BE2D18" w:rsidP="00BE2D18">
            <w:pPr>
              <w:spacing w:after="0" w:line="240" w:lineRule="auto"/>
              <w:jc w:val="center"/>
              <w:rPr>
                <w:sz w:val="18"/>
                <w:szCs w:val="18"/>
              </w:rPr>
            </w:pPr>
            <w:r w:rsidRPr="00BE2D18">
              <w:rPr>
                <w:sz w:val="18"/>
                <w:szCs w:val="18"/>
              </w:rPr>
              <w:t>1,067</w:t>
            </w:r>
          </w:p>
        </w:tc>
        <w:tc>
          <w:tcPr>
            <w:tcW w:w="488" w:type="pct"/>
            <w:tcBorders>
              <w:top w:val="nil"/>
              <w:left w:val="nil"/>
              <w:bottom w:val="single" w:sz="4" w:space="0" w:color="auto"/>
              <w:right w:val="single" w:sz="4" w:space="0" w:color="auto"/>
            </w:tcBorders>
            <w:shd w:val="clear" w:color="auto" w:fill="auto"/>
            <w:noWrap/>
            <w:vAlign w:val="center"/>
          </w:tcPr>
          <w:p w14:paraId="3CD3DDE7" w14:textId="4E166C84" w:rsidR="00BE2D18" w:rsidRPr="0061484B" w:rsidRDefault="00BE2D18" w:rsidP="00BE2D18">
            <w:pPr>
              <w:spacing w:after="0" w:line="240" w:lineRule="auto"/>
              <w:jc w:val="center"/>
              <w:rPr>
                <w:sz w:val="18"/>
                <w:szCs w:val="18"/>
              </w:rPr>
            </w:pPr>
            <w:r>
              <w:rPr>
                <w:sz w:val="18"/>
                <w:szCs w:val="18"/>
              </w:rPr>
              <w:t>1,067</w:t>
            </w:r>
          </w:p>
        </w:tc>
        <w:tc>
          <w:tcPr>
            <w:tcW w:w="489" w:type="pct"/>
            <w:tcBorders>
              <w:top w:val="nil"/>
              <w:left w:val="nil"/>
              <w:bottom w:val="single" w:sz="4" w:space="0" w:color="auto"/>
              <w:right w:val="single" w:sz="4" w:space="0" w:color="auto"/>
            </w:tcBorders>
            <w:shd w:val="clear" w:color="auto" w:fill="auto"/>
            <w:noWrap/>
            <w:vAlign w:val="center"/>
          </w:tcPr>
          <w:p w14:paraId="26F4B765" w14:textId="3DDB3696" w:rsidR="00BE2D18" w:rsidRPr="0061484B" w:rsidRDefault="00BE2D18" w:rsidP="00BE2D18">
            <w:pPr>
              <w:spacing w:after="0" w:line="240" w:lineRule="auto"/>
              <w:jc w:val="center"/>
              <w:rPr>
                <w:sz w:val="18"/>
                <w:szCs w:val="18"/>
              </w:rPr>
            </w:pPr>
            <w:r w:rsidRPr="00BE2D18">
              <w:rPr>
                <w:sz w:val="18"/>
                <w:szCs w:val="18"/>
              </w:rPr>
              <w:t>1,067</w:t>
            </w:r>
          </w:p>
        </w:tc>
        <w:tc>
          <w:tcPr>
            <w:tcW w:w="488" w:type="pct"/>
            <w:tcBorders>
              <w:top w:val="nil"/>
              <w:left w:val="nil"/>
              <w:bottom w:val="single" w:sz="4" w:space="0" w:color="auto"/>
              <w:right w:val="single" w:sz="4" w:space="0" w:color="auto"/>
            </w:tcBorders>
            <w:shd w:val="clear" w:color="auto" w:fill="auto"/>
            <w:noWrap/>
            <w:vAlign w:val="center"/>
          </w:tcPr>
          <w:p w14:paraId="152C5451" w14:textId="6406FF38" w:rsidR="00BE2D18" w:rsidRPr="0061484B" w:rsidRDefault="00BE2D18" w:rsidP="00BE2D18">
            <w:pPr>
              <w:spacing w:after="0" w:line="240" w:lineRule="auto"/>
              <w:jc w:val="center"/>
              <w:rPr>
                <w:sz w:val="18"/>
                <w:szCs w:val="18"/>
              </w:rPr>
            </w:pPr>
            <w:r>
              <w:rPr>
                <w:sz w:val="18"/>
                <w:szCs w:val="18"/>
              </w:rPr>
              <w:t>1,067</w:t>
            </w:r>
          </w:p>
        </w:tc>
        <w:tc>
          <w:tcPr>
            <w:tcW w:w="489" w:type="pct"/>
            <w:tcBorders>
              <w:top w:val="nil"/>
              <w:left w:val="nil"/>
              <w:bottom w:val="single" w:sz="4" w:space="0" w:color="auto"/>
              <w:right w:val="single" w:sz="4" w:space="0" w:color="auto"/>
            </w:tcBorders>
            <w:shd w:val="clear" w:color="auto" w:fill="auto"/>
            <w:noWrap/>
            <w:vAlign w:val="center"/>
          </w:tcPr>
          <w:p w14:paraId="60AB6ADC" w14:textId="0E5EB2A3" w:rsidR="00BE2D18" w:rsidRPr="0061484B" w:rsidRDefault="00BE2D18" w:rsidP="00BE2D18">
            <w:pPr>
              <w:spacing w:after="0" w:line="240" w:lineRule="auto"/>
              <w:jc w:val="center"/>
              <w:rPr>
                <w:sz w:val="18"/>
                <w:szCs w:val="18"/>
              </w:rPr>
            </w:pPr>
            <w:r w:rsidRPr="00BE2D18">
              <w:rPr>
                <w:sz w:val="18"/>
                <w:szCs w:val="18"/>
              </w:rPr>
              <w:t>1,067</w:t>
            </w:r>
          </w:p>
        </w:tc>
      </w:tr>
      <w:tr w:rsidR="00F17C8A" w:rsidRPr="0061484B" w14:paraId="45ADD74C"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46A91F5" w14:textId="77777777" w:rsidR="00F17C8A" w:rsidRPr="0061484B" w:rsidRDefault="00F17C8A" w:rsidP="00F17C8A">
            <w:pPr>
              <w:spacing w:after="0" w:line="240" w:lineRule="auto"/>
              <w:jc w:val="center"/>
              <w:rPr>
                <w:sz w:val="18"/>
                <w:szCs w:val="18"/>
              </w:rPr>
            </w:pPr>
            <w:r w:rsidRPr="0061484B">
              <w:rPr>
                <w:sz w:val="18"/>
                <w:szCs w:val="18"/>
              </w:rPr>
              <w:lastRenderedPageBreak/>
              <w:t>11</w:t>
            </w:r>
          </w:p>
        </w:tc>
        <w:tc>
          <w:tcPr>
            <w:tcW w:w="1303" w:type="pct"/>
            <w:tcBorders>
              <w:top w:val="nil"/>
              <w:left w:val="nil"/>
              <w:bottom w:val="single" w:sz="4" w:space="0" w:color="auto"/>
              <w:right w:val="single" w:sz="4" w:space="0" w:color="auto"/>
            </w:tcBorders>
            <w:shd w:val="clear" w:color="auto" w:fill="auto"/>
            <w:vAlign w:val="center"/>
            <w:hideMark/>
          </w:tcPr>
          <w:p w14:paraId="176E354E"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 нетто (с учетом затрат на собственные нужды станции) при аварийном выводе самого мощного котла</w:t>
            </w:r>
          </w:p>
        </w:tc>
        <w:tc>
          <w:tcPr>
            <w:tcW w:w="488" w:type="pct"/>
            <w:tcBorders>
              <w:top w:val="nil"/>
              <w:left w:val="nil"/>
              <w:bottom w:val="single" w:sz="4" w:space="0" w:color="auto"/>
              <w:right w:val="single" w:sz="4" w:space="0" w:color="auto"/>
            </w:tcBorders>
            <w:shd w:val="clear" w:color="auto" w:fill="auto"/>
            <w:noWrap/>
            <w:vAlign w:val="center"/>
            <w:hideMark/>
          </w:tcPr>
          <w:p w14:paraId="79FFA7E1" w14:textId="77777777" w:rsidR="00F17C8A" w:rsidRPr="0061484B" w:rsidRDefault="00F17C8A" w:rsidP="00F17C8A">
            <w:pPr>
              <w:spacing w:after="0" w:line="240" w:lineRule="auto"/>
              <w:jc w:val="center"/>
              <w:rPr>
                <w:sz w:val="18"/>
                <w:szCs w:val="18"/>
              </w:rPr>
            </w:pPr>
            <w:r w:rsidRPr="0061484B">
              <w:rPr>
                <w:sz w:val="18"/>
                <w:szCs w:val="18"/>
              </w:rPr>
              <w:t>0,780</w:t>
            </w:r>
          </w:p>
        </w:tc>
        <w:tc>
          <w:tcPr>
            <w:tcW w:w="488" w:type="pct"/>
            <w:tcBorders>
              <w:top w:val="nil"/>
              <w:left w:val="nil"/>
              <w:bottom w:val="single" w:sz="4" w:space="0" w:color="auto"/>
              <w:right w:val="single" w:sz="4" w:space="0" w:color="auto"/>
            </w:tcBorders>
            <w:shd w:val="clear" w:color="auto" w:fill="auto"/>
            <w:noWrap/>
            <w:vAlign w:val="center"/>
          </w:tcPr>
          <w:p w14:paraId="5FD86BEE" w14:textId="77777777" w:rsidR="00F17C8A" w:rsidRPr="0061484B" w:rsidRDefault="00F17C8A" w:rsidP="00F17C8A">
            <w:pPr>
              <w:spacing w:after="0" w:line="240" w:lineRule="auto"/>
              <w:jc w:val="center"/>
              <w:rPr>
                <w:sz w:val="18"/>
                <w:szCs w:val="18"/>
              </w:rPr>
            </w:pPr>
            <w:r w:rsidRPr="0061484B">
              <w:rPr>
                <w:sz w:val="18"/>
                <w:szCs w:val="18"/>
              </w:rPr>
              <w:t>0,780</w:t>
            </w:r>
          </w:p>
        </w:tc>
        <w:tc>
          <w:tcPr>
            <w:tcW w:w="489" w:type="pct"/>
            <w:tcBorders>
              <w:top w:val="nil"/>
              <w:left w:val="nil"/>
              <w:bottom w:val="single" w:sz="4" w:space="0" w:color="auto"/>
              <w:right w:val="single" w:sz="4" w:space="0" w:color="auto"/>
            </w:tcBorders>
            <w:shd w:val="clear" w:color="auto" w:fill="auto"/>
            <w:noWrap/>
            <w:vAlign w:val="center"/>
          </w:tcPr>
          <w:p w14:paraId="0CB179C8" w14:textId="77777777" w:rsidR="00F17C8A" w:rsidRPr="0061484B" w:rsidRDefault="00F17C8A" w:rsidP="00F17C8A">
            <w:pPr>
              <w:spacing w:after="0" w:line="240" w:lineRule="auto"/>
              <w:jc w:val="center"/>
              <w:rPr>
                <w:sz w:val="18"/>
                <w:szCs w:val="18"/>
              </w:rPr>
            </w:pPr>
            <w:r w:rsidRPr="0061484B">
              <w:rPr>
                <w:sz w:val="18"/>
                <w:szCs w:val="18"/>
              </w:rPr>
              <w:t>0,780</w:t>
            </w:r>
          </w:p>
        </w:tc>
        <w:tc>
          <w:tcPr>
            <w:tcW w:w="488" w:type="pct"/>
            <w:tcBorders>
              <w:top w:val="nil"/>
              <w:left w:val="nil"/>
              <w:bottom w:val="single" w:sz="4" w:space="0" w:color="auto"/>
              <w:right w:val="single" w:sz="4" w:space="0" w:color="auto"/>
            </w:tcBorders>
            <w:shd w:val="clear" w:color="auto" w:fill="auto"/>
            <w:noWrap/>
            <w:vAlign w:val="center"/>
          </w:tcPr>
          <w:p w14:paraId="0F99ABDA" w14:textId="77777777" w:rsidR="00F17C8A" w:rsidRPr="0061484B" w:rsidRDefault="00F17C8A" w:rsidP="00F17C8A">
            <w:pPr>
              <w:spacing w:after="0" w:line="240" w:lineRule="auto"/>
              <w:jc w:val="center"/>
              <w:rPr>
                <w:sz w:val="18"/>
                <w:szCs w:val="18"/>
              </w:rPr>
            </w:pPr>
            <w:r w:rsidRPr="0061484B">
              <w:rPr>
                <w:sz w:val="18"/>
                <w:szCs w:val="18"/>
              </w:rPr>
              <w:t>0,780</w:t>
            </w:r>
          </w:p>
        </w:tc>
        <w:tc>
          <w:tcPr>
            <w:tcW w:w="489" w:type="pct"/>
            <w:tcBorders>
              <w:top w:val="nil"/>
              <w:left w:val="nil"/>
              <w:bottom w:val="single" w:sz="4" w:space="0" w:color="auto"/>
              <w:right w:val="single" w:sz="4" w:space="0" w:color="auto"/>
            </w:tcBorders>
            <w:shd w:val="clear" w:color="auto" w:fill="auto"/>
            <w:noWrap/>
            <w:vAlign w:val="center"/>
          </w:tcPr>
          <w:p w14:paraId="15627488" w14:textId="77777777" w:rsidR="00F17C8A" w:rsidRPr="0061484B" w:rsidRDefault="00F17C8A" w:rsidP="00F17C8A">
            <w:pPr>
              <w:spacing w:after="0" w:line="240" w:lineRule="auto"/>
              <w:jc w:val="center"/>
              <w:rPr>
                <w:sz w:val="18"/>
                <w:szCs w:val="18"/>
              </w:rPr>
            </w:pPr>
            <w:r w:rsidRPr="0061484B">
              <w:rPr>
                <w:sz w:val="18"/>
                <w:szCs w:val="18"/>
              </w:rPr>
              <w:t>0,780</w:t>
            </w:r>
          </w:p>
        </w:tc>
        <w:tc>
          <w:tcPr>
            <w:tcW w:w="488" w:type="pct"/>
            <w:tcBorders>
              <w:top w:val="nil"/>
              <w:left w:val="nil"/>
              <w:bottom w:val="single" w:sz="4" w:space="0" w:color="auto"/>
              <w:right w:val="single" w:sz="4" w:space="0" w:color="auto"/>
            </w:tcBorders>
            <w:shd w:val="clear" w:color="auto" w:fill="auto"/>
            <w:noWrap/>
            <w:vAlign w:val="center"/>
          </w:tcPr>
          <w:p w14:paraId="7D1D50EE" w14:textId="77777777" w:rsidR="00F17C8A" w:rsidRPr="0061484B" w:rsidRDefault="00F17C8A" w:rsidP="00F17C8A">
            <w:pPr>
              <w:spacing w:after="0" w:line="240" w:lineRule="auto"/>
              <w:jc w:val="center"/>
              <w:rPr>
                <w:sz w:val="18"/>
                <w:szCs w:val="18"/>
              </w:rPr>
            </w:pPr>
            <w:r w:rsidRPr="0061484B">
              <w:rPr>
                <w:sz w:val="18"/>
                <w:szCs w:val="18"/>
              </w:rPr>
              <w:t>0,780</w:t>
            </w:r>
          </w:p>
        </w:tc>
        <w:tc>
          <w:tcPr>
            <w:tcW w:w="489" w:type="pct"/>
            <w:tcBorders>
              <w:top w:val="nil"/>
              <w:left w:val="nil"/>
              <w:bottom w:val="single" w:sz="4" w:space="0" w:color="auto"/>
              <w:right w:val="single" w:sz="4" w:space="0" w:color="auto"/>
            </w:tcBorders>
            <w:shd w:val="clear" w:color="auto" w:fill="auto"/>
            <w:noWrap/>
            <w:vAlign w:val="center"/>
          </w:tcPr>
          <w:p w14:paraId="68B6BE42" w14:textId="77777777" w:rsidR="00F17C8A" w:rsidRPr="0061484B" w:rsidRDefault="00F17C8A" w:rsidP="00F17C8A">
            <w:pPr>
              <w:spacing w:after="0" w:line="240" w:lineRule="auto"/>
              <w:jc w:val="center"/>
              <w:rPr>
                <w:sz w:val="18"/>
                <w:szCs w:val="18"/>
              </w:rPr>
            </w:pPr>
            <w:r w:rsidRPr="0061484B">
              <w:rPr>
                <w:sz w:val="18"/>
                <w:szCs w:val="18"/>
              </w:rPr>
              <w:t>0,780</w:t>
            </w:r>
          </w:p>
        </w:tc>
      </w:tr>
      <w:tr w:rsidR="00F17C8A" w:rsidRPr="0061484B" w14:paraId="1DEF0A7A"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92958F9" w14:textId="77777777" w:rsidR="00F17C8A" w:rsidRPr="0061484B" w:rsidRDefault="00F17C8A" w:rsidP="00F17C8A">
            <w:pPr>
              <w:spacing w:after="0" w:line="240" w:lineRule="auto"/>
              <w:jc w:val="center"/>
              <w:rPr>
                <w:sz w:val="18"/>
                <w:szCs w:val="18"/>
              </w:rPr>
            </w:pPr>
            <w:r w:rsidRPr="0061484B">
              <w:rPr>
                <w:sz w:val="18"/>
                <w:szCs w:val="18"/>
              </w:rPr>
              <w:t>12</w:t>
            </w:r>
          </w:p>
        </w:tc>
        <w:tc>
          <w:tcPr>
            <w:tcW w:w="1303" w:type="pct"/>
            <w:tcBorders>
              <w:top w:val="nil"/>
              <w:left w:val="nil"/>
              <w:bottom w:val="single" w:sz="4" w:space="0" w:color="auto"/>
              <w:right w:val="single" w:sz="4" w:space="0" w:color="auto"/>
            </w:tcBorders>
            <w:shd w:val="clear" w:color="auto" w:fill="auto"/>
            <w:vAlign w:val="center"/>
            <w:hideMark/>
          </w:tcPr>
          <w:p w14:paraId="0247248C" w14:textId="77777777" w:rsidR="00F17C8A" w:rsidRPr="0061484B" w:rsidRDefault="00F17C8A" w:rsidP="00F17C8A">
            <w:pPr>
              <w:spacing w:after="0" w:line="240" w:lineRule="auto"/>
              <w:rPr>
                <w:sz w:val="18"/>
                <w:szCs w:val="18"/>
              </w:rPr>
            </w:pPr>
            <w:r w:rsidRPr="0061484B">
              <w:rPr>
                <w:sz w:val="18"/>
                <w:szCs w:val="18"/>
              </w:rPr>
              <w:t>Максимально допустимое значение тепловой нагрузки на коллекторах котельной при аварийном выводе самого мощного котла с учетом допустимого снижения тепловой нагрузки до 87 %</w:t>
            </w:r>
          </w:p>
        </w:tc>
        <w:tc>
          <w:tcPr>
            <w:tcW w:w="488" w:type="pct"/>
            <w:tcBorders>
              <w:top w:val="nil"/>
              <w:left w:val="nil"/>
              <w:bottom w:val="single" w:sz="4" w:space="0" w:color="auto"/>
              <w:right w:val="single" w:sz="4" w:space="0" w:color="auto"/>
            </w:tcBorders>
            <w:shd w:val="clear" w:color="auto" w:fill="auto"/>
            <w:noWrap/>
            <w:vAlign w:val="center"/>
          </w:tcPr>
          <w:p w14:paraId="7E51CB66" w14:textId="77777777" w:rsidR="00F17C8A" w:rsidRPr="0061484B" w:rsidRDefault="00F17C8A" w:rsidP="00F17C8A">
            <w:pPr>
              <w:spacing w:after="0" w:line="240" w:lineRule="auto"/>
              <w:jc w:val="center"/>
              <w:rPr>
                <w:sz w:val="18"/>
                <w:szCs w:val="18"/>
              </w:rPr>
            </w:pPr>
            <w:r w:rsidRPr="0061484B">
              <w:rPr>
                <w:sz w:val="18"/>
                <w:szCs w:val="18"/>
              </w:rPr>
              <w:t>0,90</w:t>
            </w:r>
          </w:p>
        </w:tc>
        <w:tc>
          <w:tcPr>
            <w:tcW w:w="488" w:type="pct"/>
            <w:tcBorders>
              <w:top w:val="nil"/>
              <w:left w:val="nil"/>
              <w:bottom w:val="single" w:sz="4" w:space="0" w:color="auto"/>
              <w:right w:val="single" w:sz="4" w:space="0" w:color="auto"/>
            </w:tcBorders>
            <w:shd w:val="clear" w:color="auto" w:fill="auto"/>
            <w:noWrap/>
            <w:vAlign w:val="center"/>
          </w:tcPr>
          <w:p w14:paraId="22F4FF45" w14:textId="77777777" w:rsidR="00F17C8A" w:rsidRPr="0061484B" w:rsidRDefault="00F17C8A" w:rsidP="00F17C8A">
            <w:pPr>
              <w:spacing w:after="0" w:line="240" w:lineRule="auto"/>
              <w:jc w:val="center"/>
              <w:rPr>
                <w:sz w:val="18"/>
                <w:szCs w:val="18"/>
              </w:rPr>
            </w:pPr>
            <w:r w:rsidRPr="0061484B">
              <w:rPr>
                <w:sz w:val="18"/>
                <w:szCs w:val="18"/>
              </w:rPr>
              <w:t>0,90</w:t>
            </w:r>
          </w:p>
        </w:tc>
        <w:tc>
          <w:tcPr>
            <w:tcW w:w="489" w:type="pct"/>
            <w:tcBorders>
              <w:top w:val="nil"/>
              <w:left w:val="nil"/>
              <w:bottom w:val="single" w:sz="4" w:space="0" w:color="auto"/>
              <w:right w:val="single" w:sz="4" w:space="0" w:color="auto"/>
            </w:tcBorders>
            <w:shd w:val="clear" w:color="auto" w:fill="auto"/>
            <w:noWrap/>
            <w:vAlign w:val="center"/>
          </w:tcPr>
          <w:p w14:paraId="2BF1C42C" w14:textId="77777777" w:rsidR="00F17C8A" w:rsidRPr="0061484B" w:rsidRDefault="00F17C8A" w:rsidP="00F17C8A">
            <w:pPr>
              <w:spacing w:after="0" w:line="240" w:lineRule="auto"/>
              <w:jc w:val="center"/>
              <w:rPr>
                <w:sz w:val="18"/>
                <w:szCs w:val="18"/>
              </w:rPr>
            </w:pPr>
            <w:r w:rsidRPr="0061484B">
              <w:rPr>
                <w:sz w:val="18"/>
                <w:szCs w:val="18"/>
              </w:rPr>
              <w:t>0,90</w:t>
            </w:r>
          </w:p>
        </w:tc>
        <w:tc>
          <w:tcPr>
            <w:tcW w:w="488" w:type="pct"/>
            <w:tcBorders>
              <w:top w:val="nil"/>
              <w:left w:val="nil"/>
              <w:bottom w:val="single" w:sz="4" w:space="0" w:color="auto"/>
              <w:right w:val="single" w:sz="4" w:space="0" w:color="auto"/>
            </w:tcBorders>
            <w:shd w:val="clear" w:color="auto" w:fill="auto"/>
            <w:noWrap/>
            <w:vAlign w:val="center"/>
          </w:tcPr>
          <w:p w14:paraId="74FF981C" w14:textId="77777777" w:rsidR="00F17C8A" w:rsidRPr="0061484B" w:rsidRDefault="00F17C8A" w:rsidP="00F17C8A">
            <w:pPr>
              <w:spacing w:after="0" w:line="240" w:lineRule="auto"/>
              <w:jc w:val="center"/>
              <w:rPr>
                <w:sz w:val="18"/>
                <w:szCs w:val="18"/>
              </w:rPr>
            </w:pPr>
            <w:r w:rsidRPr="0061484B">
              <w:rPr>
                <w:sz w:val="18"/>
                <w:szCs w:val="18"/>
              </w:rPr>
              <w:t>0,90</w:t>
            </w:r>
          </w:p>
        </w:tc>
        <w:tc>
          <w:tcPr>
            <w:tcW w:w="489" w:type="pct"/>
            <w:tcBorders>
              <w:top w:val="nil"/>
              <w:left w:val="nil"/>
              <w:bottom w:val="single" w:sz="4" w:space="0" w:color="auto"/>
              <w:right w:val="single" w:sz="4" w:space="0" w:color="auto"/>
            </w:tcBorders>
            <w:shd w:val="clear" w:color="auto" w:fill="auto"/>
            <w:noWrap/>
            <w:vAlign w:val="center"/>
          </w:tcPr>
          <w:p w14:paraId="0C7B58FF" w14:textId="77777777" w:rsidR="00F17C8A" w:rsidRPr="0061484B" w:rsidRDefault="00F17C8A" w:rsidP="00F17C8A">
            <w:pPr>
              <w:spacing w:after="0" w:line="240" w:lineRule="auto"/>
              <w:jc w:val="center"/>
              <w:rPr>
                <w:sz w:val="18"/>
                <w:szCs w:val="18"/>
              </w:rPr>
            </w:pPr>
            <w:r w:rsidRPr="0061484B">
              <w:rPr>
                <w:sz w:val="18"/>
                <w:szCs w:val="18"/>
              </w:rPr>
              <w:t>0,90</w:t>
            </w:r>
          </w:p>
        </w:tc>
        <w:tc>
          <w:tcPr>
            <w:tcW w:w="488" w:type="pct"/>
            <w:tcBorders>
              <w:top w:val="nil"/>
              <w:left w:val="nil"/>
              <w:bottom w:val="single" w:sz="4" w:space="0" w:color="auto"/>
              <w:right w:val="single" w:sz="4" w:space="0" w:color="auto"/>
            </w:tcBorders>
            <w:shd w:val="clear" w:color="auto" w:fill="auto"/>
            <w:noWrap/>
            <w:vAlign w:val="center"/>
          </w:tcPr>
          <w:p w14:paraId="7311D49F" w14:textId="77777777" w:rsidR="00F17C8A" w:rsidRPr="0061484B" w:rsidRDefault="00F17C8A" w:rsidP="00F17C8A">
            <w:pPr>
              <w:spacing w:after="0" w:line="240" w:lineRule="auto"/>
              <w:jc w:val="center"/>
              <w:rPr>
                <w:sz w:val="18"/>
                <w:szCs w:val="18"/>
              </w:rPr>
            </w:pPr>
            <w:r w:rsidRPr="0061484B">
              <w:rPr>
                <w:sz w:val="18"/>
                <w:szCs w:val="18"/>
              </w:rPr>
              <w:t>0,90</w:t>
            </w:r>
          </w:p>
        </w:tc>
        <w:tc>
          <w:tcPr>
            <w:tcW w:w="489" w:type="pct"/>
            <w:tcBorders>
              <w:top w:val="nil"/>
              <w:left w:val="nil"/>
              <w:bottom w:val="single" w:sz="4" w:space="0" w:color="auto"/>
              <w:right w:val="single" w:sz="4" w:space="0" w:color="auto"/>
            </w:tcBorders>
            <w:shd w:val="clear" w:color="auto" w:fill="auto"/>
            <w:noWrap/>
            <w:vAlign w:val="center"/>
          </w:tcPr>
          <w:p w14:paraId="0E16DB7D" w14:textId="77777777" w:rsidR="00F17C8A" w:rsidRPr="0061484B" w:rsidRDefault="00F17C8A" w:rsidP="00F17C8A">
            <w:pPr>
              <w:spacing w:after="0" w:line="240" w:lineRule="auto"/>
              <w:jc w:val="center"/>
              <w:rPr>
                <w:sz w:val="18"/>
                <w:szCs w:val="18"/>
              </w:rPr>
            </w:pPr>
            <w:r w:rsidRPr="0061484B">
              <w:rPr>
                <w:sz w:val="18"/>
                <w:szCs w:val="18"/>
              </w:rPr>
              <w:t>0,90</w:t>
            </w:r>
          </w:p>
        </w:tc>
      </w:tr>
      <w:tr w:rsidR="00F17C8A" w:rsidRPr="0061484B" w14:paraId="2EDCF1F0"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7671A968" w14:textId="77777777" w:rsidR="00F17C8A" w:rsidRPr="0061484B" w:rsidRDefault="00F17C8A" w:rsidP="00F17C8A">
            <w:pPr>
              <w:spacing w:after="0" w:line="240" w:lineRule="auto"/>
              <w:jc w:val="center"/>
              <w:rPr>
                <w:sz w:val="18"/>
                <w:szCs w:val="18"/>
              </w:rPr>
            </w:pPr>
            <w:r w:rsidRPr="0061484B">
              <w:rPr>
                <w:sz w:val="18"/>
                <w:szCs w:val="18"/>
              </w:rPr>
              <w:t>13</w:t>
            </w:r>
          </w:p>
        </w:tc>
        <w:tc>
          <w:tcPr>
            <w:tcW w:w="1303" w:type="pct"/>
            <w:tcBorders>
              <w:top w:val="nil"/>
              <w:left w:val="nil"/>
              <w:bottom w:val="single" w:sz="4" w:space="0" w:color="auto"/>
              <w:right w:val="single" w:sz="4" w:space="0" w:color="auto"/>
            </w:tcBorders>
            <w:shd w:val="clear" w:color="auto" w:fill="auto"/>
            <w:vAlign w:val="center"/>
            <w:hideMark/>
          </w:tcPr>
          <w:p w14:paraId="017CF8BD" w14:textId="77777777" w:rsidR="00F17C8A" w:rsidRPr="0061484B" w:rsidRDefault="00F17C8A" w:rsidP="00F17C8A">
            <w:pPr>
              <w:spacing w:after="0" w:line="240" w:lineRule="auto"/>
              <w:rPr>
                <w:sz w:val="18"/>
                <w:szCs w:val="18"/>
              </w:rPr>
            </w:pPr>
            <w:r w:rsidRPr="0061484B">
              <w:rPr>
                <w:sz w:val="18"/>
                <w:szCs w:val="18"/>
              </w:rPr>
              <w:t>Зона действия источника тепловой мощности, Га</w:t>
            </w:r>
          </w:p>
        </w:tc>
        <w:tc>
          <w:tcPr>
            <w:tcW w:w="488" w:type="pct"/>
            <w:tcBorders>
              <w:top w:val="nil"/>
              <w:left w:val="nil"/>
              <w:bottom w:val="single" w:sz="4" w:space="0" w:color="auto"/>
              <w:right w:val="single" w:sz="4" w:space="0" w:color="auto"/>
            </w:tcBorders>
            <w:shd w:val="clear" w:color="auto" w:fill="auto"/>
            <w:noWrap/>
            <w:vAlign w:val="center"/>
            <w:hideMark/>
          </w:tcPr>
          <w:p w14:paraId="325F2B2D" w14:textId="77777777" w:rsidR="00F17C8A" w:rsidRPr="0061484B" w:rsidRDefault="00F17C8A" w:rsidP="00F17C8A">
            <w:pPr>
              <w:spacing w:after="0" w:line="240" w:lineRule="auto"/>
              <w:jc w:val="center"/>
              <w:rPr>
                <w:sz w:val="18"/>
                <w:szCs w:val="18"/>
              </w:rPr>
            </w:pPr>
            <w:r w:rsidRPr="0061484B">
              <w:rPr>
                <w:sz w:val="18"/>
                <w:szCs w:val="18"/>
              </w:rPr>
              <w:t>68,764</w:t>
            </w:r>
          </w:p>
        </w:tc>
        <w:tc>
          <w:tcPr>
            <w:tcW w:w="488" w:type="pct"/>
            <w:tcBorders>
              <w:top w:val="nil"/>
              <w:left w:val="nil"/>
              <w:bottom w:val="single" w:sz="4" w:space="0" w:color="auto"/>
              <w:right w:val="single" w:sz="4" w:space="0" w:color="auto"/>
            </w:tcBorders>
            <w:shd w:val="clear" w:color="auto" w:fill="auto"/>
            <w:noWrap/>
            <w:vAlign w:val="center"/>
            <w:hideMark/>
          </w:tcPr>
          <w:p w14:paraId="08081FE4" w14:textId="77777777" w:rsidR="00F17C8A" w:rsidRPr="0061484B" w:rsidRDefault="00F17C8A" w:rsidP="00F17C8A">
            <w:pPr>
              <w:spacing w:after="0" w:line="240" w:lineRule="auto"/>
              <w:jc w:val="center"/>
              <w:rPr>
                <w:sz w:val="18"/>
                <w:szCs w:val="18"/>
              </w:rPr>
            </w:pPr>
            <w:r w:rsidRPr="0061484B">
              <w:rPr>
                <w:sz w:val="18"/>
                <w:szCs w:val="18"/>
              </w:rPr>
              <w:t>68,764</w:t>
            </w:r>
          </w:p>
        </w:tc>
        <w:tc>
          <w:tcPr>
            <w:tcW w:w="489" w:type="pct"/>
            <w:tcBorders>
              <w:top w:val="nil"/>
              <w:left w:val="nil"/>
              <w:bottom w:val="single" w:sz="4" w:space="0" w:color="auto"/>
              <w:right w:val="single" w:sz="4" w:space="0" w:color="auto"/>
            </w:tcBorders>
            <w:shd w:val="clear" w:color="auto" w:fill="auto"/>
            <w:noWrap/>
            <w:vAlign w:val="center"/>
            <w:hideMark/>
          </w:tcPr>
          <w:p w14:paraId="3ABC11D5" w14:textId="77777777" w:rsidR="00F17C8A" w:rsidRPr="0061484B" w:rsidRDefault="00F17C8A" w:rsidP="00F17C8A">
            <w:pPr>
              <w:spacing w:after="0" w:line="240" w:lineRule="auto"/>
              <w:jc w:val="center"/>
              <w:rPr>
                <w:sz w:val="18"/>
                <w:szCs w:val="18"/>
              </w:rPr>
            </w:pPr>
            <w:r w:rsidRPr="0061484B">
              <w:rPr>
                <w:sz w:val="18"/>
                <w:szCs w:val="18"/>
              </w:rPr>
              <w:t>68,764</w:t>
            </w:r>
          </w:p>
        </w:tc>
        <w:tc>
          <w:tcPr>
            <w:tcW w:w="488" w:type="pct"/>
            <w:tcBorders>
              <w:top w:val="nil"/>
              <w:left w:val="nil"/>
              <w:bottom w:val="single" w:sz="4" w:space="0" w:color="auto"/>
              <w:right w:val="single" w:sz="4" w:space="0" w:color="auto"/>
            </w:tcBorders>
            <w:shd w:val="clear" w:color="auto" w:fill="auto"/>
            <w:noWrap/>
            <w:vAlign w:val="center"/>
            <w:hideMark/>
          </w:tcPr>
          <w:p w14:paraId="5C04E9B6" w14:textId="77777777" w:rsidR="00F17C8A" w:rsidRPr="0061484B" w:rsidRDefault="00F17C8A" w:rsidP="00F17C8A">
            <w:pPr>
              <w:spacing w:after="0" w:line="240" w:lineRule="auto"/>
              <w:jc w:val="center"/>
              <w:rPr>
                <w:sz w:val="18"/>
                <w:szCs w:val="18"/>
              </w:rPr>
            </w:pPr>
            <w:r w:rsidRPr="0061484B">
              <w:rPr>
                <w:sz w:val="18"/>
                <w:szCs w:val="18"/>
              </w:rPr>
              <w:t>68,764</w:t>
            </w:r>
          </w:p>
        </w:tc>
        <w:tc>
          <w:tcPr>
            <w:tcW w:w="489" w:type="pct"/>
            <w:tcBorders>
              <w:top w:val="nil"/>
              <w:left w:val="nil"/>
              <w:bottom w:val="single" w:sz="4" w:space="0" w:color="auto"/>
              <w:right w:val="single" w:sz="4" w:space="0" w:color="auto"/>
            </w:tcBorders>
            <w:shd w:val="clear" w:color="auto" w:fill="auto"/>
            <w:noWrap/>
            <w:vAlign w:val="center"/>
            <w:hideMark/>
          </w:tcPr>
          <w:p w14:paraId="4386DEA8" w14:textId="77777777" w:rsidR="00F17C8A" w:rsidRPr="0061484B" w:rsidRDefault="00F17C8A" w:rsidP="00F17C8A">
            <w:pPr>
              <w:spacing w:after="0" w:line="240" w:lineRule="auto"/>
              <w:jc w:val="center"/>
              <w:rPr>
                <w:sz w:val="18"/>
                <w:szCs w:val="18"/>
              </w:rPr>
            </w:pPr>
            <w:r w:rsidRPr="0061484B">
              <w:rPr>
                <w:sz w:val="18"/>
                <w:szCs w:val="18"/>
              </w:rPr>
              <w:t>68,764</w:t>
            </w:r>
          </w:p>
        </w:tc>
        <w:tc>
          <w:tcPr>
            <w:tcW w:w="488" w:type="pct"/>
            <w:tcBorders>
              <w:top w:val="nil"/>
              <w:left w:val="nil"/>
              <w:bottom w:val="single" w:sz="4" w:space="0" w:color="auto"/>
              <w:right w:val="single" w:sz="4" w:space="0" w:color="auto"/>
            </w:tcBorders>
            <w:shd w:val="clear" w:color="auto" w:fill="auto"/>
            <w:noWrap/>
            <w:vAlign w:val="center"/>
            <w:hideMark/>
          </w:tcPr>
          <w:p w14:paraId="2818B052" w14:textId="77777777" w:rsidR="00F17C8A" w:rsidRPr="0061484B" w:rsidRDefault="00F17C8A" w:rsidP="00F17C8A">
            <w:pPr>
              <w:spacing w:after="0" w:line="240" w:lineRule="auto"/>
              <w:jc w:val="center"/>
              <w:rPr>
                <w:sz w:val="18"/>
                <w:szCs w:val="18"/>
              </w:rPr>
            </w:pPr>
            <w:r w:rsidRPr="0061484B">
              <w:rPr>
                <w:sz w:val="18"/>
                <w:szCs w:val="18"/>
              </w:rPr>
              <w:t>68,764</w:t>
            </w:r>
          </w:p>
        </w:tc>
        <w:tc>
          <w:tcPr>
            <w:tcW w:w="489" w:type="pct"/>
            <w:tcBorders>
              <w:top w:val="nil"/>
              <w:left w:val="nil"/>
              <w:bottom w:val="single" w:sz="4" w:space="0" w:color="auto"/>
              <w:right w:val="single" w:sz="4" w:space="0" w:color="auto"/>
            </w:tcBorders>
            <w:shd w:val="clear" w:color="auto" w:fill="auto"/>
            <w:noWrap/>
            <w:vAlign w:val="center"/>
            <w:hideMark/>
          </w:tcPr>
          <w:p w14:paraId="5630F2BC" w14:textId="77777777" w:rsidR="00F17C8A" w:rsidRPr="0061484B" w:rsidRDefault="00F17C8A" w:rsidP="00F17C8A">
            <w:pPr>
              <w:spacing w:after="0" w:line="240" w:lineRule="auto"/>
              <w:jc w:val="center"/>
              <w:rPr>
                <w:sz w:val="18"/>
                <w:szCs w:val="18"/>
              </w:rPr>
            </w:pPr>
            <w:r w:rsidRPr="0061484B">
              <w:rPr>
                <w:sz w:val="18"/>
                <w:szCs w:val="18"/>
              </w:rPr>
              <w:t>68,764</w:t>
            </w:r>
          </w:p>
        </w:tc>
      </w:tr>
      <w:tr w:rsidR="00F17C8A" w:rsidRPr="0061484B" w14:paraId="59EFC76A"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D3A3D48" w14:textId="77777777" w:rsidR="00F17C8A" w:rsidRPr="0061484B" w:rsidRDefault="00F17C8A" w:rsidP="00F17C8A">
            <w:pPr>
              <w:spacing w:after="0" w:line="240" w:lineRule="auto"/>
              <w:jc w:val="center"/>
              <w:rPr>
                <w:sz w:val="18"/>
                <w:szCs w:val="18"/>
              </w:rPr>
            </w:pPr>
            <w:r w:rsidRPr="0061484B">
              <w:rPr>
                <w:sz w:val="18"/>
                <w:szCs w:val="18"/>
              </w:rPr>
              <w:t>14</w:t>
            </w:r>
          </w:p>
        </w:tc>
        <w:tc>
          <w:tcPr>
            <w:tcW w:w="1303" w:type="pct"/>
            <w:tcBorders>
              <w:top w:val="nil"/>
              <w:left w:val="nil"/>
              <w:bottom w:val="single" w:sz="4" w:space="0" w:color="auto"/>
              <w:right w:val="single" w:sz="4" w:space="0" w:color="auto"/>
            </w:tcBorders>
            <w:shd w:val="clear" w:color="auto" w:fill="auto"/>
            <w:vAlign w:val="center"/>
            <w:hideMark/>
          </w:tcPr>
          <w:p w14:paraId="6E4DDCBA" w14:textId="77777777" w:rsidR="00F17C8A" w:rsidRPr="0061484B" w:rsidRDefault="00F17C8A" w:rsidP="00F17C8A">
            <w:pPr>
              <w:spacing w:after="0" w:line="240" w:lineRule="auto"/>
              <w:rPr>
                <w:sz w:val="18"/>
                <w:szCs w:val="18"/>
              </w:rPr>
            </w:pPr>
            <w:r w:rsidRPr="0061484B">
              <w:rPr>
                <w:sz w:val="18"/>
                <w:szCs w:val="18"/>
              </w:rPr>
              <w:t>Плотность тепловой нагрузки, Гкал/ч/Га</w:t>
            </w:r>
          </w:p>
        </w:tc>
        <w:tc>
          <w:tcPr>
            <w:tcW w:w="488" w:type="pct"/>
            <w:tcBorders>
              <w:top w:val="nil"/>
              <w:left w:val="nil"/>
              <w:bottom w:val="single" w:sz="4" w:space="0" w:color="auto"/>
              <w:right w:val="single" w:sz="4" w:space="0" w:color="auto"/>
            </w:tcBorders>
            <w:shd w:val="clear" w:color="auto" w:fill="auto"/>
            <w:noWrap/>
            <w:vAlign w:val="center"/>
            <w:hideMark/>
          </w:tcPr>
          <w:p w14:paraId="3C19C93A" w14:textId="77777777" w:rsidR="00F17C8A" w:rsidRPr="0061484B" w:rsidRDefault="00F17C8A" w:rsidP="00F17C8A">
            <w:pPr>
              <w:spacing w:after="0" w:line="240" w:lineRule="auto"/>
              <w:jc w:val="center"/>
              <w:rPr>
                <w:sz w:val="18"/>
                <w:szCs w:val="18"/>
              </w:rPr>
            </w:pPr>
            <w:r w:rsidRPr="0061484B">
              <w:rPr>
                <w:sz w:val="18"/>
                <w:szCs w:val="18"/>
              </w:rPr>
              <w:t>0,0214</w:t>
            </w:r>
          </w:p>
        </w:tc>
        <w:tc>
          <w:tcPr>
            <w:tcW w:w="488" w:type="pct"/>
            <w:tcBorders>
              <w:top w:val="nil"/>
              <w:left w:val="nil"/>
              <w:bottom w:val="single" w:sz="4" w:space="0" w:color="auto"/>
              <w:right w:val="single" w:sz="4" w:space="0" w:color="auto"/>
            </w:tcBorders>
            <w:shd w:val="clear" w:color="auto" w:fill="auto"/>
            <w:noWrap/>
            <w:vAlign w:val="center"/>
            <w:hideMark/>
          </w:tcPr>
          <w:p w14:paraId="44498113" w14:textId="77777777" w:rsidR="00F17C8A" w:rsidRPr="0061484B" w:rsidRDefault="00F17C8A" w:rsidP="00F17C8A">
            <w:pPr>
              <w:spacing w:after="0" w:line="240" w:lineRule="auto"/>
              <w:jc w:val="center"/>
              <w:rPr>
                <w:sz w:val="18"/>
                <w:szCs w:val="18"/>
              </w:rPr>
            </w:pPr>
            <w:r w:rsidRPr="0061484B">
              <w:rPr>
                <w:sz w:val="18"/>
                <w:szCs w:val="18"/>
              </w:rPr>
              <w:t>0,0214</w:t>
            </w:r>
          </w:p>
        </w:tc>
        <w:tc>
          <w:tcPr>
            <w:tcW w:w="489" w:type="pct"/>
            <w:tcBorders>
              <w:top w:val="nil"/>
              <w:left w:val="nil"/>
              <w:bottom w:val="single" w:sz="4" w:space="0" w:color="auto"/>
              <w:right w:val="single" w:sz="4" w:space="0" w:color="auto"/>
            </w:tcBorders>
            <w:shd w:val="clear" w:color="auto" w:fill="auto"/>
            <w:noWrap/>
            <w:vAlign w:val="center"/>
            <w:hideMark/>
          </w:tcPr>
          <w:p w14:paraId="52E988EC" w14:textId="77777777" w:rsidR="00F17C8A" w:rsidRPr="0061484B" w:rsidRDefault="00F17C8A" w:rsidP="00F17C8A">
            <w:pPr>
              <w:spacing w:after="0" w:line="240" w:lineRule="auto"/>
              <w:jc w:val="center"/>
              <w:rPr>
                <w:sz w:val="18"/>
                <w:szCs w:val="18"/>
              </w:rPr>
            </w:pPr>
            <w:r w:rsidRPr="0061484B">
              <w:rPr>
                <w:sz w:val="18"/>
                <w:szCs w:val="18"/>
              </w:rPr>
              <w:t>0,0214</w:t>
            </w:r>
          </w:p>
        </w:tc>
        <w:tc>
          <w:tcPr>
            <w:tcW w:w="488" w:type="pct"/>
            <w:tcBorders>
              <w:top w:val="nil"/>
              <w:left w:val="nil"/>
              <w:bottom w:val="single" w:sz="4" w:space="0" w:color="auto"/>
              <w:right w:val="single" w:sz="4" w:space="0" w:color="auto"/>
            </w:tcBorders>
            <w:shd w:val="clear" w:color="auto" w:fill="auto"/>
            <w:noWrap/>
            <w:vAlign w:val="center"/>
            <w:hideMark/>
          </w:tcPr>
          <w:p w14:paraId="6436A976" w14:textId="77777777" w:rsidR="00F17C8A" w:rsidRPr="0061484B" w:rsidRDefault="00F17C8A" w:rsidP="00F17C8A">
            <w:pPr>
              <w:spacing w:after="0" w:line="240" w:lineRule="auto"/>
              <w:jc w:val="center"/>
              <w:rPr>
                <w:sz w:val="18"/>
                <w:szCs w:val="18"/>
              </w:rPr>
            </w:pPr>
            <w:r w:rsidRPr="0061484B">
              <w:rPr>
                <w:sz w:val="18"/>
                <w:szCs w:val="18"/>
              </w:rPr>
              <w:t>0,0211</w:t>
            </w:r>
          </w:p>
        </w:tc>
        <w:tc>
          <w:tcPr>
            <w:tcW w:w="489" w:type="pct"/>
            <w:tcBorders>
              <w:top w:val="nil"/>
              <w:left w:val="nil"/>
              <w:bottom w:val="single" w:sz="4" w:space="0" w:color="auto"/>
              <w:right w:val="single" w:sz="4" w:space="0" w:color="auto"/>
            </w:tcBorders>
            <w:shd w:val="clear" w:color="auto" w:fill="auto"/>
            <w:noWrap/>
            <w:vAlign w:val="center"/>
            <w:hideMark/>
          </w:tcPr>
          <w:p w14:paraId="20100B01" w14:textId="77777777" w:rsidR="00F17C8A" w:rsidRPr="0061484B" w:rsidRDefault="00F17C8A" w:rsidP="00F17C8A">
            <w:pPr>
              <w:spacing w:after="0" w:line="240" w:lineRule="auto"/>
              <w:jc w:val="center"/>
              <w:rPr>
                <w:sz w:val="18"/>
                <w:szCs w:val="18"/>
              </w:rPr>
            </w:pPr>
            <w:r w:rsidRPr="0061484B">
              <w:rPr>
                <w:sz w:val="18"/>
                <w:szCs w:val="18"/>
              </w:rPr>
              <w:t>0,0208</w:t>
            </w:r>
          </w:p>
        </w:tc>
        <w:tc>
          <w:tcPr>
            <w:tcW w:w="488" w:type="pct"/>
            <w:tcBorders>
              <w:top w:val="nil"/>
              <w:left w:val="nil"/>
              <w:bottom w:val="single" w:sz="4" w:space="0" w:color="auto"/>
              <w:right w:val="single" w:sz="4" w:space="0" w:color="auto"/>
            </w:tcBorders>
            <w:shd w:val="clear" w:color="auto" w:fill="auto"/>
            <w:noWrap/>
            <w:vAlign w:val="center"/>
            <w:hideMark/>
          </w:tcPr>
          <w:p w14:paraId="2282F7DD" w14:textId="77777777" w:rsidR="00F17C8A" w:rsidRPr="0061484B" w:rsidRDefault="00F17C8A" w:rsidP="00F17C8A">
            <w:pPr>
              <w:spacing w:after="0" w:line="240" w:lineRule="auto"/>
              <w:jc w:val="center"/>
              <w:rPr>
                <w:sz w:val="18"/>
                <w:szCs w:val="18"/>
              </w:rPr>
            </w:pPr>
            <w:r w:rsidRPr="0061484B">
              <w:rPr>
                <w:sz w:val="18"/>
                <w:szCs w:val="18"/>
              </w:rPr>
              <w:t>0,0214</w:t>
            </w:r>
          </w:p>
        </w:tc>
        <w:tc>
          <w:tcPr>
            <w:tcW w:w="489" w:type="pct"/>
            <w:tcBorders>
              <w:top w:val="nil"/>
              <w:left w:val="nil"/>
              <w:bottom w:val="single" w:sz="4" w:space="0" w:color="auto"/>
              <w:right w:val="single" w:sz="4" w:space="0" w:color="auto"/>
            </w:tcBorders>
            <w:shd w:val="clear" w:color="auto" w:fill="auto"/>
            <w:noWrap/>
            <w:vAlign w:val="center"/>
            <w:hideMark/>
          </w:tcPr>
          <w:p w14:paraId="156B8C3D" w14:textId="77777777" w:rsidR="00F17C8A" w:rsidRPr="0061484B" w:rsidRDefault="00F17C8A" w:rsidP="00F17C8A">
            <w:pPr>
              <w:spacing w:after="0" w:line="240" w:lineRule="auto"/>
              <w:jc w:val="center"/>
              <w:rPr>
                <w:sz w:val="18"/>
                <w:szCs w:val="18"/>
              </w:rPr>
            </w:pPr>
            <w:r w:rsidRPr="0061484B">
              <w:rPr>
                <w:sz w:val="18"/>
                <w:szCs w:val="18"/>
              </w:rPr>
              <w:t>0,0214</w:t>
            </w:r>
          </w:p>
        </w:tc>
      </w:tr>
      <w:tr w:rsidR="00F17C8A" w:rsidRPr="0061484B" w14:paraId="58E221FD"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223BE" w14:textId="77777777" w:rsidR="00F17C8A" w:rsidRPr="0061484B" w:rsidRDefault="00F17C8A" w:rsidP="00F17C8A">
            <w:pPr>
              <w:spacing w:after="0" w:line="240" w:lineRule="auto"/>
              <w:jc w:val="center"/>
              <w:rPr>
                <w:b/>
                <w:bCs/>
                <w:sz w:val="18"/>
                <w:szCs w:val="18"/>
              </w:rPr>
            </w:pPr>
            <w:r w:rsidRPr="0061484B">
              <w:rPr>
                <w:rFonts w:eastAsia="TimesNewRoman"/>
                <w:b/>
                <w:sz w:val="18"/>
                <w:szCs w:val="18"/>
              </w:rPr>
              <w:t>МОУ Белышевская школа</w:t>
            </w:r>
          </w:p>
        </w:tc>
      </w:tr>
      <w:tr w:rsidR="00F17C8A" w:rsidRPr="0061484B" w14:paraId="620AA52F"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ECB50" w14:textId="77777777" w:rsidR="00F17C8A" w:rsidRPr="0061484B" w:rsidRDefault="00F17C8A" w:rsidP="00F17C8A">
            <w:pPr>
              <w:spacing w:after="0" w:line="240" w:lineRule="auto"/>
              <w:jc w:val="center"/>
              <w:rPr>
                <w:b/>
                <w:bCs/>
                <w:sz w:val="18"/>
                <w:szCs w:val="18"/>
              </w:rPr>
            </w:pPr>
            <w:r w:rsidRPr="0061484B">
              <w:rPr>
                <w:rFonts w:eastAsia="TimesNewRoman"/>
                <w:b/>
                <w:sz w:val="18"/>
                <w:szCs w:val="18"/>
              </w:rPr>
              <w:t>Котельная МОУ Белышевская школа, с. Белышево</w:t>
            </w:r>
          </w:p>
        </w:tc>
      </w:tr>
      <w:tr w:rsidR="00F17C8A" w:rsidRPr="0061484B" w14:paraId="2233C550"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4D6FF648" w14:textId="77777777" w:rsidR="00F17C8A" w:rsidRPr="0061484B" w:rsidRDefault="00F17C8A" w:rsidP="00F17C8A">
            <w:pPr>
              <w:spacing w:after="0" w:line="240" w:lineRule="auto"/>
              <w:jc w:val="center"/>
              <w:rPr>
                <w:sz w:val="18"/>
                <w:szCs w:val="18"/>
              </w:rPr>
            </w:pPr>
            <w:r w:rsidRPr="0061484B">
              <w:rPr>
                <w:sz w:val="18"/>
                <w:szCs w:val="18"/>
              </w:rPr>
              <w:t>1</w:t>
            </w:r>
          </w:p>
        </w:tc>
        <w:tc>
          <w:tcPr>
            <w:tcW w:w="1303" w:type="pct"/>
            <w:tcBorders>
              <w:top w:val="nil"/>
              <w:left w:val="nil"/>
              <w:bottom w:val="single" w:sz="4" w:space="0" w:color="auto"/>
              <w:right w:val="single" w:sz="4" w:space="0" w:color="auto"/>
            </w:tcBorders>
            <w:shd w:val="clear" w:color="auto" w:fill="auto"/>
            <w:vAlign w:val="center"/>
            <w:hideMark/>
          </w:tcPr>
          <w:p w14:paraId="5B480BCF" w14:textId="77777777" w:rsidR="00F17C8A" w:rsidRPr="0061484B" w:rsidRDefault="00F17C8A" w:rsidP="00F17C8A">
            <w:pPr>
              <w:spacing w:after="0" w:line="240" w:lineRule="auto"/>
              <w:rPr>
                <w:sz w:val="18"/>
                <w:szCs w:val="18"/>
              </w:rPr>
            </w:pPr>
            <w:r w:rsidRPr="0061484B">
              <w:rPr>
                <w:sz w:val="18"/>
                <w:szCs w:val="18"/>
              </w:rPr>
              <w:t>Установленная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75F9F45D" w14:textId="77777777" w:rsidR="00F17C8A" w:rsidRPr="0061484B" w:rsidRDefault="00F17C8A" w:rsidP="00F17C8A">
            <w:pPr>
              <w:spacing w:after="0" w:line="240" w:lineRule="auto"/>
              <w:jc w:val="center"/>
              <w:rPr>
                <w:sz w:val="18"/>
                <w:szCs w:val="18"/>
              </w:rPr>
            </w:pPr>
            <w:r w:rsidRPr="0061484B">
              <w:rPr>
                <w:sz w:val="18"/>
                <w:szCs w:val="18"/>
              </w:rPr>
              <w:t>0,505</w:t>
            </w:r>
          </w:p>
        </w:tc>
        <w:tc>
          <w:tcPr>
            <w:tcW w:w="488" w:type="pct"/>
            <w:tcBorders>
              <w:top w:val="nil"/>
              <w:left w:val="nil"/>
              <w:bottom w:val="single" w:sz="4" w:space="0" w:color="auto"/>
              <w:right w:val="single" w:sz="4" w:space="0" w:color="auto"/>
            </w:tcBorders>
            <w:shd w:val="clear" w:color="auto" w:fill="auto"/>
            <w:noWrap/>
            <w:vAlign w:val="center"/>
            <w:hideMark/>
          </w:tcPr>
          <w:p w14:paraId="112090C5" w14:textId="77777777" w:rsidR="00F17C8A" w:rsidRPr="0061484B" w:rsidRDefault="00F17C8A" w:rsidP="00F17C8A">
            <w:pPr>
              <w:spacing w:after="0" w:line="240" w:lineRule="auto"/>
              <w:jc w:val="center"/>
              <w:rPr>
                <w:sz w:val="18"/>
                <w:szCs w:val="18"/>
              </w:rPr>
            </w:pPr>
            <w:r w:rsidRPr="0061484B">
              <w:rPr>
                <w:sz w:val="18"/>
                <w:szCs w:val="18"/>
              </w:rPr>
              <w:t>0,505</w:t>
            </w:r>
          </w:p>
        </w:tc>
        <w:tc>
          <w:tcPr>
            <w:tcW w:w="489" w:type="pct"/>
            <w:tcBorders>
              <w:top w:val="nil"/>
              <w:left w:val="nil"/>
              <w:bottom w:val="single" w:sz="4" w:space="0" w:color="auto"/>
              <w:right w:val="single" w:sz="4" w:space="0" w:color="auto"/>
            </w:tcBorders>
            <w:shd w:val="clear" w:color="auto" w:fill="auto"/>
            <w:noWrap/>
            <w:vAlign w:val="center"/>
            <w:hideMark/>
          </w:tcPr>
          <w:p w14:paraId="295E8825" w14:textId="77777777" w:rsidR="00F17C8A" w:rsidRPr="0061484B" w:rsidRDefault="00F17C8A" w:rsidP="00F17C8A">
            <w:pPr>
              <w:spacing w:after="0" w:line="240" w:lineRule="auto"/>
              <w:jc w:val="center"/>
              <w:rPr>
                <w:sz w:val="18"/>
                <w:szCs w:val="18"/>
              </w:rPr>
            </w:pPr>
            <w:r w:rsidRPr="0061484B">
              <w:rPr>
                <w:sz w:val="18"/>
                <w:szCs w:val="18"/>
              </w:rPr>
              <w:t>0,505</w:t>
            </w:r>
          </w:p>
        </w:tc>
        <w:tc>
          <w:tcPr>
            <w:tcW w:w="488" w:type="pct"/>
            <w:tcBorders>
              <w:top w:val="nil"/>
              <w:left w:val="nil"/>
              <w:bottom w:val="single" w:sz="4" w:space="0" w:color="auto"/>
              <w:right w:val="single" w:sz="4" w:space="0" w:color="auto"/>
            </w:tcBorders>
            <w:shd w:val="clear" w:color="auto" w:fill="auto"/>
            <w:noWrap/>
            <w:vAlign w:val="center"/>
            <w:hideMark/>
          </w:tcPr>
          <w:p w14:paraId="2A99BE39" w14:textId="77777777" w:rsidR="00F17C8A" w:rsidRPr="0061484B" w:rsidRDefault="00F17C8A" w:rsidP="00F17C8A">
            <w:pPr>
              <w:spacing w:after="0" w:line="240" w:lineRule="auto"/>
              <w:jc w:val="center"/>
              <w:rPr>
                <w:sz w:val="18"/>
                <w:szCs w:val="18"/>
              </w:rPr>
            </w:pPr>
            <w:r w:rsidRPr="0061484B">
              <w:rPr>
                <w:sz w:val="18"/>
                <w:szCs w:val="18"/>
              </w:rPr>
              <w:t>0,505</w:t>
            </w:r>
          </w:p>
        </w:tc>
        <w:tc>
          <w:tcPr>
            <w:tcW w:w="489" w:type="pct"/>
            <w:tcBorders>
              <w:top w:val="nil"/>
              <w:left w:val="nil"/>
              <w:bottom w:val="single" w:sz="4" w:space="0" w:color="auto"/>
              <w:right w:val="single" w:sz="4" w:space="0" w:color="auto"/>
            </w:tcBorders>
            <w:shd w:val="clear" w:color="auto" w:fill="auto"/>
            <w:noWrap/>
            <w:vAlign w:val="center"/>
            <w:hideMark/>
          </w:tcPr>
          <w:p w14:paraId="67234ED2" w14:textId="77777777" w:rsidR="00F17C8A" w:rsidRPr="0061484B" w:rsidRDefault="00F17C8A" w:rsidP="00F17C8A">
            <w:pPr>
              <w:spacing w:after="0" w:line="240" w:lineRule="auto"/>
              <w:jc w:val="center"/>
              <w:rPr>
                <w:sz w:val="18"/>
                <w:szCs w:val="18"/>
              </w:rPr>
            </w:pPr>
            <w:r w:rsidRPr="0061484B">
              <w:rPr>
                <w:sz w:val="18"/>
                <w:szCs w:val="18"/>
              </w:rPr>
              <w:t>0,505</w:t>
            </w:r>
          </w:p>
        </w:tc>
        <w:tc>
          <w:tcPr>
            <w:tcW w:w="488" w:type="pct"/>
            <w:tcBorders>
              <w:top w:val="nil"/>
              <w:left w:val="nil"/>
              <w:bottom w:val="single" w:sz="4" w:space="0" w:color="auto"/>
              <w:right w:val="single" w:sz="4" w:space="0" w:color="auto"/>
            </w:tcBorders>
            <w:shd w:val="clear" w:color="auto" w:fill="auto"/>
            <w:noWrap/>
            <w:vAlign w:val="center"/>
            <w:hideMark/>
          </w:tcPr>
          <w:p w14:paraId="5093BE62" w14:textId="77777777" w:rsidR="00F17C8A" w:rsidRPr="0061484B" w:rsidRDefault="00F17C8A" w:rsidP="00F17C8A">
            <w:pPr>
              <w:spacing w:after="0" w:line="240" w:lineRule="auto"/>
              <w:jc w:val="center"/>
              <w:rPr>
                <w:sz w:val="18"/>
                <w:szCs w:val="18"/>
              </w:rPr>
            </w:pPr>
            <w:r w:rsidRPr="0061484B">
              <w:rPr>
                <w:sz w:val="18"/>
                <w:szCs w:val="18"/>
              </w:rPr>
              <w:t>0,505</w:t>
            </w:r>
          </w:p>
        </w:tc>
        <w:tc>
          <w:tcPr>
            <w:tcW w:w="489" w:type="pct"/>
            <w:tcBorders>
              <w:top w:val="nil"/>
              <w:left w:val="nil"/>
              <w:bottom w:val="single" w:sz="4" w:space="0" w:color="auto"/>
              <w:right w:val="single" w:sz="4" w:space="0" w:color="auto"/>
            </w:tcBorders>
            <w:shd w:val="clear" w:color="auto" w:fill="auto"/>
            <w:noWrap/>
            <w:vAlign w:val="center"/>
            <w:hideMark/>
          </w:tcPr>
          <w:p w14:paraId="4EFB8540" w14:textId="77777777" w:rsidR="00F17C8A" w:rsidRPr="0061484B" w:rsidRDefault="00F17C8A" w:rsidP="00F17C8A">
            <w:pPr>
              <w:spacing w:after="0" w:line="240" w:lineRule="auto"/>
              <w:jc w:val="center"/>
              <w:rPr>
                <w:sz w:val="18"/>
                <w:szCs w:val="18"/>
              </w:rPr>
            </w:pPr>
            <w:r w:rsidRPr="0061484B">
              <w:rPr>
                <w:sz w:val="18"/>
                <w:szCs w:val="18"/>
              </w:rPr>
              <w:t>0,505</w:t>
            </w:r>
          </w:p>
        </w:tc>
      </w:tr>
      <w:tr w:rsidR="00F17C8A" w:rsidRPr="0061484B" w14:paraId="534ED61B"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7255878" w14:textId="77777777" w:rsidR="00F17C8A" w:rsidRPr="0061484B" w:rsidRDefault="00F17C8A" w:rsidP="00F17C8A">
            <w:pPr>
              <w:spacing w:after="0" w:line="240" w:lineRule="auto"/>
              <w:jc w:val="center"/>
              <w:rPr>
                <w:sz w:val="18"/>
                <w:szCs w:val="18"/>
              </w:rPr>
            </w:pPr>
            <w:r w:rsidRPr="0061484B">
              <w:rPr>
                <w:sz w:val="18"/>
                <w:szCs w:val="18"/>
              </w:rPr>
              <w:t>2</w:t>
            </w:r>
          </w:p>
        </w:tc>
        <w:tc>
          <w:tcPr>
            <w:tcW w:w="1303" w:type="pct"/>
            <w:tcBorders>
              <w:top w:val="nil"/>
              <w:left w:val="nil"/>
              <w:bottom w:val="single" w:sz="4" w:space="0" w:color="auto"/>
              <w:right w:val="single" w:sz="4" w:space="0" w:color="auto"/>
            </w:tcBorders>
            <w:shd w:val="clear" w:color="auto" w:fill="auto"/>
            <w:vAlign w:val="center"/>
            <w:hideMark/>
          </w:tcPr>
          <w:p w14:paraId="2EBFB53B"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0B9876C6" w14:textId="77777777" w:rsidR="00F17C8A" w:rsidRPr="0061484B" w:rsidRDefault="00F17C8A" w:rsidP="00F17C8A">
            <w:pPr>
              <w:spacing w:after="0" w:line="240" w:lineRule="auto"/>
              <w:jc w:val="center"/>
              <w:rPr>
                <w:sz w:val="18"/>
                <w:szCs w:val="18"/>
              </w:rPr>
            </w:pPr>
            <w:r w:rsidRPr="0061484B">
              <w:rPr>
                <w:sz w:val="18"/>
                <w:szCs w:val="18"/>
              </w:rPr>
              <w:t>0,505</w:t>
            </w:r>
          </w:p>
        </w:tc>
        <w:tc>
          <w:tcPr>
            <w:tcW w:w="488" w:type="pct"/>
            <w:tcBorders>
              <w:top w:val="nil"/>
              <w:left w:val="nil"/>
              <w:bottom w:val="single" w:sz="4" w:space="0" w:color="auto"/>
              <w:right w:val="single" w:sz="4" w:space="0" w:color="auto"/>
            </w:tcBorders>
            <w:shd w:val="clear" w:color="auto" w:fill="auto"/>
            <w:noWrap/>
            <w:vAlign w:val="center"/>
            <w:hideMark/>
          </w:tcPr>
          <w:p w14:paraId="73113157" w14:textId="77777777" w:rsidR="00F17C8A" w:rsidRPr="0061484B" w:rsidRDefault="00F17C8A" w:rsidP="00F17C8A">
            <w:pPr>
              <w:spacing w:after="0" w:line="240" w:lineRule="auto"/>
              <w:jc w:val="center"/>
              <w:rPr>
                <w:sz w:val="18"/>
                <w:szCs w:val="18"/>
              </w:rPr>
            </w:pPr>
            <w:r w:rsidRPr="0061484B">
              <w:rPr>
                <w:sz w:val="18"/>
                <w:szCs w:val="18"/>
              </w:rPr>
              <w:t>0,505</w:t>
            </w:r>
          </w:p>
        </w:tc>
        <w:tc>
          <w:tcPr>
            <w:tcW w:w="489" w:type="pct"/>
            <w:tcBorders>
              <w:top w:val="nil"/>
              <w:left w:val="nil"/>
              <w:bottom w:val="single" w:sz="4" w:space="0" w:color="auto"/>
              <w:right w:val="single" w:sz="4" w:space="0" w:color="auto"/>
            </w:tcBorders>
            <w:shd w:val="clear" w:color="auto" w:fill="auto"/>
            <w:noWrap/>
            <w:vAlign w:val="center"/>
            <w:hideMark/>
          </w:tcPr>
          <w:p w14:paraId="759EC546" w14:textId="77777777" w:rsidR="00F17C8A" w:rsidRPr="0061484B" w:rsidRDefault="00F17C8A" w:rsidP="00F17C8A">
            <w:pPr>
              <w:spacing w:after="0" w:line="240" w:lineRule="auto"/>
              <w:jc w:val="center"/>
              <w:rPr>
                <w:sz w:val="18"/>
                <w:szCs w:val="18"/>
              </w:rPr>
            </w:pPr>
            <w:r w:rsidRPr="0061484B">
              <w:rPr>
                <w:sz w:val="18"/>
                <w:szCs w:val="18"/>
              </w:rPr>
              <w:t>0,505</w:t>
            </w:r>
          </w:p>
        </w:tc>
        <w:tc>
          <w:tcPr>
            <w:tcW w:w="488" w:type="pct"/>
            <w:tcBorders>
              <w:top w:val="nil"/>
              <w:left w:val="nil"/>
              <w:bottom w:val="single" w:sz="4" w:space="0" w:color="auto"/>
              <w:right w:val="single" w:sz="4" w:space="0" w:color="auto"/>
            </w:tcBorders>
            <w:shd w:val="clear" w:color="auto" w:fill="auto"/>
            <w:noWrap/>
            <w:vAlign w:val="center"/>
            <w:hideMark/>
          </w:tcPr>
          <w:p w14:paraId="6702F335" w14:textId="77777777" w:rsidR="00F17C8A" w:rsidRPr="0061484B" w:rsidRDefault="00F17C8A" w:rsidP="00F17C8A">
            <w:pPr>
              <w:spacing w:after="0" w:line="240" w:lineRule="auto"/>
              <w:jc w:val="center"/>
              <w:rPr>
                <w:sz w:val="18"/>
                <w:szCs w:val="18"/>
              </w:rPr>
            </w:pPr>
            <w:r w:rsidRPr="0061484B">
              <w:rPr>
                <w:sz w:val="18"/>
                <w:szCs w:val="18"/>
              </w:rPr>
              <w:t>0,505</w:t>
            </w:r>
          </w:p>
        </w:tc>
        <w:tc>
          <w:tcPr>
            <w:tcW w:w="489" w:type="pct"/>
            <w:tcBorders>
              <w:top w:val="nil"/>
              <w:left w:val="nil"/>
              <w:bottom w:val="single" w:sz="4" w:space="0" w:color="auto"/>
              <w:right w:val="single" w:sz="4" w:space="0" w:color="auto"/>
            </w:tcBorders>
            <w:shd w:val="clear" w:color="auto" w:fill="auto"/>
            <w:noWrap/>
            <w:vAlign w:val="center"/>
            <w:hideMark/>
          </w:tcPr>
          <w:p w14:paraId="77391DEE" w14:textId="77777777" w:rsidR="00F17C8A" w:rsidRPr="0061484B" w:rsidRDefault="00F17C8A" w:rsidP="00F17C8A">
            <w:pPr>
              <w:spacing w:after="0" w:line="240" w:lineRule="auto"/>
              <w:jc w:val="center"/>
              <w:rPr>
                <w:sz w:val="18"/>
                <w:szCs w:val="18"/>
              </w:rPr>
            </w:pPr>
            <w:r w:rsidRPr="0061484B">
              <w:rPr>
                <w:sz w:val="18"/>
                <w:szCs w:val="18"/>
              </w:rPr>
              <w:t>0,505</w:t>
            </w:r>
          </w:p>
        </w:tc>
        <w:tc>
          <w:tcPr>
            <w:tcW w:w="488" w:type="pct"/>
            <w:tcBorders>
              <w:top w:val="nil"/>
              <w:left w:val="nil"/>
              <w:bottom w:val="single" w:sz="4" w:space="0" w:color="auto"/>
              <w:right w:val="single" w:sz="4" w:space="0" w:color="auto"/>
            </w:tcBorders>
            <w:shd w:val="clear" w:color="auto" w:fill="auto"/>
            <w:noWrap/>
            <w:vAlign w:val="center"/>
            <w:hideMark/>
          </w:tcPr>
          <w:p w14:paraId="653E1FF5" w14:textId="77777777" w:rsidR="00F17C8A" w:rsidRPr="0061484B" w:rsidRDefault="00F17C8A" w:rsidP="00F17C8A">
            <w:pPr>
              <w:spacing w:after="0" w:line="240" w:lineRule="auto"/>
              <w:jc w:val="center"/>
              <w:rPr>
                <w:sz w:val="18"/>
                <w:szCs w:val="18"/>
              </w:rPr>
            </w:pPr>
            <w:r w:rsidRPr="0061484B">
              <w:rPr>
                <w:sz w:val="18"/>
                <w:szCs w:val="18"/>
              </w:rPr>
              <w:t>0,505</w:t>
            </w:r>
          </w:p>
        </w:tc>
        <w:tc>
          <w:tcPr>
            <w:tcW w:w="489" w:type="pct"/>
            <w:tcBorders>
              <w:top w:val="nil"/>
              <w:left w:val="nil"/>
              <w:bottom w:val="single" w:sz="4" w:space="0" w:color="auto"/>
              <w:right w:val="single" w:sz="4" w:space="0" w:color="auto"/>
            </w:tcBorders>
            <w:shd w:val="clear" w:color="auto" w:fill="auto"/>
            <w:noWrap/>
            <w:vAlign w:val="center"/>
            <w:hideMark/>
          </w:tcPr>
          <w:p w14:paraId="1B5CD472" w14:textId="77777777" w:rsidR="00F17C8A" w:rsidRPr="0061484B" w:rsidRDefault="00F17C8A" w:rsidP="00F17C8A">
            <w:pPr>
              <w:spacing w:after="0" w:line="240" w:lineRule="auto"/>
              <w:jc w:val="center"/>
              <w:rPr>
                <w:sz w:val="18"/>
                <w:szCs w:val="18"/>
              </w:rPr>
            </w:pPr>
            <w:r w:rsidRPr="0061484B">
              <w:rPr>
                <w:sz w:val="18"/>
                <w:szCs w:val="18"/>
              </w:rPr>
              <w:t>0,505</w:t>
            </w:r>
          </w:p>
        </w:tc>
      </w:tr>
      <w:tr w:rsidR="00F17C8A" w:rsidRPr="0061484B" w14:paraId="541E5B7A"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1278A899" w14:textId="77777777" w:rsidR="00F17C8A" w:rsidRPr="0061484B" w:rsidRDefault="00F17C8A" w:rsidP="00F17C8A">
            <w:pPr>
              <w:spacing w:after="0" w:line="240" w:lineRule="auto"/>
              <w:jc w:val="center"/>
              <w:rPr>
                <w:sz w:val="18"/>
                <w:szCs w:val="18"/>
              </w:rPr>
            </w:pPr>
            <w:r w:rsidRPr="0061484B">
              <w:rPr>
                <w:sz w:val="18"/>
                <w:szCs w:val="18"/>
              </w:rPr>
              <w:t>3</w:t>
            </w:r>
          </w:p>
        </w:tc>
        <w:tc>
          <w:tcPr>
            <w:tcW w:w="1303" w:type="pct"/>
            <w:tcBorders>
              <w:top w:val="nil"/>
              <w:left w:val="nil"/>
              <w:bottom w:val="single" w:sz="4" w:space="0" w:color="auto"/>
              <w:right w:val="single" w:sz="4" w:space="0" w:color="auto"/>
            </w:tcBorders>
            <w:shd w:val="clear" w:color="auto" w:fill="auto"/>
            <w:vAlign w:val="center"/>
            <w:hideMark/>
          </w:tcPr>
          <w:p w14:paraId="39E8A071" w14:textId="77777777" w:rsidR="00F17C8A" w:rsidRPr="0061484B" w:rsidRDefault="00F17C8A" w:rsidP="00F17C8A">
            <w:pPr>
              <w:spacing w:after="0" w:line="240" w:lineRule="auto"/>
              <w:rPr>
                <w:sz w:val="18"/>
                <w:szCs w:val="18"/>
              </w:rPr>
            </w:pPr>
            <w:r w:rsidRPr="0061484B">
              <w:rPr>
                <w:sz w:val="18"/>
                <w:szCs w:val="18"/>
              </w:rPr>
              <w:t>Затраты тепла на собственные нужды станции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2C5FE4FF" w14:textId="77777777" w:rsidR="00F17C8A" w:rsidRPr="0061484B" w:rsidRDefault="00F17C8A" w:rsidP="00F17C8A">
            <w:pPr>
              <w:spacing w:after="0" w:line="240" w:lineRule="auto"/>
              <w:jc w:val="center"/>
              <w:rPr>
                <w:sz w:val="18"/>
                <w:szCs w:val="18"/>
              </w:rPr>
            </w:pPr>
            <w:r w:rsidRPr="0061484B">
              <w:rPr>
                <w:sz w:val="18"/>
                <w:szCs w:val="18"/>
              </w:rPr>
              <w:t>0,0</w:t>
            </w:r>
          </w:p>
        </w:tc>
        <w:tc>
          <w:tcPr>
            <w:tcW w:w="488" w:type="pct"/>
            <w:tcBorders>
              <w:top w:val="nil"/>
              <w:left w:val="nil"/>
              <w:bottom w:val="single" w:sz="4" w:space="0" w:color="auto"/>
              <w:right w:val="single" w:sz="4" w:space="0" w:color="auto"/>
            </w:tcBorders>
            <w:shd w:val="clear" w:color="auto" w:fill="auto"/>
            <w:noWrap/>
            <w:vAlign w:val="center"/>
            <w:hideMark/>
          </w:tcPr>
          <w:p w14:paraId="75E0CB39" w14:textId="77777777" w:rsidR="00F17C8A" w:rsidRPr="0061484B" w:rsidRDefault="00F17C8A" w:rsidP="00F17C8A">
            <w:pPr>
              <w:spacing w:after="0" w:line="240" w:lineRule="auto"/>
              <w:jc w:val="center"/>
              <w:rPr>
                <w:sz w:val="18"/>
                <w:szCs w:val="18"/>
              </w:rPr>
            </w:pPr>
            <w:r w:rsidRPr="0061484B">
              <w:rPr>
                <w:sz w:val="18"/>
                <w:szCs w:val="18"/>
              </w:rPr>
              <w:t>0,0</w:t>
            </w:r>
          </w:p>
        </w:tc>
        <w:tc>
          <w:tcPr>
            <w:tcW w:w="489" w:type="pct"/>
            <w:tcBorders>
              <w:top w:val="nil"/>
              <w:left w:val="nil"/>
              <w:bottom w:val="single" w:sz="4" w:space="0" w:color="auto"/>
              <w:right w:val="single" w:sz="4" w:space="0" w:color="auto"/>
            </w:tcBorders>
            <w:shd w:val="clear" w:color="auto" w:fill="auto"/>
            <w:noWrap/>
            <w:vAlign w:val="center"/>
            <w:hideMark/>
          </w:tcPr>
          <w:p w14:paraId="4BE13993" w14:textId="77777777" w:rsidR="00F17C8A" w:rsidRPr="0061484B" w:rsidRDefault="00F17C8A" w:rsidP="00F17C8A">
            <w:pPr>
              <w:spacing w:after="0" w:line="240" w:lineRule="auto"/>
              <w:jc w:val="center"/>
              <w:rPr>
                <w:sz w:val="18"/>
                <w:szCs w:val="18"/>
              </w:rPr>
            </w:pPr>
            <w:r w:rsidRPr="0061484B">
              <w:rPr>
                <w:sz w:val="18"/>
                <w:szCs w:val="18"/>
              </w:rPr>
              <w:t>0,0</w:t>
            </w:r>
          </w:p>
        </w:tc>
        <w:tc>
          <w:tcPr>
            <w:tcW w:w="488" w:type="pct"/>
            <w:tcBorders>
              <w:top w:val="nil"/>
              <w:left w:val="nil"/>
              <w:bottom w:val="single" w:sz="4" w:space="0" w:color="auto"/>
              <w:right w:val="single" w:sz="4" w:space="0" w:color="auto"/>
            </w:tcBorders>
            <w:shd w:val="clear" w:color="auto" w:fill="auto"/>
            <w:noWrap/>
            <w:vAlign w:val="center"/>
            <w:hideMark/>
          </w:tcPr>
          <w:p w14:paraId="1A6A9D96" w14:textId="77777777" w:rsidR="00F17C8A" w:rsidRPr="0061484B" w:rsidRDefault="00F17C8A" w:rsidP="00F17C8A">
            <w:pPr>
              <w:spacing w:after="0" w:line="240" w:lineRule="auto"/>
              <w:jc w:val="center"/>
              <w:rPr>
                <w:sz w:val="18"/>
                <w:szCs w:val="18"/>
              </w:rPr>
            </w:pPr>
            <w:r w:rsidRPr="0061484B">
              <w:rPr>
                <w:sz w:val="18"/>
                <w:szCs w:val="18"/>
              </w:rPr>
              <w:t>0,0</w:t>
            </w:r>
          </w:p>
        </w:tc>
        <w:tc>
          <w:tcPr>
            <w:tcW w:w="489" w:type="pct"/>
            <w:tcBorders>
              <w:top w:val="nil"/>
              <w:left w:val="nil"/>
              <w:bottom w:val="single" w:sz="4" w:space="0" w:color="auto"/>
              <w:right w:val="single" w:sz="4" w:space="0" w:color="auto"/>
            </w:tcBorders>
            <w:shd w:val="clear" w:color="auto" w:fill="auto"/>
            <w:noWrap/>
            <w:vAlign w:val="center"/>
            <w:hideMark/>
          </w:tcPr>
          <w:p w14:paraId="072C4D86" w14:textId="77777777" w:rsidR="00F17C8A" w:rsidRPr="0061484B" w:rsidRDefault="00F17C8A" w:rsidP="00F17C8A">
            <w:pPr>
              <w:spacing w:after="0" w:line="240" w:lineRule="auto"/>
              <w:jc w:val="center"/>
              <w:rPr>
                <w:sz w:val="18"/>
                <w:szCs w:val="18"/>
              </w:rPr>
            </w:pPr>
            <w:r w:rsidRPr="0061484B">
              <w:rPr>
                <w:sz w:val="18"/>
                <w:szCs w:val="18"/>
              </w:rPr>
              <w:t>0,0</w:t>
            </w:r>
          </w:p>
        </w:tc>
        <w:tc>
          <w:tcPr>
            <w:tcW w:w="488" w:type="pct"/>
            <w:tcBorders>
              <w:top w:val="nil"/>
              <w:left w:val="nil"/>
              <w:bottom w:val="single" w:sz="4" w:space="0" w:color="auto"/>
              <w:right w:val="single" w:sz="4" w:space="0" w:color="auto"/>
            </w:tcBorders>
            <w:shd w:val="clear" w:color="auto" w:fill="auto"/>
            <w:noWrap/>
            <w:vAlign w:val="center"/>
            <w:hideMark/>
          </w:tcPr>
          <w:p w14:paraId="49A6D2D7" w14:textId="77777777" w:rsidR="00F17C8A" w:rsidRPr="0061484B" w:rsidRDefault="00F17C8A" w:rsidP="00F17C8A">
            <w:pPr>
              <w:spacing w:after="0" w:line="240" w:lineRule="auto"/>
              <w:jc w:val="center"/>
              <w:rPr>
                <w:sz w:val="18"/>
                <w:szCs w:val="18"/>
              </w:rPr>
            </w:pPr>
            <w:r w:rsidRPr="0061484B">
              <w:rPr>
                <w:sz w:val="18"/>
                <w:szCs w:val="18"/>
              </w:rPr>
              <w:t>0,0</w:t>
            </w:r>
          </w:p>
        </w:tc>
        <w:tc>
          <w:tcPr>
            <w:tcW w:w="489" w:type="pct"/>
            <w:tcBorders>
              <w:top w:val="nil"/>
              <w:left w:val="nil"/>
              <w:bottom w:val="single" w:sz="4" w:space="0" w:color="auto"/>
              <w:right w:val="single" w:sz="4" w:space="0" w:color="auto"/>
            </w:tcBorders>
            <w:shd w:val="clear" w:color="auto" w:fill="auto"/>
            <w:noWrap/>
            <w:vAlign w:val="center"/>
            <w:hideMark/>
          </w:tcPr>
          <w:p w14:paraId="1FF34EAF" w14:textId="77777777" w:rsidR="00F17C8A" w:rsidRPr="0061484B" w:rsidRDefault="00F17C8A" w:rsidP="00F17C8A">
            <w:pPr>
              <w:spacing w:after="0" w:line="240" w:lineRule="auto"/>
              <w:jc w:val="center"/>
              <w:rPr>
                <w:sz w:val="18"/>
                <w:szCs w:val="18"/>
              </w:rPr>
            </w:pPr>
            <w:r w:rsidRPr="0061484B">
              <w:rPr>
                <w:sz w:val="18"/>
                <w:szCs w:val="18"/>
              </w:rPr>
              <w:t>0,0</w:t>
            </w:r>
          </w:p>
        </w:tc>
      </w:tr>
      <w:tr w:rsidR="00F17C8A" w:rsidRPr="0061484B" w14:paraId="12F6FA7C"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BA8313C" w14:textId="77777777" w:rsidR="00F17C8A" w:rsidRPr="0061484B" w:rsidRDefault="00F17C8A" w:rsidP="00F17C8A">
            <w:pPr>
              <w:spacing w:after="0" w:line="240" w:lineRule="auto"/>
              <w:jc w:val="center"/>
              <w:rPr>
                <w:sz w:val="18"/>
                <w:szCs w:val="18"/>
              </w:rPr>
            </w:pPr>
            <w:r w:rsidRPr="0061484B">
              <w:rPr>
                <w:sz w:val="18"/>
                <w:szCs w:val="18"/>
              </w:rPr>
              <w:t>4</w:t>
            </w:r>
          </w:p>
        </w:tc>
        <w:tc>
          <w:tcPr>
            <w:tcW w:w="1303" w:type="pct"/>
            <w:tcBorders>
              <w:top w:val="nil"/>
              <w:left w:val="nil"/>
              <w:bottom w:val="single" w:sz="4" w:space="0" w:color="auto"/>
              <w:right w:val="single" w:sz="4" w:space="0" w:color="auto"/>
            </w:tcBorders>
            <w:shd w:val="clear" w:color="auto" w:fill="auto"/>
            <w:vAlign w:val="center"/>
            <w:hideMark/>
          </w:tcPr>
          <w:p w14:paraId="6E75A36F" w14:textId="77777777" w:rsidR="00F17C8A" w:rsidRPr="0061484B" w:rsidRDefault="00F17C8A" w:rsidP="00F17C8A">
            <w:pPr>
              <w:spacing w:after="0" w:line="240" w:lineRule="auto"/>
              <w:rPr>
                <w:sz w:val="18"/>
                <w:szCs w:val="18"/>
              </w:rPr>
            </w:pPr>
            <w:r w:rsidRPr="0061484B">
              <w:rPr>
                <w:sz w:val="18"/>
                <w:szCs w:val="18"/>
              </w:rPr>
              <w:t>Тепловая мощность нетто</w:t>
            </w:r>
          </w:p>
        </w:tc>
        <w:tc>
          <w:tcPr>
            <w:tcW w:w="488" w:type="pct"/>
            <w:tcBorders>
              <w:top w:val="nil"/>
              <w:left w:val="nil"/>
              <w:bottom w:val="single" w:sz="4" w:space="0" w:color="auto"/>
              <w:right w:val="single" w:sz="4" w:space="0" w:color="auto"/>
            </w:tcBorders>
            <w:shd w:val="clear" w:color="auto" w:fill="auto"/>
            <w:noWrap/>
            <w:vAlign w:val="center"/>
            <w:hideMark/>
          </w:tcPr>
          <w:p w14:paraId="320BD4F5" w14:textId="77777777" w:rsidR="00F17C8A" w:rsidRPr="0061484B" w:rsidRDefault="00F17C8A" w:rsidP="00F17C8A">
            <w:pPr>
              <w:spacing w:after="0" w:line="240" w:lineRule="auto"/>
              <w:jc w:val="center"/>
              <w:rPr>
                <w:sz w:val="18"/>
                <w:szCs w:val="18"/>
              </w:rPr>
            </w:pPr>
            <w:r w:rsidRPr="0061484B">
              <w:rPr>
                <w:sz w:val="18"/>
                <w:szCs w:val="18"/>
              </w:rPr>
              <w:t>0,505</w:t>
            </w:r>
          </w:p>
        </w:tc>
        <w:tc>
          <w:tcPr>
            <w:tcW w:w="488" w:type="pct"/>
            <w:tcBorders>
              <w:top w:val="nil"/>
              <w:left w:val="nil"/>
              <w:bottom w:val="single" w:sz="4" w:space="0" w:color="auto"/>
              <w:right w:val="single" w:sz="4" w:space="0" w:color="auto"/>
            </w:tcBorders>
            <w:shd w:val="clear" w:color="auto" w:fill="auto"/>
            <w:noWrap/>
            <w:vAlign w:val="center"/>
            <w:hideMark/>
          </w:tcPr>
          <w:p w14:paraId="0AF589C2" w14:textId="77777777" w:rsidR="00F17C8A" w:rsidRPr="0061484B" w:rsidRDefault="00F17C8A" w:rsidP="00F17C8A">
            <w:pPr>
              <w:spacing w:after="0" w:line="240" w:lineRule="auto"/>
              <w:jc w:val="center"/>
              <w:rPr>
                <w:sz w:val="18"/>
                <w:szCs w:val="18"/>
              </w:rPr>
            </w:pPr>
            <w:r w:rsidRPr="0061484B">
              <w:rPr>
                <w:sz w:val="18"/>
                <w:szCs w:val="18"/>
              </w:rPr>
              <w:t>0,505</w:t>
            </w:r>
          </w:p>
        </w:tc>
        <w:tc>
          <w:tcPr>
            <w:tcW w:w="489" w:type="pct"/>
            <w:tcBorders>
              <w:top w:val="nil"/>
              <w:left w:val="nil"/>
              <w:bottom w:val="single" w:sz="4" w:space="0" w:color="auto"/>
              <w:right w:val="single" w:sz="4" w:space="0" w:color="auto"/>
            </w:tcBorders>
            <w:shd w:val="clear" w:color="auto" w:fill="auto"/>
            <w:noWrap/>
            <w:vAlign w:val="center"/>
            <w:hideMark/>
          </w:tcPr>
          <w:p w14:paraId="08B28749" w14:textId="77777777" w:rsidR="00F17C8A" w:rsidRPr="0061484B" w:rsidRDefault="00F17C8A" w:rsidP="00F17C8A">
            <w:pPr>
              <w:spacing w:after="0" w:line="240" w:lineRule="auto"/>
              <w:jc w:val="center"/>
              <w:rPr>
                <w:sz w:val="18"/>
                <w:szCs w:val="18"/>
              </w:rPr>
            </w:pPr>
            <w:r w:rsidRPr="0061484B">
              <w:rPr>
                <w:sz w:val="18"/>
                <w:szCs w:val="18"/>
              </w:rPr>
              <w:t>0,505</w:t>
            </w:r>
          </w:p>
        </w:tc>
        <w:tc>
          <w:tcPr>
            <w:tcW w:w="488" w:type="pct"/>
            <w:tcBorders>
              <w:top w:val="nil"/>
              <w:left w:val="nil"/>
              <w:bottom w:val="single" w:sz="4" w:space="0" w:color="auto"/>
              <w:right w:val="single" w:sz="4" w:space="0" w:color="auto"/>
            </w:tcBorders>
            <w:shd w:val="clear" w:color="auto" w:fill="auto"/>
            <w:noWrap/>
            <w:vAlign w:val="center"/>
            <w:hideMark/>
          </w:tcPr>
          <w:p w14:paraId="43FCAAA6" w14:textId="77777777" w:rsidR="00F17C8A" w:rsidRPr="0061484B" w:rsidRDefault="00F17C8A" w:rsidP="00F17C8A">
            <w:pPr>
              <w:spacing w:after="0" w:line="240" w:lineRule="auto"/>
              <w:jc w:val="center"/>
              <w:rPr>
                <w:sz w:val="18"/>
                <w:szCs w:val="18"/>
              </w:rPr>
            </w:pPr>
            <w:r w:rsidRPr="0061484B">
              <w:rPr>
                <w:sz w:val="18"/>
                <w:szCs w:val="18"/>
              </w:rPr>
              <w:t>0,505</w:t>
            </w:r>
          </w:p>
        </w:tc>
        <w:tc>
          <w:tcPr>
            <w:tcW w:w="489" w:type="pct"/>
            <w:tcBorders>
              <w:top w:val="nil"/>
              <w:left w:val="nil"/>
              <w:bottom w:val="single" w:sz="4" w:space="0" w:color="auto"/>
              <w:right w:val="single" w:sz="4" w:space="0" w:color="auto"/>
            </w:tcBorders>
            <w:shd w:val="clear" w:color="auto" w:fill="auto"/>
            <w:noWrap/>
            <w:vAlign w:val="center"/>
            <w:hideMark/>
          </w:tcPr>
          <w:p w14:paraId="4F2B85CF" w14:textId="77777777" w:rsidR="00F17C8A" w:rsidRPr="0061484B" w:rsidRDefault="00F17C8A" w:rsidP="00F17C8A">
            <w:pPr>
              <w:spacing w:after="0" w:line="240" w:lineRule="auto"/>
              <w:jc w:val="center"/>
              <w:rPr>
                <w:sz w:val="18"/>
                <w:szCs w:val="18"/>
              </w:rPr>
            </w:pPr>
            <w:r w:rsidRPr="0061484B">
              <w:rPr>
                <w:sz w:val="18"/>
                <w:szCs w:val="18"/>
              </w:rPr>
              <w:t>0,505</w:t>
            </w:r>
          </w:p>
        </w:tc>
        <w:tc>
          <w:tcPr>
            <w:tcW w:w="488" w:type="pct"/>
            <w:tcBorders>
              <w:top w:val="nil"/>
              <w:left w:val="nil"/>
              <w:bottom w:val="single" w:sz="4" w:space="0" w:color="auto"/>
              <w:right w:val="single" w:sz="4" w:space="0" w:color="auto"/>
            </w:tcBorders>
            <w:shd w:val="clear" w:color="auto" w:fill="auto"/>
            <w:noWrap/>
            <w:vAlign w:val="center"/>
            <w:hideMark/>
          </w:tcPr>
          <w:p w14:paraId="53B9386E" w14:textId="77777777" w:rsidR="00F17C8A" w:rsidRPr="0061484B" w:rsidRDefault="00F17C8A" w:rsidP="00F17C8A">
            <w:pPr>
              <w:spacing w:after="0" w:line="240" w:lineRule="auto"/>
              <w:jc w:val="center"/>
              <w:rPr>
                <w:sz w:val="18"/>
                <w:szCs w:val="18"/>
              </w:rPr>
            </w:pPr>
            <w:r w:rsidRPr="0061484B">
              <w:rPr>
                <w:sz w:val="18"/>
                <w:szCs w:val="18"/>
              </w:rPr>
              <w:t>0,505</w:t>
            </w:r>
          </w:p>
        </w:tc>
        <w:tc>
          <w:tcPr>
            <w:tcW w:w="489" w:type="pct"/>
            <w:tcBorders>
              <w:top w:val="nil"/>
              <w:left w:val="nil"/>
              <w:bottom w:val="single" w:sz="4" w:space="0" w:color="auto"/>
              <w:right w:val="single" w:sz="4" w:space="0" w:color="auto"/>
            </w:tcBorders>
            <w:shd w:val="clear" w:color="auto" w:fill="auto"/>
            <w:noWrap/>
            <w:vAlign w:val="center"/>
            <w:hideMark/>
          </w:tcPr>
          <w:p w14:paraId="03B6B2D3" w14:textId="77777777" w:rsidR="00F17C8A" w:rsidRPr="0061484B" w:rsidRDefault="00F17C8A" w:rsidP="00F17C8A">
            <w:pPr>
              <w:spacing w:after="0" w:line="240" w:lineRule="auto"/>
              <w:jc w:val="center"/>
              <w:rPr>
                <w:sz w:val="18"/>
                <w:szCs w:val="18"/>
              </w:rPr>
            </w:pPr>
            <w:r w:rsidRPr="0061484B">
              <w:rPr>
                <w:sz w:val="18"/>
                <w:szCs w:val="18"/>
              </w:rPr>
              <w:t>0,505</w:t>
            </w:r>
          </w:p>
        </w:tc>
      </w:tr>
      <w:tr w:rsidR="00F17C8A" w:rsidRPr="0061484B" w14:paraId="0172613E"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7F41282" w14:textId="77777777" w:rsidR="00F17C8A" w:rsidRPr="0061484B" w:rsidRDefault="00F17C8A" w:rsidP="00F17C8A">
            <w:pPr>
              <w:spacing w:after="0" w:line="240" w:lineRule="auto"/>
              <w:jc w:val="center"/>
              <w:rPr>
                <w:sz w:val="18"/>
                <w:szCs w:val="18"/>
              </w:rPr>
            </w:pPr>
            <w:r w:rsidRPr="0061484B">
              <w:rPr>
                <w:sz w:val="18"/>
                <w:szCs w:val="18"/>
              </w:rPr>
              <w:t>5</w:t>
            </w:r>
          </w:p>
        </w:tc>
        <w:tc>
          <w:tcPr>
            <w:tcW w:w="1303" w:type="pct"/>
            <w:tcBorders>
              <w:top w:val="nil"/>
              <w:left w:val="nil"/>
              <w:bottom w:val="single" w:sz="4" w:space="0" w:color="auto"/>
              <w:right w:val="single" w:sz="4" w:space="0" w:color="auto"/>
            </w:tcBorders>
            <w:shd w:val="clear" w:color="auto" w:fill="auto"/>
            <w:vAlign w:val="center"/>
            <w:hideMark/>
          </w:tcPr>
          <w:p w14:paraId="5976C630" w14:textId="77777777" w:rsidR="00F17C8A" w:rsidRPr="0061484B" w:rsidRDefault="00F17C8A" w:rsidP="00F17C8A">
            <w:pPr>
              <w:spacing w:after="0" w:line="240" w:lineRule="auto"/>
              <w:rPr>
                <w:sz w:val="18"/>
                <w:szCs w:val="18"/>
              </w:rPr>
            </w:pPr>
            <w:r w:rsidRPr="0061484B">
              <w:rPr>
                <w:sz w:val="18"/>
                <w:szCs w:val="18"/>
              </w:rPr>
              <w:t>Присоединенная расчетная тепловая нагрузка потребителей, в том числе:</w:t>
            </w:r>
          </w:p>
        </w:tc>
        <w:tc>
          <w:tcPr>
            <w:tcW w:w="488" w:type="pct"/>
            <w:tcBorders>
              <w:top w:val="nil"/>
              <w:left w:val="nil"/>
              <w:bottom w:val="single" w:sz="4" w:space="0" w:color="auto"/>
              <w:right w:val="single" w:sz="4" w:space="0" w:color="auto"/>
            </w:tcBorders>
            <w:shd w:val="clear" w:color="auto" w:fill="auto"/>
            <w:noWrap/>
            <w:vAlign w:val="center"/>
          </w:tcPr>
          <w:p w14:paraId="3C9E0BC9" w14:textId="77777777" w:rsidR="00F17C8A" w:rsidRPr="0061484B" w:rsidRDefault="00F17C8A" w:rsidP="00F17C8A">
            <w:pPr>
              <w:spacing w:after="0" w:line="240" w:lineRule="auto"/>
              <w:jc w:val="center"/>
              <w:rPr>
                <w:sz w:val="18"/>
                <w:szCs w:val="18"/>
              </w:rPr>
            </w:pPr>
            <w:r w:rsidRPr="0061484B">
              <w:rPr>
                <w:sz w:val="18"/>
                <w:szCs w:val="18"/>
              </w:rPr>
              <w:t>0,293</w:t>
            </w:r>
          </w:p>
        </w:tc>
        <w:tc>
          <w:tcPr>
            <w:tcW w:w="488" w:type="pct"/>
            <w:tcBorders>
              <w:top w:val="nil"/>
              <w:left w:val="nil"/>
              <w:bottom w:val="single" w:sz="4" w:space="0" w:color="auto"/>
              <w:right w:val="single" w:sz="4" w:space="0" w:color="auto"/>
            </w:tcBorders>
            <w:shd w:val="clear" w:color="auto" w:fill="auto"/>
            <w:noWrap/>
            <w:vAlign w:val="center"/>
          </w:tcPr>
          <w:p w14:paraId="1636EA86" w14:textId="77777777" w:rsidR="00F17C8A" w:rsidRPr="0061484B" w:rsidRDefault="00F17C8A" w:rsidP="00F17C8A">
            <w:pPr>
              <w:spacing w:after="0" w:line="240" w:lineRule="auto"/>
              <w:jc w:val="center"/>
              <w:rPr>
                <w:sz w:val="18"/>
                <w:szCs w:val="18"/>
              </w:rPr>
            </w:pPr>
            <w:r w:rsidRPr="0061484B">
              <w:rPr>
                <w:sz w:val="18"/>
                <w:szCs w:val="18"/>
              </w:rPr>
              <w:t>0,293</w:t>
            </w:r>
          </w:p>
        </w:tc>
        <w:tc>
          <w:tcPr>
            <w:tcW w:w="489" w:type="pct"/>
            <w:tcBorders>
              <w:top w:val="nil"/>
              <w:left w:val="nil"/>
              <w:bottom w:val="single" w:sz="4" w:space="0" w:color="auto"/>
              <w:right w:val="single" w:sz="4" w:space="0" w:color="auto"/>
            </w:tcBorders>
            <w:shd w:val="clear" w:color="auto" w:fill="auto"/>
            <w:noWrap/>
            <w:vAlign w:val="center"/>
          </w:tcPr>
          <w:p w14:paraId="53CFDB9D" w14:textId="77777777" w:rsidR="00F17C8A" w:rsidRPr="0061484B" w:rsidRDefault="00F17C8A" w:rsidP="00F17C8A">
            <w:pPr>
              <w:spacing w:after="0" w:line="240" w:lineRule="auto"/>
              <w:jc w:val="center"/>
              <w:rPr>
                <w:sz w:val="18"/>
                <w:szCs w:val="18"/>
              </w:rPr>
            </w:pPr>
            <w:r w:rsidRPr="0061484B">
              <w:rPr>
                <w:sz w:val="18"/>
                <w:szCs w:val="18"/>
              </w:rPr>
              <w:t>0,293</w:t>
            </w:r>
          </w:p>
        </w:tc>
        <w:tc>
          <w:tcPr>
            <w:tcW w:w="488" w:type="pct"/>
            <w:tcBorders>
              <w:top w:val="nil"/>
              <w:left w:val="nil"/>
              <w:bottom w:val="single" w:sz="4" w:space="0" w:color="auto"/>
              <w:right w:val="single" w:sz="4" w:space="0" w:color="auto"/>
            </w:tcBorders>
            <w:shd w:val="clear" w:color="auto" w:fill="auto"/>
            <w:noWrap/>
            <w:vAlign w:val="center"/>
          </w:tcPr>
          <w:p w14:paraId="6828F411" w14:textId="77777777" w:rsidR="00F17C8A" w:rsidRPr="0061484B" w:rsidRDefault="00F17C8A" w:rsidP="00F17C8A">
            <w:pPr>
              <w:spacing w:after="0" w:line="240" w:lineRule="auto"/>
              <w:jc w:val="center"/>
              <w:rPr>
                <w:sz w:val="18"/>
                <w:szCs w:val="18"/>
              </w:rPr>
            </w:pPr>
            <w:r w:rsidRPr="0061484B">
              <w:rPr>
                <w:sz w:val="18"/>
                <w:szCs w:val="18"/>
              </w:rPr>
              <w:t>0,293</w:t>
            </w:r>
          </w:p>
        </w:tc>
        <w:tc>
          <w:tcPr>
            <w:tcW w:w="489" w:type="pct"/>
            <w:tcBorders>
              <w:top w:val="nil"/>
              <w:left w:val="nil"/>
              <w:bottom w:val="single" w:sz="4" w:space="0" w:color="auto"/>
              <w:right w:val="single" w:sz="4" w:space="0" w:color="auto"/>
            </w:tcBorders>
            <w:shd w:val="clear" w:color="auto" w:fill="auto"/>
            <w:noWrap/>
            <w:vAlign w:val="center"/>
          </w:tcPr>
          <w:p w14:paraId="06282ECF" w14:textId="77777777" w:rsidR="00F17C8A" w:rsidRPr="0061484B" w:rsidRDefault="00F17C8A" w:rsidP="00F17C8A">
            <w:pPr>
              <w:spacing w:after="0" w:line="240" w:lineRule="auto"/>
              <w:jc w:val="center"/>
              <w:rPr>
                <w:sz w:val="18"/>
                <w:szCs w:val="18"/>
              </w:rPr>
            </w:pPr>
            <w:r w:rsidRPr="0061484B">
              <w:rPr>
                <w:sz w:val="18"/>
                <w:szCs w:val="18"/>
              </w:rPr>
              <w:t>0,293</w:t>
            </w:r>
          </w:p>
        </w:tc>
        <w:tc>
          <w:tcPr>
            <w:tcW w:w="488" w:type="pct"/>
            <w:tcBorders>
              <w:top w:val="nil"/>
              <w:left w:val="nil"/>
              <w:bottom w:val="single" w:sz="4" w:space="0" w:color="auto"/>
              <w:right w:val="single" w:sz="4" w:space="0" w:color="auto"/>
            </w:tcBorders>
            <w:shd w:val="clear" w:color="auto" w:fill="auto"/>
            <w:noWrap/>
            <w:vAlign w:val="center"/>
          </w:tcPr>
          <w:p w14:paraId="4E986DA0" w14:textId="77777777" w:rsidR="00F17C8A" w:rsidRPr="0061484B" w:rsidRDefault="00F17C8A" w:rsidP="00F17C8A">
            <w:pPr>
              <w:spacing w:after="0" w:line="240" w:lineRule="auto"/>
              <w:jc w:val="center"/>
              <w:rPr>
                <w:sz w:val="18"/>
                <w:szCs w:val="18"/>
              </w:rPr>
            </w:pPr>
            <w:r w:rsidRPr="0061484B">
              <w:rPr>
                <w:sz w:val="18"/>
                <w:szCs w:val="18"/>
              </w:rPr>
              <w:t>0,293</w:t>
            </w:r>
          </w:p>
        </w:tc>
        <w:tc>
          <w:tcPr>
            <w:tcW w:w="489" w:type="pct"/>
            <w:tcBorders>
              <w:top w:val="nil"/>
              <w:left w:val="nil"/>
              <w:bottom w:val="single" w:sz="4" w:space="0" w:color="auto"/>
              <w:right w:val="single" w:sz="4" w:space="0" w:color="auto"/>
            </w:tcBorders>
            <w:shd w:val="clear" w:color="auto" w:fill="auto"/>
            <w:noWrap/>
            <w:vAlign w:val="center"/>
          </w:tcPr>
          <w:p w14:paraId="48B27654" w14:textId="77777777" w:rsidR="00F17C8A" w:rsidRPr="0061484B" w:rsidRDefault="00F17C8A" w:rsidP="00F17C8A">
            <w:pPr>
              <w:spacing w:after="0" w:line="240" w:lineRule="auto"/>
              <w:jc w:val="center"/>
              <w:rPr>
                <w:sz w:val="18"/>
                <w:szCs w:val="18"/>
              </w:rPr>
            </w:pPr>
            <w:r w:rsidRPr="0061484B">
              <w:rPr>
                <w:sz w:val="18"/>
                <w:szCs w:val="18"/>
              </w:rPr>
              <w:t>0,293</w:t>
            </w:r>
          </w:p>
        </w:tc>
      </w:tr>
      <w:tr w:rsidR="00F17C8A" w:rsidRPr="0061484B" w14:paraId="0492BDDD"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1C092A25" w14:textId="77777777" w:rsidR="00F17C8A" w:rsidRPr="0061484B" w:rsidRDefault="00F17C8A" w:rsidP="00F17C8A">
            <w:pPr>
              <w:spacing w:after="0" w:line="240" w:lineRule="auto"/>
              <w:jc w:val="center"/>
              <w:rPr>
                <w:sz w:val="18"/>
                <w:szCs w:val="18"/>
              </w:rPr>
            </w:pPr>
            <w:r w:rsidRPr="0061484B">
              <w:rPr>
                <w:sz w:val="18"/>
                <w:szCs w:val="18"/>
              </w:rPr>
              <w:t>6</w:t>
            </w:r>
          </w:p>
        </w:tc>
        <w:tc>
          <w:tcPr>
            <w:tcW w:w="1303" w:type="pct"/>
            <w:tcBorders>
              <w:top w:val="nil"/>
              <w:left w:val="nil"/>
              <w:bottom w:val="single" w:sz="4" w:space="0" w:color="auto"/>
              <w:right w:val="single" w:sz="4" w:space="0" w:color="auto"/>
            </w:tcBorders>
            <w:shd w:val="clear" w:color="auto" w:fill="auto"/>
            <w:vAlign w:val="center"/>
            <w:hideMark/>
          </w:tcPr>
          <w:p w14:paraId="26A27DC6"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договорной нагрузке)</w:t>
            </w:r>
          </w:p>
        </w:tc>
        <w:tc>
          <w:tcPr>
            <w:tcW w:w="488" w:type="pct"/>
            <w:tcBorders>
              <w:top w:val="nil"/>
              <w:left w:val="nil"/>
              <w:bottom w:val="single" w:sz="4" w:space="0" w:color="auto"/>
              <w:right w:val="single" w:sz="4" w:space="0" w:color="auto"/>
            </w:tcBorders>
            <w:shd w:val="clear" w:color="auto" w:fill="auto"/>
            <w:noWrap/>
            <w:vAlign w:val="center"/>
            <w:hideMark/>
          </w:tcPr>
          <w:p w14:paraId="42BFD9FA" w14:textId="77777777" w:rsidR="00F17C8A" w:rsidRPr="0061484B" w:rsidRDefault="00F17C8A" w:rsidP="00F17C8A">
            <w:pPr>
              <w:spacing w:after="0" w:line="240" w:lineRule="auto"/>
              <w:jc w:val="center"/>
              <w:rPr>
                <w:sz w:val="18"/>
                <w:szCs w:val="18"/>
              </w:rPr>
            </w:pPr>
            <w:r w:rsidRPr="0061484B">
              <w:rPr>
                <w:sz w:val="18"/>
                <w:szCs w:val="18"/>
              </w:rPr>
              <w:t>0,212</w:t>
            </w:r>
          </w:p>
        </w:tc>
        <w:tc>
          <w:tcPr>
            <w:tcW w:w="488" w:type="pct"/>
            <w:tcBorders>
              <w:top w:val="nil"/>
              <w:left w:val="nil"/>
              <w:bottom w:val="single" w:sz="4" w:space="0" w:color="auto"/>
              <w:right w:val="single" w:sz="4" w:space="0" w:color="auto"/>
            </w:tcBorders>
            <w:shd w:val="clear" w:color="auto" w:fill="auto"/>
            <w:noWrap/>
            <w:vAlign w:val="center"/>
            <w:hideMark/>
          </w:tcPr>
          <w:p w14:paraId="551A2120" w14:textId="77777777" w:rsidR="00F17C8A" w:rsidRPr="0061484B" w:rsidRDefault="00F17C8A" w:rsidP="00F17C8A">
            <w:pPr>
              <w:spacing w:after="0" w:line="240" w:lineRule="auto"/>
              <w:jc w:val="center"/>
              <w:rPr>
                <w:sz w:val="18"/>
                <w:szCs w:val="18"/>
              </w:rPr>
            </w:pPr>
            <w:r w:rsidRPr="0061484B">
              <w:rPr>
                <w:sz w:val="18"/>
                <w:szCs w:val="18"/>
              </w:rPr>
              <w:t>0,212</w:t>
            </w:r>
          </w:p>
        </w:tc>
        <w:tc>
          <w:tcPr>
            <w:tcW w:w="489" w:type="pct"/>
            <w:tcBorders>
              <w:top w:val="nil"/>
              <w:left w:val="nil"/>
              <w:bottom w:val="single" w:sz="4" w:space="0" w:color="auto"/>
              <w:right w:val="single" w:sz="4" w:space="0" w:color="auto"/>
            </w:tcBorders>
            <w:shd w:val="clear" w:color="auto" w:fill="auto"/>
            <w:noWrap/>
            <w:vAlign w:val="center"/>
            <w:hideMark/>
          </w:tcPr>
          <w:p w14:paraId="6675ADED" w14:textId="77777777" w:rsidR="00F17C8A" w:rsidRPr="0061484B" w:rsidRDefault="00F17C8A" w:rsidP="00F17C8A">
            <w:pPr>
              <w:spacing w:after="0" w:line="240" w:lineRule="auto"/>
              <w:jc w:val="center"/>
              <w:rPr>
                <w:sz w:val="18"/>
                <w:szCs w:val="18"/>
              </w:rPr>
            </w:pPr>
            <w:r w:rsidRPr="0061484B">
              <w:rPr>
                <w:sz w:val="18"/>
                <w:szCs w:val="18"/>
              </w:rPr>
              <w:t>0,212</w:t>
            </w:r>
          </w:p>
        </w:tc>
        <w:tc>
          <w:tcPr>
            <w:tcW w:w="488" w:type="pct"/>
            <w:tcBorders>
              <w:top w:val="nil"/>
              <w:left w:val="nil"/>
              <w:bottom w:val="single" w:sz="4" w:space="0" w:color="auto"/>
              <w:right w:val="single" w:sz="4" w:space="0" w:color="auto"/>
            </w:tcBorders>
            <w:shd w:val="clear" w:color="auto" w:fill="auto"/>
            <w:noWrap/>
            <w:vAlign w:val="center"/>
            <w:hideMark/>
          </w:tcPr>
          <w:p w14:paraId="4B9E4D1D" w14:textId="77777777" w:rsidR="00F17C8A" w:rsidRPr="0061484B" w:rsidRDefault="00F17C8A" w:rsidP="00F17C8A">
            <w:pPr>
              <w:spacing w:after="0" w:line="240" w:lineRule="auto"/>
              <w:jc w:val="center"/>
              <w:rPr>
                <w:sz w:val="18"/>
                <w:szCs w:val="18"/>
              </w:rPr>
            </w:pPr>
            <w:r w:rsidRPr="0061484B">
              <w:rPr>
                <w:sz w:val="18"/>
                <w:szCs w:val="18"/>
              </w:rPr>
              <w:t>0,212</w:t>
            </w:r>
          </w:p>
        </w:tc>
        <w:tc>
          <w:tcPr>
            <w:tcW w:w="489" w:type="pct"/>
            <w:tcBorders>
              <w:top w:val="nil"/>
              <w:left w:val="nil"/>
              <w:bottom w:val="single" w:sz="4" w:space="0" w:color="auto"/>
              <w:right w:val="single" w:sz="4" w:space="0" w:color="auto"/>
            </w:tcBorders>
            <w:shd w:val="clear" w:color="auto" w:fill="auto"/>
            <w:noWrap/>
            <w:vAlign w:val="center"/>
            <w:hideMark/>
          </w:tcPr>
          <w:p w14:paraId="13014095" w14:textId="77777777" w:rsidR="00F17C8A" w:rsidRPr="0061484B" w:rsidRDefault="00F17C8A" w:rsidP="00F17C8A">
            <w:pPr>
              <w:spacing w:after="0" w:line="240" w:lineRule="auto"/>
              <w:jc w:val="center"/>
              <w:rPr>
                <w:sz w:val="18"/>
                <w:szCs w:val="18"/>
              </w:rPr>
            </w:pPr>
            <w:r w:rsidRPr="0061484B">
              <w:rPr>
                <w:sz w:val="18"/>
                <w:szCs w:val="18"/>
              </w:rPr>
              <w:t>0,212</w:t>
            </w:r>
          </w:p>
        </w:tc>
        <w:tc>
          <w:tcPr>
            <w:tcW w:w="488" w:type="pct"/>
            <w:tcBorders>
              <w:top w:val="nil"/>
              <w:left w:val="nil"/>
              <w:bottom w:val="single" w:sz="4" w:space="0" w:color="auto"/>
              <w:right w:val="single" w:sz="4" w:space="0" w:color="auto"/>
            </w:tcBorders>
            <w:shd w:val="clear" w:color="auto" w:fill="auto"/>
            <w:noWrap/>
            <w:vAlign w:val="center"/>
            <w:hideMark/>
          </w:tcPr>
          <w:p w14:paraId="32174EF3" w14:textId="77777777" w:rsidR="00F17C8A" w:rsidRPr="0061484B" w:rsidRDefault="00F17C8A" w:rsidP="00F17C8A">
            <w:pPr>
              <w:spacing w:after="0" w:line="240" w:lineRule="auto"/>
              <w:jc w:val="center"/>
              <w:rPr>
                <w:sz w:val="18"/>
                <w:szCs w:val="18"/>
              </w:rPr>
            </w:pPr>
            <w:r w:rsidRPr="0061484B">
              <w:rPr>
                <w:sz w:val="18"/>
                <w:szCs w:val="18"/>
              </w:rPr>
              <w:t>0,212</w:t>
            </w:r>
          </w:p>
        </w:tc>
        <w:tc>
          <w:tcPr>
            <w:tcW w:w="489" w:type="pct"/>
            <w:tcBorders>
              <w:top w:val="nil"/>
              <w:left w:val="nil"/>
              <w:bottom w:val="single" w:sz="4" w:space="0" w:color="auto"/>
              <w:right w:val="single" w:sz="4" w:space="0" w:color="auto"/>
            </w:tcBorders>
            <w:shd w:val="clear" w:color="auto" w:fill="auto"/>
            <w:noWrap/>
            <w:vAlign w:val="center"/>
            <w:hideMark/>
          </w:tcPr>
          <w:p w14:paraId="433C8A4E" w14:textId="77777777" w:rsidR="00F17C8A" w:rsidRPr="0061484B" w:rsidRDefault="00F17C8A" w:rsidP="00F17C8A">
            <w:pPr>
              <w:spacing w:after="0" w:line="240" w:lineRule="auto"/>
              <w:jc w:val="center"/>
              <w:rPr>
                <w:sz w:val="18"/>
                <w:szCs w:val="18"/>
              </w:rPr>
            </w:pPr>
            <w:r w:rsidRPr="0061484B">
              <w:rPr>
                <w:sz w:val="18"/>
                <w:szCs w:val="18"/>
              </w:rPr>
              <w:t>0,212</w:t>
            </w:r>
          </w:p>
        </w:tc>
      </w:tr>
      <w:tr w:rsidR="00F17C8A" w:rsidRPr="0061484B" w14:paraId="1E857BC5"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C8A6D81" w14:textId="77777777" w:rsidR="00F17C8A" w:rsidRPr="0061484B" w:rsidRDefault="00F17C8A" w:rsidP="00F17C8A">
            <w:pPr>
              <w:spacing w:after="0" w:line="240" w:lineRule="auto"/>
              <w:jc w:val="center"/>
              <w:rPr>
                <w:sz w:val="18"/>
                <w:szCs w:val="18"/>
              </w:rPr>
            </w:pPr>
            <w:r w:rsidRPr="0061484B">
              <w:rPr>
                <w:sz w:val="18"/>
                <w:szCs w:val="18"/>
              </w:rPr>
              <w:t>7</w:t>
            </w:r>
          </w:p>
        </w:tc>
        <w:tc>
          <w:tcPr>
            <w:tcW w:w="1303" w:type="pct"/>
            <w:tcBorders>
              <w:top w:val="nil"/>
              <w:left w:val="nil"/>
              <w:bottom w:val="single" w:sz="4" w:space="0" w:color="auto"/>
              <w:right w:val="single" w:sz="4" w:space="0" w:color="auto"/>
            </w:tcBorders>
            <w:shd w:val="clear" w:color="auto" w:fill="auto"/>
            <w:vAlign w:val="center"/>
          </w:tcPr>
          <w:p w14:paraId="35979367" w14:textId="77777777" w:rsidR="00F17C8A" w:rsidRPr="0061484B" w:rsidRDefault="00F17C8A" w:rsidP="00F17C8A">
            <w:pPr>
              <w:spacing w:after="0" w:line="240" w:lineRule="auto"/>
              <w:rPr>
                <w:sz w:val="18"/>
                <w:szCs w:val="18"/>
              </w:rPr>
            </w:pPr>
            <w:r w:rsidRPr="0061484B">
              <w:rPr>
                <w:sz w:val="18"/>
                <w:szCs w:val="18"/>
              </w:rPr>
              <w:t>Доля резерва от установленной тепловой мощности, %</w:t>
            </w:r>
          </w:p>
        </w:tc>
        <w:tc>
          <w:tcPr>
            <w:tcW w:w="488" w:type="pct"/>
            <w:tcBorders>
              <w:top w:val="nil"/>
              <w:left w:val="nil"/>
              <w:bottom w:val="single" w:sz="4" w:space="0" w:color="auto"/>
              <w:right w:val="single" w:sz="4" w:space="0" w:color="auto"/>
            </w:tcBorders>
            <w:shd w:val="clear" w:color="auto" w:fill="auto"/>
            <w:noWrap/>
            <w:vAlign w:val="center"/>
          </w:tcPr>
          <w:p w14:paraId="12FEB056" w14:textId="77777777" w:rsidR="00F17C8A" w:rsidRPr="0061484B" w:rsidRDefault="00F17C8A" w:rsidP="00F17C8A">
            <w:pPr>
              <w:spacing w:after="0" w:line="240" w:lineRule="auto"/>
              <w:jc w:val="center"/>
              <w:rPr>
                <w:sz w:val="18"/>
                <w:szCs w:val="18"/>
              </w:rPr>
            </w:pPr>
            <w:r w:rsidRPr="0061484B">
              <w:rPr>
                <w:sz w:val="18"/>
                <w:szCs w:val="18"/>
              </w:rPr>
              <w:t>42,1</w:t>
            </w:r>
          </w:p>
        </w:tc>
        <w:tc>
          <w:tcPr>
            <w:tcW w:w="488" w:type="pct"/>
            <w:tcBorders>
              <w:top w:val="nil"/>
              <w:left w:val="nil"/>
              <w:bottom w:val="single" w:sz="4" w:space="0" w:color="auto"/>
              <w:right w:val="single" w:sz="4" w:space="0" w:color="auto"/>
            </w:tcBorders>
            <w:shd w:val="clear" w:color="auto" w:fill="auto"/>
            <w:noWrap/>
            <w:vAlign w:val="center"/>
          </w:tcPr>
          <w:p w14:paraId="4FBF8585" w14:textId="77777777" w:rsidR="00F17C8A" w:rsidRPr="0061484B" w:rsidRDefault="00F17C8A" w:rsidP="00F17C8A">
            <w:pPr>
              <w:spacing w:after="0" w:line="240" w:lineRule="auto"/>
              <w:jc w:val="center"/>
              <w:rPr>
                <w:sz w:val="18"/>
                <w:szCs w:val="18"/>
              </w:rPr>
            </w:pPr>
            <w:r w:rsidRPr="0061484B">
              <w:rPr>
                <w:sz w:val="18"/>
                <w:szCs w:val="18"/>
              </w:rPr>
              <w:t>42,1</w:t>
            </w:r>
          </w:p>
        </w:tc>
        <w:tc>
          <w:tcPr>
            <w:tcW w:w="489" w:type="pct"/>
            <w:tcBorders>
              <w:top w:val="nil"/>
              <w:left w:val="nil"/>
              <w:bottom w:val="single" w:sz="4" w:space="0" w:color="auto"/>
              <w:right w:val="single" w:sz="4" w:space="0" w:color="auto"/>
            </w:tcBorders>
            <w:shd w:val="clear" w:color="auto" w:fill="auto"/>
            <w:noWrap/>
            <w:vAlign w:val="center"/>
          </w:tcPr>
          <w:p w14:paraId="01721497" w14:textId="77777777" w:rsidR="00F17C8A" w:rsidRPr="0061484B" w:rsidRDefault="00F17C8A" w:rsidP="00F17C8A">
            <w:pPr>
              <w:spacing w:after="0" w:line="240" w:lineRule="auto"/>
              <w:jc w:val="center"/>
              <w:rPr>
                <w:sz w:val="18"/>
                <w:szCs w:val="18"/>
              </w:rPr>
            </w:pPr>
            <w:r w:rsidRPr="0061484B">
              <w:rPr>
                <w:sz w:val="18"/>
                <w:szCs w:val="18"/>
              </w:rPr>
              <w:t>42,1</w:t>
            </w:r>
          </w:p>
        </w:tc>
        <w:tc>
          <w:tcPr>
            <w:tcW w:w="488" w:type="pct"/>
            <w:tcBorders>
              <w:top w:val="nil"/>
              <w:left w:val="nil"/>
              <w:bottom w:val="single" w:sz="4" w:space="0" w:color="auto"/>
              <w:right w:val="single" w:sz="4" w:space="0" w:color="auto"/>
            </w:tcBorders>
            <w:shd w:val="clear" w:color="auto" w:fill="auto"/>
            <w:noWrap/>
            <w:vAlign w:val="center"/>
          </w:tcPr>
          <w:p w14:paraId="108C8D18" w14:textId="77777777" w:rsidR="00F17C8A" w:rsidRPr="0061484B" w:rsidRDefault="00F17C8A" w:rsidP="00F17C8A">
            <w:pPr>
              <w:spacing w:after="0" w:line="240" w:lineRule="auto"/>
              <w:jc w:val="center"/>
              <w:rPr>
                <w:sz w:val="18"/>
                <w:szCs w:val="18"/>
              </w:rPr>
            </w:pPr>
            <w:r w:rsidRPr="0061484B">
              <w:rPr>
                <w:sz w:val="18"/>
                <w:szCs w:val="18"/>
              </w:rPr>
              <w:t>42,1</w:t>
            </w:r>
          </w:p>
        </w:tc>
        <w:tc>
          <w:tcPr>
            <w:tcW w:w="489" w:type="pct"/>
            <w:tcBorders>
              <w:top w:val="nil"/>
              <w:left w:val="nil"/>
              <w:bottom w:val="single" w:sz="4" w:space="0" w:color="auto"/>
              <w:right w:val="single" w:sz="4" w:space="0" w:color="auto"/>
            </w:tcBorders>
            <w:shd w:val="clear" w:color="auto" w:fill="auto"/>
            <w:noWrap/>
            <w:vAlign w:val="center"/>
          </w:tcPr>
          <w:p w14:paraId="7B0D99F3" w14:textId="77777777" w:rsidR="00F17C8A" w:rsidRPr="0061484B" w:rsidRDefault="00F17C8A" w:rsidP="00F17C8A">
            <w:pPr>
              <w:spacing w:after="0" w:line="240" w:lineRule="auto"/>
              <w:jc w:val="center"/>
              <w:rPr>
                <w:sz w:val="18"/>
                <w:szCs w:val="18"/>
              </w:rPr>
            </w:pPr>
            <w:r w:rsidRPr="0061484B">
              <w:rPr>
                <w:sz w:val="18"/>
                <w:szCs w:val="18"/>
              </w:rPr>
              <w:t>42,1</w:t>
            </w:r>
          </w:p>
        </w:tc>
        <w:tc>
          <w:tcPr>
            <w:tcW w:w="488" w:type="pct"/>
            <w:tcBorders>
              <w:top w:val="nil"/>
              <w:left w:val="nil"/>
              <w:bottom w:val="single" w:sz="4" w:space="0" w:color="auto"/>
              <w:right w:val="single" w:sz="4" w:space="0" w:color="auto"/>
            </w:tcBorders>
            <w:shd w:val="clear" w:color="auto" w:fill="auto"/>
            <w:noWrap/>
            <w:vAlign w:val="center"/>
          </w:tcPr>
          <w:p w14:paraId="53D7E883" w14:textId="77777777" w:rsidR="00F17C8A" w:rsidRPr="0061484B" w:rsidRDefault="00F17C8A" w:rsidP="00F17C8A">
            <w:pPr>
              <w:spacing w:after="0" w:line="240" w:lineRule="auto"/>
              <w:jc w:val="center"/>
              <w:rPr>
                <w:sz w:val="18"/>
                <w:szCs w:val="18"/>
              </w:rPr>
            </w:pPr>
            <w:r w:rsidRPr="0061484B">
              <w:rPr>
                <w:sz w:val="18"/>
                <w:szCs w:val="18"/>
              </w:rPr>
              <w:t>42,1</w:t>
            </w:r>
          </w:p>
        </w:tc>
        <w:tc>
          <w:tcPr>
            <w:tcW w:w="489" w:type="pct"/>
            <w:tcBorders>
              <w:top w:val="nil"/>
              <w:left w:val="nil"/>
              <w:bottom w:val="single" w:sz="4" w:space="0" w:color="auto"/>
              <w:right w:val="single" w:sz="4" w:space="0" w:color="auto"/>
            </w:tcBorders>
            <w:shd w:val="clear" w:color="auto" w:fill="auto"/>
            <w:noWrap/>
            <w:vAlign w:val="center"/>
          </w:tcPr>
          <w:p w14:paraId="1CFFDB1C" w14:textId="77777777" w:rsidR="00F17C8A" w:rsidRPr="0061484B" w:rsidRDefault="00F17C8A" w:rsidP="00F17C8A">
            <w:pPr>
              <w:spacing w:after="0" w:line="240" w:lineRule="auto"/>
              <w:jc w:val="center"/>
              <w:rPr>
                <w:sz w:val="18"/>
                <w:szCs w:val="18"/>
              </w:rPr>
            </w:pPr>
            <w:r w:rsidRPr="0061484B">
              <w:rPr>
                <w:sz w:val="18"/>
                <w:szCs w:val="18"/>
              </w:rPr>
              <w:t>42,1</w:t>
            </w:r>
          </w:p>
        </w:tc>
      </w:tr>
      <w:tr w:rsidR="00F17C8A" w:rsidRPr="0061484B" w14:paraId="5A5D8B04"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1E9E9B2" w14:textId="77777777" w:rsidR="00F17C8A" w:rsidRPr="0061484B" w:rsidRDefault="00F17C8A" w:rsidP="00F17C8A">
            <w:pPr>
              <w:spacing w:after="0" w:line="240" w:lineRule="auto"/>
              <w:jc w:val="center"/>
              <w:rPr>
                <w:sz w:val="18"/>
                <w:szCs w:val="18"/>
              </w:rPr>
            </w:pPr>
            <w:r w:rsidRPr="0061484B">
              <w:rPr>
                <w:sz w:val="18"/>
                <w:szCs w:val="18"/>
              </w:rPr>
              <w:t>8</w:t>
            </w:r>
          </w:p>
        </w:tc>
        <w:tc>
          <w:tcPr>
            <w:tcW w:w="1303" w:type="pct"/>
            <w:tcBorders>
              <w:top w:val="nil"/>
              <w:left w:val="nil"/>
              <w:bottom w:val="single" w:sz="4" w:space="0" w:color="auto"/>
              <w:right w:val="single" w:sz="4" w:space="0" w:color="auto"/>
            </w:tcBorders>
            <w:shd w:val="clear" w:color="auto" w:fill="auto"/>
            <w:vAlign w:val="center"/>
            <w:hideMark/>
          </w:tcPr>
          <w:p w14:paraId="05B6FCD4" w14:textId="77777777" w:rsidR="00F17C8A" w:rsidRPr="0061484B" w:rsidRDefault="00F17C8A" w:rsidP="00F17C8A">
            <w:pPr>
              <w:spacing w:after="0" w:line="240" w:lineRule="auto"/>
              <w:rPr>
                <w:sz w:val="18"/>
                <w:szCs w:val="18"/>
              </w:rPr>
            </w:pPr>
            <w:r w:rsidRPr="0061484B">
              <w:rPr>
                <w:sz w:val="18"/>
                <w:szCs w:val="18"/>
              </w:rPr>
              <w:t>Плотность тепловой нагрузки, Гкал/ч/Га</w:t>
            </w:r>
          </w:p>
        </w:tc>
        <w:tc>
          <w:tcPr>
            <w:tcW w:w="488" w:type="pct"/>
            <w:tcBorders>
              <w:top w:val="nil"/>
              <w:left w:val="nil"/>
              <w:bottom w:val="single" w:sz="4" w:space="0" w:color="auto"/>
              <w:right w:val="single" w:sz="4" w:space="0" w:color="auto"/>
            </w:tcBorders>
            <w:shd w:val="clear" w:color="auto" w:fill="auto"/>
            <w:noWrap/>
            <w:vAlign w:val="center"/>
            <w:hideMark/>
          </w:tcPr>
          <w:p w14:paraId="580DF61B" w14:textId="77777777" w:rsidR="00F17C8A" w:rsidRPr="0061484B" w:rsidRDefault="00F17C8A" w:rsidP="00F17C8A">
            <w:pPr>
              <w:spacing w:after="0" w:line="240" w:lineRule="auto"/>
              <w:jc w:val="center"/>
              <w:rPr>
                <w:sz w:val="18"/>
                <w:szCs w:val="18"/>
              </w:rPr>
            </w:pPr>
            <w:r w:rsidRPr="0061484B">
              <w:rPr>
                <w:sz w:val="18"/>
                <w:szCs w:val="18"/>
              </w:rPr>
              <w:t>0,0197</w:t>
            </w:r>
          </w:p>
        </w:tc>
        <w:tc>
          <w:tcPr>
            <w:tcW w:w="488" w:type="pct"/>
            <w:tcBorders>
              <w:top w:val="nil"/>
              <w:left w:val="nil"/>
              <w:bottom w:val="single" w:sz="4" w:space="0" w:color="auto"/>
              <w:right w:val="single" w:sz="4" w:space="0" w:color="auto"/>
            </w:tcBorders>
            <w:shd w:val="clear" w:color="auto" w:fill="auto"/>
            <w:noWrap/>
            <w:vAlign w:val="center"/>
            <w:hideMark/>
          </w:tcPr>
          <w:p w14:paraId="2AA75745" w14:textId="77777777" w:rsidR="00F17C8A" w:rsidRPr="0061484B" w:rsidRDefault="00F17C8A" w:rsidP="00F17C8A">
            <w:pPr>
              <w:spacing w:after="0" w:line="240" w:lineRule="auto"/>
              <w:jc w:val="center"/>
              <w:rPr>
                <w:sz w:val="18"/>
                <w:szCs w:val="18"/>
              </w:rPr>
            </w:pPr>
            <w:r w:rsidRPr="0061484B">
              <w:rPr>
                <w:sz w:val="18"/>
                <w:szCs w:val="18"/>
              </w:rPr>
              <w:t>0,0197</w:t>
            </w:r>
          </w:p>
        </w:tc>
        <w:tc>
          <w:tcPr>
            <w:tcW w:w="489" w:type="pct"/>
            <w:tcBorders>
              <w:top w:val="nil"/>
              <w:left w:val="nil"/>
              <w:bottom w:val="single" w:sz="4" w:space="0" w:color="auto"/>
              <w:right w:val="single" w:sz="4" w:space="0" w:color="auto"/>
            </w:tcBorders>
            <w:shd w:val="clear" w:color="auto" w:fill="auto"/>
            <w:noWrap/>
            <w:vAlign w:val="center"/>
            <w:hideMark/>
          </w:tcPr>
          <w:p w14:paraId="70CBCB14" w14:textId="77777777" w:rsidR="00F17C8A" w:rsidRPr="0061484B" w:rsidRDefault="00F17C8A" w:rsidP="00F17C8A">
            <w:pPr>
              <w:spacing w:after="0" w:line="240" w:lineRule="auto"/>
              <w:jc w:val="center"/>
              <w:rPr>
                <w:sz w:val="18"/>
                <w:szCs w:val="18"/>
              </w:rPr>
            </w:pPr>
            <w:r w:rsidRPr="0061484B">
              <w:rPr>
                <w:sz w:val="18"/>
                <w:szCs w:val="18"/>
              </w:rPr>
              <w:t>0,0197</w:t>
            </w:r>
          </w:p>
        </w:tc>
        <w:tc>
          <w:tcPr>
            <w:tcW w:w="488" w:type="pct"/>
            <w:tcBorders>
              <w:top w:val="nil"/>
              <w:left w:val="nil"/>
              <w:bottom w:val="single" w:sz="4" w:space="0" w:color="auto"/>
              <w:right w:val="single" w:sz="4" w:space="0" w:color="auto"/>
            </w:tcBorders>
            <w:shd w:val="clear" w:color="auto" w:fill="auto"/>
            <w:noWrap/>
            <w:vAlign w:val="center"/>
            <w:hideMark/>
          </w:tcPr>
          <w:p w14:paraId="553AB660" w14:textId="77777777" w:rsidR="00F17C8A" w:rsidRPr="0061484B" w:rsidRDefault="00F17C8A" w:rsidP="00F17C8A">
            <w:pPr>
              <w:spacing w:after="0" w:line="240" w:lineRule="auto"/>
              <w:jc w:val="center"/>
              <w:rPr>
                <w:sz w:val="18"/>
                <w:szCs w:val="18"/>
              </w:rPr>
            </w:pPr>
            <w:r w:rsidRPr="0061484B">
              <w:rPr>
                <w:sz w:val="18"/>
                <w:szCs w:val="18"/>
              </w:rPr>
              <w:t>0,0197</w:t>
            </w:r>
          </w:p>
        </w:tc>
        <w:tc>
          <w:tcPr>
            <w:tcW w:w="489" w:type="pct"/>
            <w:tcBorders>
              <w:top w:val="nil"/>
              <w:left w:val="nil"/>
              <w:bottom w:val="single" w:sz="4" w:space="0" w:color="auto"/>
              <w:right w:val="single" w:sz="4" w:space="0" w:color="auto"/>
            </w:tcBorders>
            <w:shd w:val="clear" w:color="auto" w:fill="auto"/>
            <w:noWrap/>
            <w:vAlign w:val="center"/>
            <w:hideMark/>
          </w:tcPr>
          <w:p w14:paraId="4873614F" w14:textId="77777777" w:rsidR="00F17C8A" w:rsidRPr="0061484B" w:rsidRDefault="00F17C8A" w:rsidP="00F17C8A">
            <w:pPr>
              <w:spacing w:after="0" w:line="240" w:lineRule="auto"/>
              <w:jc w:val="center"/>
              <w:rPr>
                <w:sz w:val="18"/>
                <w:szCs w:val="18"/>
              </w:rPr>
            </w:pPr>
            <w:r w:rsidRPr="0061484B">
              <w:rPr>
                <w:sz w:val="18"/>
                <w:szCs w:val="18"/>
              </w:rPr>
              <w:t>0,0194</w:t>
            </w:r>
          </w:p>
        </w:tc>
        <w:tc>
          <w:tcPr>
            <w:tcW w:w="488" w:type="pct"/>
            <w:tcBorders>
              <w:top w:val="nil"/>
              <w:left w:val="nil"/>
              <w:bottom w:val="single" w:sz="4" w:space="0" w:color="auto"/>
              <w:right w:val="single" w:sz="4" w:space="0" w:color="auto"/>
            </w:tcBorders>
            <w:shd w:val="clear" w:color="auto" w:fill="auto"/>
            <w:noWrap/>
            <w:vAlign w:val="center"/>
            <w:hideMark/>
          </w:tcPr>
          <w:p w14:paraId="0D68E4C6" w14:textId="77777777" w:rsidR="00F17C8A" w:rsidRPr="0061484B" w:rsidRDefault="00F17C8A" w:rsidP="00F17C8A">
            <w:pPr>
              <w:spacing w:after="0" w:line="240" w:lineRule="auto"/>
              <w:jc w:val="center"/>
              <w:rPr>
                <w:sz w:val="18"/>
                <w:szCs w:val="18"/>
              </w:rPr>
            </w:pPr>
            <w:r w:rsidRPr="0061484B">
              <w:rPr>
                <w:sz w:val="18"/>
                <w:szCs w:val="18"/>
              </w:rPr>
              <w:t>0,0197</w:t>
            </w:r>
          </w:p>
        </w:tc>
        <w:tc>
          <w:tcPr>
            <w:tcW w:w="489" w:type="pct"/>
            <w:tcBorders>
              <w:top w:val="nil"/>
              <w:left w:val="nil"/>
              <w:bottom w:val="single" w:sz="4" w:space="0" w:color="auto"/>
              <w:right w:val="single" w:sz="4" w:space="0" w:color="auto"/>
            </w:tcBorders>
            <w:shd w:val="clear" w:color="auto" w:fill="auto"/>
            <w:noWrap/>
            <w:vAlign w:val="center"/>
            <w:hideMark/>
          </w:tcPr>
          <w:p w14:paraId="0C1D47F0" w14:textId="77777777" w:rsidR="00F17C8A" w:rsidRPr="0061484B" w:rsidRDefault="00F17C8A" w:rsidP="00F17C8A">
            <w:pPr>
              <w:spacing w:after="0" w:line="240" w:lineRule="auto"/>
              <w:jc w:val="center"/>
              <w:rPr>
                <w:sz w:val="18"/>
                <w:szCs w:val="18"/>
              </w:rPr>
            </w:pPr>
            <w:r w:rsidRPr="0061484B">
              <w:rPr>
                <w:sz w:val="18"/>
                <w:szCs w:val="18"/>
              </w:rPr>
              <w:t>0,0197</w:t>
            </w:r>
          </w:p>
        </w:tc>
      </w:tr>
      <w:tr w:rsidR="00F17C8A" w:rsidRPr="0061484B" w14:paraId="294E5431"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B0792" w14:textId="77777777" w:rsidR="00F17C8A" w:rsidRPr="0061484B" w:rsidRDefault="00F17C8A" w:rsidP="00F17C8A">
            <w:pPr>
              <w:spacing w:after="0" w:line="240" w:lineRule="auto"/>
              <w:jc w:val="center"/>
              <w:rPr>
                <w:b/>
                <w:bCs/>
                <w:sz w:val="18"/>
                <w:szCs w:val="18"/>
              </w:rPr>
            </w:pPr>
            <w:r w:rsidRPr="0061484B">
              <w:rPr>
                <w:rFonts w:eastAsia="TimesNewRoman"/>
                <w:b/>
                <w:sz w:val="18"/>
                <w:szCs w:val="18"/>
              </w:rPr>
              <w:t>МБУК «ЦКС» с. Турань</w:t>
            </w:r>
          </w:p>
        </w:tc>
      </w:tr>
      <w:tr w:rsidR="00F17C8A" w:rsidRPr="0061484B" w14:paraId="5C4888A6" w14:textId="77777777" w:rsidTr="0001320F">
        <w:trPr>
          <w:trHeight w:val="34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0A1B6" w14:textId="77777777" w:rsidR="00F17C8A" w:rsidRPr="0061484B" w:rsidRDefault="00F17C8A" w:rsidP="00F17C8A">
            <w:pPr>
              <w:spacing w:after="0" w:line="240" w:lineRule="auto"/>
              <w:jc w:val="center"/>
              <w:rPr>
                <w:b/>
                <w:bCs/>
                <w:sz w:val="18"/>
                <w:szCs w:val="18"/>
              </w:rPr>
            </w:pPr>
            <w:r w:rsidRPr="0061484B">
              <w:rPr>
                <w:rFonts w:eastAsia="TimesNewRoman"/>
                <w:b/>
                <w:sz w:val="18"/>
                <w:szCs w:val="18"/>
              </w:rPr>
              <w:t>Котельная МБУК «ЦКС» с. Турань</w:t>
            </w:r>
          </w:p>
        </w:tc>
      </w:tr>
      <w:tr w:rsidR="00F17C8A" w:rsidRPr="0061484B" w14:paraId="788501A8"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5AF37B9" w14:textId="77777777" w:rsidR="00F17C8A" w:rsidRPr="0061484B" w:rsidRDefault="00F17C8A" w:rsidP="00F17C8A">
            <w:pPr>
              <w:spacing w:after="0" w:line="240" w:lineRule="auto"/>
              <w:jc w:val="center"/>
              <w:rPr>
                <w:sz w:val="18"/>
                <w:szCs w:val="18"/>
              </w:rPr>
            </w:pPr>
            <w:r w:rsidRPr="0061484B">
              <w:rPr>
                <w:sz w:val="18"/>
                <w:szCs w:val="18"/>
              </w:rPr>
              <w:t>1</w:t>
            </w:r>
          </w:p>
        </w:tc>
        <w:tc>
          <w:tcPr>
            <w:tcW w:w="1303" w:type="pct"/>
            <w:tcBorders>
              <w:top w:val="nil"/>
              <w:left w:val="nil"/>
              <w:bottom w:val="single" w:sz="4" w:space="0" w:color="auto"/>
              <w:right w:val="single" w:sz="4" w:space="0" w:color="auto"/>
            </w:tcBorders>
            <w:shd w:val="clear" w:color="auto" w:fill="auto"/>
            <w:vAlign w:val="center"/>
            <w:hideMark/>
          </w:tcPr>
          <w:p w14:paraId="0DF991DF" w14:textId="77777777" w:rsidR="00F17C8A" w:rsidRPr="0061484B" w:rsidRDefault="00F17C8A" w:rsidP="00F17C8A">
            <w:pPr>
              <w:spacing w:after="0" w:line="240" w:lineRule="auto"/>
              <w:rPr>
                <w:sz w:val="18"/>
                <w:szCs w:val="18"/>
              </w:rPr>
            </w:pPr>
            <w:r w:rsidRPr="0061484B">
              <w:rPr>
                <w:sz w:val="18"/>
                <w:szCs w:val="18"/>
              </w:rPr>
              <w:t>Установленная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3A5DCD70" w14:textId="77777777" w:rsidR="00F17C8A" w:rsidRPr="0061484B" w:rsidRDefault="00F17C8A" w:rsidP="00F17C8A">
            <w:pPr>
              <w:spacing w:after="0" w:line="240" w:lineRule="auto"/>
              <w:jc w:val="center"/>
              <w:rPr>
                <w:sz w:val="18"/>
                <w:szCs w:val="18"/>
              </w:rPr>
            </w:pPr>
            <w:r w:rsidRPr="0061484B">
              <w:rPr>
                <w:sz w:val="18"/>
                <w:szCs w:val="18"/>
              </w:rPr>
              <w:t>0,867</w:t>
            </w:r>
          </w:p>
        </w:tc>
        <w:tc>
          <w:tcPr>
            <w:tcW w:w="488" w:type="pct"/>
            <w:tcBorders>
              <w:top w:val="nil"/>
              <w:left w:val="nil"/>
              <w:bottom w:val="single" w:sz="4" w:space="0" w:color="auto"/>
              <w:right w:val="single" w:sz="4" w:space="0" w:color="auto"/>
            </w:tcBorders>
            <w:shd w:val="clear" w:color="auto" w:fill="auto"/>
            <w:noWrap/>
            <w:vAlign w:val="center"/>
            <w:hideMark/>
          </w:tcPr>
          <w:p w14:paraId="3B9F08B8" w14:textId="77777777" w:rsidR="00F17C8A" w:rsidRPr="0061484B" w:rsidRDefault="00F17C8A" w:rsidP="00F17C8A">
            <w:pPr>
              <w:spacing w:after="0" w:line="240" w:lineRule="auto"/>
              <w:jc w:val="center"/>
              <w:rPr>
                <w:sz w:val="18"/>
                <w:szCs w:val="18"/>
              </w:rPr>
            </w:pPr>
            <w:r w:rsidRPr="0061484B">
              <w:rPr>
                <w:sz w:val="18"/>
                <w:szCs w:val="18"/>
              </w:rPr>
              <w:t>0,867</w:t>
            </w:r>
          </w:p>
        </w:tc>
        <w:tc>
          <w:tcPr>
            <w:tcW w:w="489" w:type="pct"/>
            <w:tcBorders>
              <w:top w:val="nil"/>
              <w:left w:val="nil"/>
              <w:bottom w:val="single" w:sz="4" w:space="0" w:color="auto"/>
              <w:right w:val="single" w:sz="4" w:space="0" w:color="auto"/>
            </w:tcBorders>
            <w:shd w:val="clear" w:color="auto" w:fill="auto"/>
            <w:noWrap/>
            <w:vAlign w:val="center"/>
            <w:hideMark/>
          </w:tcPr>
          <w:p w14:paraId="5F1E5C2D" w14:textId="77777777" w:rsidR="00F17C8A" w:rsidRPr="0061484B" w:rsidRDefault="00F17C8A" w:rsidP="00F17C8A">
            <w:pPr>
              <w:spacing w:after="0" w:line="240" w:lineRule="auto"/>
              <w:jc w:val="center"/>
              <w:rPr>
                <w:sz w:val="18"/>
                <w:szCs w:val="18"/>
              </w:rPr>
            </w:pPr>
            <w:r w:rsidRPr="0061484B">
              <w:rPr>
                <w:sz w:val="18"/>
                <w:szCs w:val="18"/>
              </w:rPr>
              <w:t>0,867</w:t>
            </w:r>
          </w:p>
        </w:tc>
        <w:tc>
          <w:tcPr>
            <w:tcW w:w="488" w:type="pct"/>
            <w:tcBorders>
              <w:top w:val="nil"/>
              <w:left w:val="nil"/>
              <w:bottom w:val="single" w:sz="4" w:space="0" w:color="auto"/>
              <w:right w:val="single" w:sz="4" w:space="0" w:color="auto"/>
            </w:tcBorders>
            <w:shd w:val="clear" w:color="auto" w:fill="auto"/>
            <w:noWrap/>
            <w:vAlign w:val="center"/>
            <w:hideMark/>
          </w:tcPr>
          <w:p w14:paraId="2AC30251" w14:textId="77777777" w:rsidR="00F17C8A" w:rsidRPr="0061484B" w:rsidRDefault="00F17C8A" w:rsidP="00F17C8A">
            <w:pPr>
              <w:spacing w:after="0" w:line="240" w:lineRule="auto"/>
              <w:jc w:val="center"/>
              <w:rPr>
                <w:sz w:val="18"/>
                <w:szCs w:val="18"/>
              </w:rPr>
            </w:pPr>
            <w:r w:rsidRPr="0061484B">
              <w:rPr>
                <w:sz w:val="18"/>
                <w:szCs w:val="18"/>
              </w:rPr>
              <w:t>0,867</w:t>
            </w:r>
          </w:p>
        </w:tc>
        <w:tc>
          <w:tcPr>
            <w:tcW w:w="489" w:type="pct"/>
            <w:tcBorders>
              <w:top w:val="nil"/>
              <w:left w:val="nil"/>
              <w:bottom w:val="single" w:sz="4" w:space="0" w:color="auto"/>
              <w:right w:val="single" w:sz="4" w:space="0" w:color="auto"/>
            </w:tcBorders>
            <w:shd w:val="clear" w:color="auto" w:fill="auto"/>
            <w:noWrap/>
            <w:vAlign w:val="center"/>
            <w:hideMark/>
          </w:tcPr>
          <w:p w14:paraId="163C9A58" w14:textId="77777777" w:rsidR="00F17C8A" w:rsidRPr="0061484B" w:rsidRDefault="00F17C8A" w:rsidP="00F17C8A">
            <w:pPr>
              <w:spacing w:after="0" w:line="240" w:lineRule="auto"/>
              <w:jc w:val="center"/>
              <w:rPr>
                <w:sz w:val="18"/>
                <w:szCs w:val="18"/>
              </w:rPr>
            </w:pPr>
            <w:r w:rsidRPr="0061484B">
              <w:rPr>
                <w:sz w:val="18"/>
                <w:szCs w:val="18"/>
              </w:rPr>
              <w:t>0,867</w:t>
            </w:r>
          </w:p>
        </w:tc>
        <w:tc>
          <w:tcPr>
            <w:tcW w:w="488" w:type="pct"/>
            <w:tcBorders>
              <w:top w:val="nil"/>
              <w:left w:val="nil"/>
              <w:bottom w:val="single" w:sz="4" w:space="0" w:color="auto"/>
              <w:right w:val="single" w:sz="4" w:space="0" w:color="auto"/>
            </w:tcBorders>
            <w:shd w:val="clear" w:color="auto" w:fill="auto"/>
            <w:noWrap/>
            <w:vAlign w:val="center"/>
            <w:hideMark/>
          </w:tcPr>
          <w:p w14:paraId="2DF9EF4C" w14:textId="77777777" w:rsidR="00F17C8A" w:rsidRPr="0061484B" w:rsidRDefault="00F17C8A" w:rsidP="00F17C8A">
            <w:pPr>
              <w:spacing w:after="0" w:line="240" w:lineRule="auto"/>
              <w:jc w:val="center"/>
              <w:rPr>
                <w:sz w:val="18"/>
                <w:szCs w:val="18"/>
              </w:rPr>
            </w:pPr>
            <w:r w:rsidRPr="0061484B">
              <w:rPr>
                <w:sz w:val="18"/>
                <w:szCs w:val="18"/>
              </w:rPr>
              <w:t>0,867</w:t>
            </w:r>
          </w:p>
        </w:tc>
        <w:tc>
          <w:tcPr>
            <w:tcW w:w="489" w:type="pct"/>
            <w:tcBorders>
              <w:top w:val="nil"/>
              <w:left w:val="nil"/>
              <w:bottom w:val="single" w:sz="4" w:space="0" w:color="auto"/>
              <w:right w:val="single" w:sz="4" w:space="0" w:color="auto"/>
            </w:tcBorders>
            <w:shd w:val="clear" w:color="auto" w:fill="auto"/>
            <w:noWrap/>
            <w:vAlign w:val="center"/>
            <w:hideMark/>
          </w:tcPr>
          <w:p w14:paraId="685DFB77" w14:textId="77777777" w:rsidR="00F17C8A" w:rsidRPr="0061484B" w:rsidRDefault="00F17C8A" w:rsidP="00F17C8A">
            <w:pPr>
              <w:spacing w:after="0" w:line="240" w:lineRule="auto"/>
              <w:jc w:val="center"/>
              <w:rPr>
                <w:sz w:val="18"/>
                <w:szCs w:val="18"/>
              </w:rPr>
            </w:pPr>
            <w:r w:rsidRPr="0061484B">
              <w:rPr>
                <w:sz w:val="18"/>
                <w:szCs w:val="18"/>
              </w:rPr>
              <w:t>0,867</w:t>
            </w:r>
          </w:p>
        </w:tc>
      </w:tr>
      <w:tr w:rsidR="00F17C8A" w:rsidRPr="0061484B" w14:paraId="43193D23"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219D8CC9" w14:textId="77777777" w:rsidR="00F17C8A" w:rsidRPr="0061484B" w:rsidRDefault="00F17C8A" w:rsidP="00F17C8A">
            <w:pPr>
              <w:spacing w:after="0" w:line="240" w:lineRule="auto"/>
              <w:jc w:val="center"/>
              <w:rPr>
                <w:sz w:val="18"/>
                <w:szCs w:val="18"/>
              </w:rPr>
            </w:pPr>
            <w:r w:rsidRPr="0061484B">
              <w:rPr>
                <w:sz w:val="18"/>
                <w:szCs w:val="18"/>
              </w:rPr>
              <w:t>2</w:t>
            </w:r>
          </w:p>
        </w:tc>
        <w:tc>
          <w:tcPr>
            <w:tcW w:w="1303" w:type="pct"/>
            <w:tcBorders>
              <w:top w:val="nil"/>
              <w:left w:val="nil"/>
              <w:bottom w:val="single" w:sz="4" w:space="0" w:color="auto"/>
              <w:right w:val="single" w:sz="4" w:space="0" w:color="auto"/>
            </w:tcBorders>
            <w:shd w:val="clear" w:color="auto" w:fill="auto"/>
            <w:vAlign w:val="center"/>
            <w:hideMark/>
          </w:tcPr>
          <w:p w14:paraId="342EAD26" w14:textId="77777777" w:rsidR="00F17C8A" w:rsidRPr="0061484B" w:rsidRDefault="00F17C8A" w:rsidP="00F17C8A">
            <w:pPr>
              <w:spacing w:after="0" w:line="240" w:lineRule="auto"/>
              <w:rPr>
                <w:sz w:val="18"/>
                <w:szCs w:val="18"/>
              </w:rPr>
            </w:pPr>
            <w:r w:rsidRPr="0061484B">
              <w:rPr>
                <w:sz w:val="18"/>
                <w:szCs w:val="18"/>
              </w:rPr>
              <w:t>Располагаемая тепловая мощность</w:t>
            </w:r>
          </w:p>
        </w:tc>
        <w:tc>
          <w:tcPr>
            <w:tcW w:w="488" w:type="pct"/>
            <w:tcBorders>
              <w:top w:val="nil"/>
              <w:left w:val="nil"/>
              <w:bottom w:val="single" w:sz="4" w:space="0" w:color="auto"/>
              <w:right w:val="single" w:sz="4" w:space="0" w:color="auto"/>
            </w:tcBorders>
            <w:shd w:val="clear" w:color="auto" w:fill="auto"/>
            <w:noWrap/>
            <w:vAlign w:val="center"/>
            <w:hideMark/>
          </w:tcPr>
          <w:p w14:paraId="7DB55222" w14:textId="77777777" w:rsidR="00F17C8A" w:rsidRPr="0061484B" w:rsidRDefault="00F17C8A" w:rsidP="00F17C8A">
            <w:pPr>
              <w:spacing w:after="0" w:line="240" w:lineRule="auto"/>
              <w:jc w:val="center"/>
              <w:rPr>
                <w:sz w:val="18"/>
                <w:szCs w:val="18"/>
              </w:rPr>
            </w:pPr>
            <w:r w:rsidRPr="0061484B">
              <w:rPr>
                <w:sz w:val="18"/>
                <w:szCs w:val="18"/>
              </w:rPr>
              <w:t>0,867</w:t>
            </w:r>
          </w:p>
        </w:tc>
        <w:tc>
          <w:tcPr>
            <w:tcW w:w="488" w:type="pct"/>
            <w:tcBorders>
              <w:top w:val="nil"/>
              <w:left w:val="nil"/>
              <w:bottom w:val="single" w:sz="4" w:space="0" w:color="auto"/>
              <w:right w:val="single" w:sz="4" w:space="0" w:color="auto"/>
            </w:tcBorders>
            <w:shd w:val="clear" w:color="auto" w:fill="auto"/>
            <w:noWrap/>
            <w:vAlign w:val="center"/>
            <w:hideMark/>
          </w:tcPr>
          <w:p w14:paraId="301CDF8F" w14:textId="77777777" w:rsidR="00F17C8A" w:rsidRPr="0061484B" w:rsidRDefault="00F17C8A" w:rsidP="00F17C8A">
            <w:pPr>
              <w:spacing w:after="0" w:line="240" w:lineRule="auto"/>
              <w:jc w:val="center"/>
              <w:rPr>
                <w:sz w:val="18"/>
                <w:szCs w:val="18"/>
              </w:rPr>
            </w:pPr>
            <w:r w:rsidRPr="0061484B">
              <w:rPr>
                <w:sz w:val="18"/>
                <w:szCs w:val="18"/>
              </w:rPr>
              <w:t>0,867</w:t>
            </w:r>
          </w:p>
        </w:tc>
        <w:tc>
          <w:tcPr>
            <w:tcW w:w="489" w:type="pct"/>
            <w:tcBorders>
              <w:top w:val="nil"/>
              <w:left w:val="nil"/>
              <w:bottom w:val="single" w:sz="4" w:space="0" w:color="auto"/>
              <w:right w:val="single" w:sz="4" w:space="0" w:color="auto"/>
            </w:tcBorders>
            <w:shd w:val="clear" w:color="auto" w:fill="auto"/>
            <w:noWrap/>
            <w:vAlign w:val="center"/>
            <w:hideMark/>
          </w:tcPr>
          <w:p w14:paraId="5EB93881" w14:textId="77777777" w:rsidR="00F17C8A" w:rsidRPr="0061484B" w:rsidRDefault="00F17C8A" w:rsidP="00F17C8A">
            <w:pPr>
              <w:spacing w:after="0" w:line="240" w:lineRule="auto"/>
              <w:jc w:val="center"/>
              <w:rPr>
                <w:sz w:val="18"/>
                <w:szCs w:val="18"/>
              </w:rPr>
            </w:pPr>
            <w:r w:rsidRPr="0061484B">
              <w:rPr>
                <w:sz w:val="18"/>
                <w:szCs w:val="18"/>
              </w:rPr>
              <w:t>0,867</w:t>
            </w:r>
          </w:p>
        </w:tc>
        <w:tc>
          <w:tcPr>
            <w:tcW w:w="488" w:type="pct"/>
            <w:tcBorders>
              <w:top w:val="nil"/>
              <w:left w:val="nil"/>
              <w:bottom w:val="single" w:sz="4" w:space="0" w:color="auto"/>
              <w:right w:val="single" w:sz="4" w:space="0" w:color="auto"/>
            </w:tcBorders>
            <w:shd w:val="clear" w:color="auto" w:fill="auto"/>
            <w:noWrap/>
            <w:vAlign w:val="center"/>
            <w:hideMark/>
          </w:tcPr>
          <w:p w14:paraId="02B9989D" w14:textId="77777777" w:rsidR="00F17C8A" w:rsidRPr="0061484B" w:rsidRDefault="00F17C8A" w:rsidP="00F17C8A">
            <w:pPr>
              <w:spacing w:after="0" w:line="240" w:lineRule="auto"/>
              <w:jc w:val="center"/>
              <w:rPr>
                <w:sz w:val="18"/>
                <w:szCs w:val="18"/>
              </w:rPr>
            </w:pPr>
            <w:r w:rsidRPr="0061484B">
              <w:rPr>
                <w:sz w:val="18"/>
                <w:szCs w:val="18"/>
              </w:rPr>
              <w:t>0,867</w:t>
            </w:r>
          </w:p>
        </w:tc>
        <w:tc>
          <w:tcPr>
            <w:tcW w:w="489" w:type="pct"/>
            <w:tcBorders>
              <w:top w:val="nil"/>
              <w:left w:val="nil"/>
              <w:bottom w:val="single" w:sz="4" w:space="0" w:color="auto"/>
              <w:right w:val="single" w:sz="4" w:space="0" w:color="auto"/>
            </w:tcBorders>
            <w:shd w:val="clear" w:color="auto" w:fill="auto"/>
            <w:noWrap/>
            <w:vAlign w:val="center"/>
            <w:hideMark/>
          </w:tcPr>
          <w:p w14:paraId="25207A28" w14:textId="77777777" w:rsidR="00F17C8A" w:rsidRPr="0061484B" w:rsidRDefault="00F17C8A" w:rsidP="00F17C8A">
            <w:pPr>
              <w:spacing w:after="0" w:line="240" w:lineRule="auto"/>
              <w:jc w:val="center"/>
              <w:rPr>
                <w:sz w:val="18"/>
                <w:szCs w:val="18"/>
              </w:rPr>
            </w:pPr>
            <w:r w:rsidRPr="0061484B">
              <w:rPr>
                <w:sz w:val="18"/>
                <w:szCs w:val="18"/>
              </w:rPr>
              <w:t>0,867</w:t>
            </w:r>
          </w:p>
        </w:tc>
        <w:tc>
          <w:tcPr>
            <w:tcW w:w="488" w:type="pct"/>
            <w:tcBorders>
              <w:top w:val="nil"/>
              <w:left w:val="nil"/>
              <w:bottom w:val="single" w:sz="4" w:space="0" w:color="auto"/>
              <w:right w:val="single" w:sz="4" w:space="0" w:color="auto"/>
            </w:tcBorders>
            <w:shd w:val="clear" w:color="auto" w:fill="auto"/>
            <w:noWrap/>
            <w:vAlign w:val="center"/>
            <w:hideMark/>
          </w:tcPr>
          <w:p w14:paraId="69FB1012" w14:textId="77777777" w:rsidR="00F17C8A" w:rsidRPr="0061484B" w:rsidRDefault="00F17C8A" w:rsidP="00F17C8A">
            <w:pPr>
              <w:spacing w:after="0" w:line="240" w:lineRule="auto"/>
              <w:jc w:val="center"/>
              <w:rPr>
                <w:sz w:val="18"/>
                <w:szCs w:val="18"/>
              </w:rPr>
            </w:pPr>
            <w:r w:rsidRPr="0061484B">
              <w:rPr>
                <w:sz w:val="18"/>
                <w:szCs w:val="18"/>
              </w:rPr>
              <w:t>0,867</w:t>
            </w:r>
          </w:p>
        </w:tc>
        <w:tc>
          <w:tcPr>
            <w:tcW w:w="489" w:type="pct"/>
            <w:tcBorders>
              <w:top w:val="nil"/>
              <w:left w:val="nil"/>
              <w:bottom w:val="single" w:sz="4" w:space="0" w:color="auto"/>
              <w:right w:val="single" w:sz="4" w:space="0" w:color="auto"/>
            </w:tcBorders>
            <w:shd w:val="clear" w:color="auto" w:fill="auto"/>
            <w:noWrap/>
            <w:vAlign w:val="center"/>
            <w:hideMark/>
          </w:tcPr>
          <w:p w14:paraId="5FA47494" w14:textId="77777777" w:rsidR="00F17C8A" w:rsidRPr="0061484B" w:rsidRDefault="00F17C8A" w:rsidP="00F17C8A">
            <w:pPr>
              <w:spacing w:after="0" w:line="240" w:lineRule="auto"/>
              <w:jc w:val="center"/>
              <w:rPr>
                <w:sz w:val="18"/>
                <w:szCs w:val="18"/>
              </w:rPr>
            </w:pPr>
            <w:r w:rsidRPr="0061484B">
              <w:rPr>
                <w:sz w:val="18"/>
                <w:szCs w:val="18"/>
              </w:rPr>
              <w:t>0,867</w:t>
            </w:r>
          </w:p>
        </w:tc>
      </w:tr>
      <w:tr w:rsidR="00F17C8A" w:rsidRPr="0061484B" w14:paraId="427B2A28"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A4B4CB8" w14:textId="77777777" w:rsidR="00F17C8A" w:rsidRPr="0061484B" w:rsidRDefault="00F17C8A" w:rsidP="00F17C8A">
            <w:pPr>
              <w:spacing w:after="0" w:line="240" w:lineRule="auto"/>
              <w:jc w:val="center"/>
              <w:rPr>
                <w:sz w:val="18"/>
                <w:szCs w:val="18"/>
              </w:rPr>
            </w:pPr>
            <w:r w:rsidRPr="0061484B">
              <w:rPr>
                <w:sz w:val="18"/>
                <w:szCs w:val="18"/>
              </w:rPr>
              <w:t>3</w:t>
            </w:r>
          </w:p>
        </w:tc>
        <w:tc>
          <w:tcPr>
            <w:tcW w:w="1303" w:type="pct"/>
            <w:tcBorders>
              <w:top w:val="nil"/>
              <w:left w:val="nil"/>
              <w:bottom w:val="single" w:sz="4" w:space="0" w:color="auto"/>
              <w:right w:val="single" w:sz="4" w:space="0" w:color="auto"/>
            </w:tcBorders>
            <w:shd w:val="clear" w:color="auto" w:fill="auto"/>
            <w:vAlign w:val="center"/>
            <w:hideMark/>
          </w:tcPr>
          <w:p w14:paraId="75CB02FC" w14:textId="77777777" w:rsidR="00F17C8A" w:rsidRPr="0061484B" w:rsidRDefault="00F17C8A" w:rsidP="00F17C8A">
            <w:pPr>
              <w:spacing w:after="0" w:line="240" w:lineRule="auto"/>
              <w:rPr>
                <w:sz w:val="18"/>
                <w:szCs w:val="18"/>
              </w:rPr>
            </w:pPr>
            <w:r w:rsidRPr="0061484B">
              <w:rPr>
                <w:sz w:val="18"/>
                <w:szCs w:val="18"/>
              </w:rPr>
              <w:t>Затраты тепла на собственные нужды станции в горячей воде</w:t>
            </w:r>
          </w:p>
        </w:tc>
        <w:tc>
          <w:tcPr>
            <w:tcW w:w="488" w:type="pct"/>
            <w:tcBorders>
              <w:top w:val="nil"/>
              <w:left w:val="nil"/>
              <w:bottom w:val="single" w:sz="4" w:space="0" w:color="auto"/>
              <w:right w:val="single" w:sz="4" w:space="0" w:color="auto"/>
            </w:tcBorders>
            <w:shd w:val="clear" w:color="auto" w:fill="auto"/>
            <w:noWrap/>
            <w:vAlign w:val="center"/>
            <w:hideMark/>
          </w:tcPr>
          <w:p w14:paraId="083E7D14" w14:textId="77777777" w:rsidR="00F17C8A" w:rsidRPr="0061484B" w:rsidRDefault="00F17C8A" w:rsidP="00F17C8A">
            <w:pPr>
              <w:spacing w:after="0" w:line="240" w:lineRule="auto"/>
              <w:jc w:val="center"/>
              <w:rPr>
                <w:sz w:val="18"/>
                <w:szCs w:val="18"/>
              </w:rPr>
            </w:pPr>
            <w:r w:rsidRPr="0061484B">
              <w:rPr>
                <w:sz w:val="18"/>
                <w:szCs w:val="18"/>
              </w:rPr>
              <w:t>0,027</w:t>
            </w:r>
          </w:p>
        </w:tc>
        <w:tc>
          <w:tcPr>
            <w:tcW w:w="488" w:type="pct"/>
            <w:tcBorders>
              <w:top w:val="nil"/>
              <w:left w:val="nil"/>
              <w:bottom w:val="single" w:sz="4" w:space="0" w:color="auto"/>
              <w:right w:val="single" w:sz="4" w:space="0" w:color="auto"/>
            </w:tcBorders>
            <w:shd w:val="clear" w:color="auto" w:fill="auto"/>
            <w:noWrap/>
            <w:vAlign w:val="center"/>
            <w:hideMark/>
          </w:tcPr>
          <w:p w14:paraId="605121BC" w14:textId="77777777" w:rsidR="00F17C8A" w:rsidRPr="0061484B" w:rsidRDefault="00F17C8A" w:rsidP="00F17C8A">
            <w:pPr>
              <w:spacing w:after="0" w:line="240" w:lineRule="auto"/>
              <w:jc w:val="center"/>
              <w:rPr>
                <w:sz w:val="18"/>
                <w:szCs w:val="18"/>
              </w:rPr>
            </w:pPr>
            <w:r w:rsidRPr="0061484B">
              <w:rPr>
                <w:sz w:val="18"/>
                <w:szCs w:val="18"/>
              </w:rPr>
              <w:t>0,027</w:t>
            </w:r>
          </w:p>
        </w:tc>
        <w:tc>
          <w:tcPr>
            <w:tcW w:w="489" w:type="pct"/>
            <w:tcBorders>
              <w:top w:val="nil"/>
              <w:left w:val="nil"/>
              <w:bottom w:val="single" w:sz="4" w:space="0" w:color="auto"/>
              <w:right w:val="single" w:sz="4" w:space="0" w:color="auto"/>
            </w:tcBorders>
            <w:shd w:val="clear" w:color="auto" w:fill="auto"/>
            <w:noWrap/>
            <w:vAlign w:val="center"/>
            <w:hideMark/>
          </w:tcPr>
          <w:p w14:paraId="23880F5A" w14:textId="77777777" w:rsidR="00F17C8A" w:rsidRPr="0061484B" w:rsidRDefault="00F17C8A" w:rsidP="00F17C8A">
            <w:pPr>
              <w:spacing w:after="0" w:line="240" w:lineRule="auto"/>
              <w:jc w:val="center"/>
              <w:rPr>
                <w:sz w:val="18"/>
                <w:szCs w:val="18"/>
              </w:rPr>
            </w:pPr>
            <w:r w:rsidRPr="0061484B">
              <w:rPr>
                <w:sz w:val="18"/>
                <w:szCs w:val="18"/>
              </w:rPr>
              <w:t>0,027</w:t>
            </w:r>
          </w:p>
        </w:tc>
        <w:tc>
          <w:tcPr>
            <w:tcW w:w="488" w:type="pct"/>
            <w:tcBorders>
              <w:top w:val="nil"/>
              <w:left w:val="nil"/>
              <w:bottom w:val="single" w:sz="4" w:space="0" w:color="auto"/>
              <w:right w:val="single" w:sz="4" w:space="0" w:color="auto"/>
            </w:tcBorders>
            <w:shd w:val="clear" w:color="auto" w:fill="auto"/>
            <w:noWrap/>
            <w:vAlign w:val="center"/>
            <w:hideMark/>
          </w:tcPr>
          <w:p w14:paraId="35C1B24F" w14:textId="77777777" w:rsidR="00F17C8A" w:rsidRPr="0061484B" w:rsidRDefault="00F17C8A" w:rsidP="00F17C8A">
            <w:pPr>
              <w:spacing w:after="0" w:line="240" w:lineRule="auto"/>
              <w:jc w:val="center"/>
              <w:rPr>
                <w:sz w:val="18"/>
                <w:szCs w:val="18"/>
              </w:rPr>
            </w:pPr>
            <w:r w:rsidRPr="0061484B">
              <w:rPr>
                <w:sz w:val="18"/>
                <w:szCs w:val="18"/>
              </w:rPr>
              <w:t>0,027</w:t>
            </w:r>
          </w:p>
        </w:tc>
        <w:tc>
          <w:tcPr>
            <w:tcW w:w="489" w:type="pct"/>
            <w:tcBorders>
              <w:top w:val="nil"/>
              <w:left w:val="nil"/>
              <w:bottom w:val="single" w:sz="4" w:space="0" w:color="auto"/>
              <w:right w:val="single" w:sz="4" w:space="0" w:color="auto"/>
            </w:tcBorders>
            <w:shd w:val="clear" w:color="auto" w:fill="auto"/>
            <w:noWrap/>
            <w:vAlign w:val="center"/>
            <w:hideMark/>
          </w:tcPr>
          <w:p w14:paraId="62E24688" w14:textId="77777777" w:rsidR="00F17C8A" w:rsidRPr="0061484B" w:rsidRDefault="00F17C8A" w:rsidP="00F17C8A">
            <w:pPr>
              <w:spacing w:after="0" w:line="240" w:lineRule="auto"/>
              <w:jc w:val="center"/>
              <w:rPr>
                <w:sz w:val="18"/>
                <w:szCs w:val="18"/>
              </w:rPr>
            </w:pPr>
            <w:r w:rsidRPr="0061484B">
              <w:rPr>
                <w:sz w:val="18"/>
                <w:szCs w:val="18"/>
              </w:rPr>
              <w:t>0,027</w:t>
            </w:r>
          </w:p>
        </w:tc>
        <w:tc>
          <w:tcPr>
            <w:tcW w:w="488" w:type="pct"/>
            <w:tcBorders>
              <w:top w:val="nil"/>
              <w:left w:val="nil"/>
              <w:bottom w:val="single" w:sz="4" w:space="0" w:color="auto"/>
              <w:right w:val="single" w:sz="4" w:space="0" w:color="auto"/>
            </w:tcBorders>
            <w:shd w:val="clear" w:color="auto" w:fill="auto"/>
            <w:noWrap/>
            <w:vAlign w:val="center"/>
            <w:hideMark/>
          </w:tcPr>
          <w:p w14:paraId="1DB8B456" w14:textId="77777777" w:rsidR="00F17C8A" w:rsidRPr="0061484B" w:rsidRDefault="00F17C8A" w:rsidP="00F17C8A">
            <w:pPr>
              <w:spacing w:after="0" w:line="240" w:lineRule="auto"/>
              <w:jc w:val="center"/>
              <w:rPr>
                <w:sz w:val="18"/>
                <w:szCs w:val="18"/>
              </w:rPr>
            </w:pPr>
            <w:r w:rsidRPr="0061484B">
              <w:rPr>
                <w:sz w:val="18"/>
                <w:szCs w:val="18"/>
              </w:rPr>
              <w:t>0,027</w:t>
            </w:r>
          </w:p>
        </w:tc>
        <w:tc>
          <w:tcPr>
            <w:tcW w:w="489" w:type="pct"/>
            <w:tcBorders>
              <w:top w:val="nil"/>
              <w:left w:val="nil"/>
              <w:bottom w:val="single" w:sz="4" w:space="0" w:color="auto"/>
              <w:right w:val="single" w:sz="4" w:space="0" w:color="auto"/>
            </w:tcBorders>
            <w:shd w:val="clear" w:color="auto" w:fill="auto"/>
            <w:noWrap/>
            <w:vAlign w:val="center"/>
            <w:hideMark/>
          </w:tcPr>
          <w:p w14:paraId="51EB146B" w14:textId="77777777" w:rsidR="00F17C8A" w:rsidRPr="0061484B" w:rsidRDefault="00F17C8A" w:rsidP="00F17C8A">
            <w:pPr>
              <w:spacing w:after="0" w:line="240" w:lineRule="auto"/>
              <w:jc w:val="center"/>
              <w:rPr>
                <w:sz w:val="18"/>
                <w:szCs w:val="18"/>
              </w:rPr>
            </w:pPr>
            <w:r w:rsidRPr="0061484B">
              <w:rPr>
                <w:sz w:val="18"/>
                <w:szCs w:val="18"/>
              </w:rPr>
              <w:t>0,027</w:t>
            </w:r>
          </w:p>
        </w:tc>
      </w:tr>
      <w:tr w:rsidR="00F17C8A" w:rsidRPr="0061484B" w14:paraId="04BBBF8E"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A0D1FD8" w14:textId="77777777" w:rsidR="00F17C8A" w:rsidRPr="0061484B" w:rsidRDefault="00F17C8A" w:rsidP="00F17C8A">
            <w:pPr>
              <w:spacing w:after="0" w:line="240" w:lineRule="auto"/>
              <w:jc w:val="center"/>
              <w:rPr>
                <w:sz w:val="18"/>
                <w:szCs w:val="18"/>
              </w:rPr>
            </w:pPr>
            <w:r w:rsidRPr="0061484B">
              <w:rPr>
                <w:sz w:val="18"/>
                <w:szCs w:val="18"/>
              </w:rPr>
              <w:t>4</w:t>
            </w:r>
          </w:p>
        </w:tc>
        <w:tc>
          <w:tcPr>
            <w:tcW w:w="1303" w:type="pct"/>
            <w:tcBorders>
              <w:top w:val="nil"/>
              <w:left w:val="nil"/>
              <w:bottom w:val="single" w:sz="4" w:space="0" w:color="auto"/>
              <w:right w:val="single" w:sz="4" w:space="0" w:color="auto"/>
            </w:tcBorders>
            <w:shd w:val="clear" w:color="auto" w:fill="auto"/>
            <w:vAlign w:val="center"/>
            <w:hideMark/>
          </w:tcPr>
          <w:p w14:paraId="348B56BE" w14:textId="77777777" w:rsidR="00F17C8A" w:rsidRPr="0061484B" w:rsidRDefault="00F17C8A" w:rsidP="00F17C8A">
            <w:pPr>
              <w:spacing w:after="0" w:line="240" w:lineRule="auto"/>
              <w:rPr>
                <w:sz w:val="18"/>
                <w:szCs w:val="18"/>
              </w:rPr>
            </w:pPr>
            <w:r w:rsidRPr="0061484B">
              <w:rPr>
                <w:sz w:val="18"/>
                <w:szCs w:val="18"/>
              </w:rPr>
              <w:t>Тепловая мощность нетто</w:t>
            </w:r>
          </w:p>
        </w:tc>
        <w:tc>
          <w:tcPr>
            <w:tcW w:w="488" w:type="pct"/>
            <w:tcBorders>
              <w:top w:val="nil"/>
              <w:left w:val="nil"/>
              <w:bottom w:val="single" w:sz="4" w:space="0" w:color="auto"/>
              <w:right w:val="single" w:sz="4" w:space="0" w:color="auto"/>
            </w:tcBorders>
            <w:shd w:val="clear" w:color="auto" w:fill="auto"/>
            <w:noWrap/>
            <w:vAlign w:val="center"/>
            <w:hideMark/>
          </w:tcPr>
          <w:p w14:paraId="608B967B" w14:textId="77777777" w:rsidR="00F17C8A" w:rsidRPr="0061484B" w:rsidRDefault="00F17C8A" w:rsidP="00F17C8A">
            <w:pPr>
              <w:spacing w:after="0" w:line="240" w:lineRule="auto"/>
              <w:jc w:val="center"/>
              <w:rPr>
                <w:sz w:val="18"/>
                <w:szCs w:val="18"/>
              </w:rPr>
            </w:pPr>
            <w:r w:rsidRPr="0061484B">
              <w:rPr>
                <w:sz w:val="18"/>
                <w:szCs w:val="18"/>
              </w:rPr>
              <w:t>0,84</w:t>
            </w:r>
          </w:p>
        </w:tc>
        <w:tc>
          <w:tcPr>
            <w:tcW w:w="488" w:type="pct"/>
            <w:tcBorders>
              <w:top w:val="nil"/>
              <w:left w:val="nil"/>
              <w:bottom w:val="single" w:sz="4" w:space="0" w:color="auto"/>
              <w:right w:val="single" w:sz="4" w:space="0" w:color="auto"/>
            </w:tcBorders>
            <w:shd w:val="clear" w:color="auto" w:fill="auto"/>
            <w:noWrap/>
            <w:vAlign w:val="center"/>
            <w:hideMark/>
          </w:tcPr>
          <w:p w14:paraId="6618D641" w14:textId="77777777" w:rsidR="00F17C8A" w:rsidRPr="0061484B" w:rsidRDefault="00F17C8A" w:rsidP="00F17C8A">
            <w:pPr>
              <w:spacing w:after="0" w:line="240" w:lineRule="auto"/>
              <w:jc w:val="center"/>
              <w:rPr>
                <w:sz w:val="18"/>
                <w:szCs w:val="18"/>
              </w:rPr>
            </w:pPr>
            <w:r w:rsidRPr="0061484B">
              <w:rPr>
                <w:sz w:val="18"/>
                <w:szCs w:val="18"/>
              </w:rPr>
              <w:t>0,84</w:t>
            </w:r>
          </w:p>
        </w:tc>
        <w:tc>
          <w:tcPr>
            <w:tcW w:w="489" w:type="pct"/>
            <w:tcBorders>
              <w:top w:val="nil"/>
              <w:left w:val="nil"/>
              <w:bottom w:val="single" w:sz="4" w:space="0" w:color="auto"/>
              <w:right w:val="single" w:sz="4" w:space="0" w:color="auto"/>
            </w:tcBorders>
            <w:shd w:val="clear" w:color="auto" w:fill="auto"/>
            <w:noWrap/>
            <w:vAlign w:val="center"/>
            <w:hideMark/>
          </w:tcPr>
          <w:p w14:paraId="61E07931" w14:textId="77777777" w:rsidR="00F17C8A" w:rsidRPr="0061484B" w:rsidRDefault="00F17C8A" w:rsidP="00F17C8A">
            <w:pPr>
              <w:spacing w:after="0" w:line="240" w:lineRule="auto"/>
              <w:jc w:val="center"/>
              <w:rPr>
                <w:sz w:val="18"/>
                <w:szCs w:val="18"/>
              </w:rPr>
            </w:pPr>
            <w:r w:rsidRPr="0061484B">
              <w:rPr>
                <w:sz w:val="18"/>
                <w:szCs w:val="18"/>
              </w:rPr>
              <w:t>0,84</w:t>
            </w:r>
          </w:p>
        </w:tc>
        <w:tc>
          <w:tcPr>
            <w:tcW w:w="488" w:type="pct"/>
            <w:tcBorders>
              <w:top w:val="nil"/>
              <w:left w:val="nil"/>
              <w:bottom w:val="single" w:sz="4" w:space="0" w:color="auto"/>
              <w:right w:val="single" w:sz="4" w:space="0" w:color="auto"/>
            </w:tcBorders>
            <w:shd w:val="clear" w:color="auto" w:fill="auto"/>
            <w:noWrap/>
            <w:vAlign w:val="center"/>
            <w:hideMark/>
          </w:tcPr>
          <w:p w14:paraId="7B96371F" w14:textId="77777777" w:rsidR="00F17C8A" w:rsidRPr="0061484B" w:rsidRDefault="00F17C8A" w:rsidP="00F17C8A">
            <w:pPr>
              <w:spacing w:after="0" w:line="240" w:lineRule="auto"/>
              <w:jc w:val="center"/>
              <w:rPr>
                <w:sz w:val="18"/>
                <w:szCs w:val="18"/>
              </w:rPr>
            </w:pPr>
            <w:r w:rsidRPr="0061484B">
              <w:rPr>
                <w:sz w:val="18"/>
                <w:szCs w:val="18"/>
              </w:rPr>
              <w:t>0,84</w:t>
            </w:r>
          </w:p>
        </w:tc>
        <w:tc>
          <w:tcPr>
            <w:tcW w:w="489" w:type="pct"/>
            <w:tcBorders>
              <w:top w:val="nil"/>
              <w:left w:val="nil"/>
              <w:bottom w:val="single" w:sz="4" w:space="0" w:color="auto"/>
              <w:right w:val="single" w:sz="4" w:space="0" w:color="auto"/>
            </w:tcBorders>
            <w:shd w:val="clear" w:color="auto" w:fill="auto"/>
            <w:noWrap/>
            <w:vAlign w:val="center"/>
            <w:hideMark/>
          </w:tcPr>
          <w:p w14:paraId="4CCD96CC" w14:textId="77777777" w:rsidR="00F17C8A" w:rsidRPr="0061484B" w:rsidRDefault="00F17C8A" w:rsidP="00F17C8A">
            <w:pPr>
              <w:spacing w:after="0" w:line="240" w:lineRule="auto"/>
              <w:jc w:val="center"/>
              <w:rPr>
                <w:sz w:val="18"/>
                <w:szCs w:val="18"/>
              </w:rPr>
            </w:pPr>
            <w:r w:rsidRPr="0061484B">
              <w:rPr>
                <w:sz w:val="18"/>
                <w:szCs w:val="18"/>
              </w:rPr>
              <w:t>0,84</w:t>
            </w:r>
          </w:p>
        </w:tc>
        <w:tc>
          <w:tcPr>
            <w:tcW w:w="488" w:type="pct"/>
            <w:tcBorders>
              <w:top w:val="nil"/>
              <w:left w:val="nil"/>
              <w:bottom w:val="single" w:sz="4" w:space="0" w:color="auto"/>
              <w:right w:val="single" w:sz="4" w:space="0" w:color="auto"/>
            </w:tcBorders>
            <w:shd w:val="clear" w:color="auto" w:fill="auto"/>
            <w:noWrap/>
            <w:vAlign w:val="center"/>
            <w:hideMark/>
          </w:tcPr>
          <w:p w14:paraId="061EF7BD" w14:textId="77777777" w:rsidR="00F17C8A" w:rsidRPr="0061484B" w:rsidRDefault="00F17C8A" w:rsidP="00F17C8A">
            <w:pPr>
              <w:spacing w:after="0" w:line="240" w:lineRule="auto"/>
              <w:jc w:val="center"/>
              <w:rPr>
                <w:sz w:val="18"/>
                <w:szCs w:val="18"/>
              </w:rPr>
            </w:pPr>
            <w:r w:rsidRPr="0061484B">
              <w:rPr>
                <w:sz w:val="18"/>
                <w:szCs w:val="18"/>
              </w:rPr>
              <w:t>0,84</w:t>
            </w:r>
          </w:p>
        </w:tc>
        <w:tc>
          <w:tcPr>
            <w:tcW w:w="489" w:type="pct"/>
            <w:tcBorders>
              <w:top w:val="nil"/>
              <w:left w:val="nil"/>
              <w:bottom w:val="single" w:sz="4" w:space="0" w:color="auto"/>
              <w:right w:val="single" w:sz="4" w:space="0" w:color="auto"/>
            </w:tcBorders>
            <w:shd w:val="clear" w:color="auto" w:fill="auto"/>
            <w:noWrap/>
            <w:vAlign w:val="center"/>
            <w:hideMark/>
          </w:tcPr>
          <w:p w14:paraId="6D12C927" w14:textId="77777777" w:rsidR="00F17C8A" w:rsidRPr="0061484B" w:rsidRDefault="00F17C8A" w:rsidP="00F17C8A">
            <w:pPr>
              <w:spacing w:after="0" w:line="240" w:lineRule="auto"/>
              <w:jc w:val="center"/>
              <w:rPr>
                <w:sz w:val="18"/>
                <w:szCs w:val="18"/>
              </w:rPr>
            </w:pPr>
            <w:r w:rsidRPr="0061484B">
              <w:rPr>
                <w:sz w:val="18"/>
                <w:szCs w:val="18"/>
              </w:rPr>
              <w:t>0,84</w:t>
            </w:r>
          </w:p>
        </w:tc>
      </w:tr>
      <w:tr w:rsidR="00F17C8A" w:rsidRPr="0061484B" w14:paraId="2C41AFD5"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31B04ABB" w14:textId="77777777" w:rsidR="00F17C8A" w:rsidRPr="0061484B" w:rsidRDefault="00F17C8A" w:rsidP="00F17C8A">
            <w:pPr>
              <w:spacing w:after="0" w:line="240" w:lineRule="auto"/>
              <w:jc w:val="center"/>
              <w:rPr>
                <w:sz w:val="18"/>
                <w:szCs w:val="18"/>
              </w:rPr>
            </w:pPr>
            <w:r w:rsidRPr="0061484B">
              <w:rPr>
                <w:sz w:val="18"/>
                <w:szCs w:val="18"/>
              </w:rPr>
              <w:t>5</w:t>
            </w:r>
          </w:p>
        </w:tc>
        <w:tc>
          <w:tcPr>
            <w:tcW w:w="1303" w:type="pct"/>
            <w:tcBorders>
              <w:top w:val="nil"/>
              <w:left w:val="nil"/>
              <w:bottom w:val="single" w:sz="4" w:space="0" w:color="auto"/>
              <w:right w:val="single" w:sz="4" w:space="0" w:color="auto"/>
            </w:tcBorders>
            <w:shd w:val="clear" w:color="auto" w:fill="auto"/>
            <w:vAlign w:val="center"/>
            <w:hideMark/>
          </w:tcPr>
          <w:p w14:paraId="532FBED9" w14:textId="77777777" w:rsidR="00F17C8A" w:rsidRPr="0061484B" w:rsidRDefault="00F17C8A" w:rsidP="00F17C8A">
            <w:pPr>
              <w:spacing w:after="0" w:line="240" w:lineRule="auto"/>
              <w:rPr>
                <w:sz w:val="18"/>
                <w:szCs w:val="18"/>
              </w:rPr>
            </w:pPr>
            <w:r w:rsidRPr="0061484B">
              <w:rPr>
                <w:sz w:val="18"/>
                <w:szCs w:val="18"/>
              </w:rPr>
              <w:t>Присоединенная расчетная тепловая нагрузка потребителей, в том числе:</w:t>
            </w:r>
          </w:p>
        </w:tc>
        <w:tc>
          <w:tcPr>
            <w:tcW w:w="488" w:type="pct"/>
            <w:tcBorders>
              <w:top w:val="nil"/>
              <w:left w:val="nil"/>
              <w:bottom w:val="single" w:sz="4" w:space="0" w:color="auto"/>
              <w:right w:val="single" w:sz="4" w:space="0" w:color="auto"/>
            </w:tcBorders>
            <w:shd w:val="clear" w:color="auto" w:fill="auto"/>
            <w:noWrap/>
            <w:vAlign w:val="center"/>
          </w:tcPr>
          <w:p w14:paraId="69B97FA5" w14:textId="77777777" w:rsidR="00F17C8A" w:rsidRPr="0061484B" w:rsidRDefault="00F17C8A" w:rsidP="00F17C8A">
            <w:pPr>
              <w:spacing w:after="0" w:line="240" w:lineRule="auto"/>
              <w:jc w:val="center"/>
              <w:rPr>
                <w:sz w:val="18"/>
                <w:szCs w:val="18"/>
              </w:rPr>
            </w:pPr>
            <w:r w:rsidRPr="0061484B">
              <w:rPr>
                <w:sz w:val="18"/>
                <w:szCs w:val="18"/>
              </w:rPr>
              <w:t>0,15</w:t>
            </w:r>
          </w:p>
        </w:tc>
        <w:tc>
          <w:tcPr>
            <w:tcW w:w="488" w:type="pct"/>
            <w:tcBorders>
              <w:top w:val="nil"/>
              <w:left w:val="nil"/>
              <w:bottom w:val="single" w:sz="4" w:space="0" w:color="auto"/>
              <w:right w:val="single" w:sz="4" w:space="0" w:color="auto"/>
            </w:tcBorders>
            <w:shd w:val="clear" w:color="auto" w:fill="auto"/>
            <w:noWrap/>
            <w:vAlign w:val="center"/>
          </w:tcPr>
          <w:p w14:paraId="0C62BD9A" w14:textId="77777777" w:rsidR="00F17C8A" w:rsidRPr="0061484B" w:rsidRDefault="00F17C8A" w:rsidP="00F17C8A">
            <w:pPr>
              <w:spacing w:after="0" w:line="240" w:lineRule="auto"/>
              <w:jc w:val="center"/>
              <w:rPr>
                <w:sz w:val="18"/>
                <w:szCs w:val="18"/>
              </w:rPr>
            </w:pPr>
            <w:r w:rsidRPr="0061484B">
              <w:rPr>
                <w:sz w:val="18"/>
                <w:szCs w:val="18"/>
              </w:rPr>
              <w:t>0,15</w:t>
            </w:r>
          </w:p>
        </w:tc>
        <w:tc>
          <w:tcPr>
            <w:tcW w:w="489" w:type="pct"/>
            <w:tcBorders>
              <w:top w:val="nil"/>
              <w:left w:val="nil"/>
              <w:bottom w:val="single" w:sz="4" w:space="0" w:color="auto"/>
              <w:right w:val="single" w:sz="4" w:space="0" w:color="auto"/>
            </w:tcBorders>
            <w:shd w:val="clear" w:color="auto" w:fill="auto"/>
            <w:noWrap/>
            <w:vAlign w:val="center"/>
          </w:tcPr>
          <w:p w14:paraId="43107C8F" w14:textId="77777777" w:rsidR="00F17C8A" w:rsidRPr="0061484B" w:rsidRDefault="00F17C8A" w:rsidP="00F17C8A">
            <w:pPr>
              <w:spacing w:after="0" w:line="240" w:lineRule="auto"/>
              <w:jc w:val="center"/>
              <w:rPr>
                <w:sz w:val="18"/>
                <w:szCs w:val="18"/>
              </w:rPr>
            </w:pPr>
            <w:r w:rsidRPr="0061484B">
              <w:rPr>
                <w:sz w:val="18"/>
                <w:szCs w:val="18"/>
              </w:rPr>
              <w:t>0,15</w:t>
            </w:r>
          </w:p>
        </w:tc>
        <w:tc>
          <w:tcPr>
            <w:tcW w:w="488" w:type="pct"/>
            <w:tcBorders>
              <w:top w:val="nil"/>
              <w:left w:val="nil"/>
              <w:bottom w:val="single" w:sz="4" w:space="0" w:color="auto"/>
              <w:right w:val="single" w:sz="4" w:space="0" w:color="auto"/>
            </w:tcBorders>
            <w:shd w:val="clear" w:color="auto" w:fill="auto"/>
            <w:noWrap/>
            <w:vAlign w:val="center"/>
          </w:tcPr>
          <w:p w14:paraId="6A875BF4" w14:textId="77777777" w:rsidR="00F17C8A" w:rsidRPr="0061484B" w:rsidRDefault="00F17C8A" w:rsidP="00F17C8A">
            <w:pPr>
              <w:spacing w:after="0" w:line="240" w:lineRule="auto"/>
              <w:jc w:val="center"/>
              <w:rPr>
                <w:sz w:val="18"/>
                <w:szCs w:val="18"/>
              </w:rPr>
            </w:pPr>
            <w:r w:rsidRPr="0061484B">
              <w:rPr>
                <w:sz w:val="18"/>
                <w:szCs w:val="18"/>
              </w:rPr>
              <w:t>0,15</w:t>
            </w:r>
          </w:p>
        </w:tc>
        <w:tc>
          <w:tcPr>
            <w:tcW w:w="489" w:type="pct"/>
            <w:tcBorders>
              <w:top w:val="nil"/>
              <w:left w:val="nil"/>
              <w:bottom w:val="single" w:sz="4" w:space="0" w:color="auto"/>
              <w:right w:val="single" w:sz="4" w:space="0" w:color="auto"/>
            </w:tcBorders>
            <w:shd w:val="clear" w:color="auto" w:fill="auto"/>
            <w:noWrap/>
            <w:vAlign w:val="center"/>
          </w:tcPr>
          <w:p w14:paraId="65DF8FF5" w14:textId="77777777" w:rsidR="00F17C8A" w:rsidRPr="0061484B" w:rsidRDefault="00F17C8A" w:rsidP="00F17C8A">
            <w:pPr>
              <w:spacing w:after="0" w:line="240" w:lineRule="auto"/>
              <w:jc w:val="center"/>
              <w:rPr>
                <w:sz w:val="18"/>
                <w:szCs w:val="18"/>
              </w:rPr>
            </w:pPr>
            <w:r w:rsidRPr="0061484B">
              <w:rPr>
                <w:sz w:val="18"/>
                <w:szCs w:val="18"/>
              </w:rPr>
              <w:t>0,15</w:t>
            </w:r>
          </w:p>
        </w:tc>
        <w:tc>
          <w:tcPr>
            <w:tcW w:w="488" w:type="pct"/>
            <w:tcBorders>
              <w:top w:val="nil"/>
              <w:left w:val="nil"/>
              <w:bottom w:val="single" w:sz="4" w:space="0" w:color="auto"/>
              <w:right w:val="single" w:sz="4" w:space="0" w:color="auto"/>
            </w:tcBorders>
            <w:shd w:val="clear" w:color="auto" w:fill="auto"/>
            <w:noWrap/>
            <w:vAlign w:val="center"/>
          </w:tcPr>
          <w:p w14:paraId="4CA28E8F" w14:textId="77777777" w:rsidR="00F17C8A" w:rsidRPr="0061484B" w:rsidRDefault="00F17C8A" w:rsidP="00F17C8A">
            <w:pPr>
              <w:spacing w:after="0" w:line="240" w:lineRule="auto"/>
              <w:jc w:val="center"/>
              <w:rPr>
                <w:sz w:val="18"/>
                <w:szCs w:val="18"/>
              </w:rPr>
            </w:pPr>
            <w:r w:rsidRPr="0061484B">
              <w:rPr>
                <w:sz w:val="18"/>
                <w:szCs w:val="18"/>
              </w:rPr>
              <w:t>0,15</w:t>
            </w:r>
          </w:p>
        </w:tc>
        <w:tc>
          <w:tcPr>
            <w:tcW w:w="489" w:type="pct"/>
            <w:tcBorders>
              <w:top w:val="nil"/>
              <w:left w:val="nil"/>
              <w:bottom w:val="single" w:sz="4" w:space="0" w:color="auto"/>
              <w:right w:val="single" w:sz="4" w:space="0" w:color="auto"/>
            </w:tcBorders>
            <w:shd w:val="clear" w:color="auto" w:fill="auto"/>
            <w:noWrap/>
            <w:vAlign w:val="center"/>
          </w:tcPr>
          <w:p w14:paraId="1343D4A6" w14:textId="77777777" w:rsidR="00F17C8A" w:rsidRPr="0061484B" w:rsidRDefault="00F17C8A" w:rsidP="00F17C8A">
            <w:pPr>
              <w:spacing w:after="0" w:line="240" w:lineRule="auto"/>
              <w:jc w:val="center"/>
              <w:rPr>
                <w:sz w:val="18"/>
                <w:szCs w:val="18"/>
              </w:rPr>
            </w:pPr>
            <w:r w:rsidRPr="0061484B">
              <w:rPr>
                <w:sz w:val="18"/>
                <w:szCs w:val="18"/>
              </w:rPr>
              <w:t>0,15</w:t>
            </w:r>
          </w:p>
        </w:tc>
      </w:tr>
      <w:tr w:rsidR="00F17C8A" w:rsidRPr="0061484B" w14:paraId="15F418D8"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6F035BD0" w14:textId="77777777" w:rsidR="00F17C8A" w:rsidRPr="0061484B" w:rsidRDefault="00F17C8A" w:rsidP="00F17C8A">
            <w:pPr>
              <w:spacing w:after="0" w:line="240" w:lineRule="auto"/>
              <w:jc w:val="center"/>
              <w:rPr>
                <w:sz w:val="18"/>
                <w:szCs w:val="18"/>
              </w:rPr>
            </w:pPr>
            <w:r w:rsidRPr="0061484B">
              <w:rPr>
                <w:sz w:val="18"/>
                <w:szCs w:val="18"/>
              </w:rPr>
              <w:t>6</w:t>
            </w:r>
          </w:p>
        </w:tc>
        <w:tc>
          <w:tcPr>
            <w:tcW w:w="1303" w:type="pct"/>
            <w:tcBorders>
              <w:top w:val="nil"/>
              <w:left w:val="nil"/>
              <w:bottom w:val="single" w:sz="4" w:space="0" w:color="auto"/>
              <w:right w:val="single" w:sz="4" w:space="0" w:color="auto"/>
            </w:tcBorders>
            <w:shd w:val="clear" w:color="auto" w:fill="auto"/>
            <w:vAlign w:val="center"/>
            <w:hideMark/>
          </w:tcPr>
          <w:p w14:paraId="6EE627CE" w14:textId="77777777" w:rsidR="00F17C8A" w:rsidRPr="0061484B" w:rsidRDefault="00F17C8A" w:rsidP="00F17C8A">
            <w:pPr>
              <w:spacing w:after="0" w:line="240" w:lineRule="auto"/>
              <w:rPr>
                <w:sz w:val="18"/>
                <w:szCs w:val="18"/>
              </w:rPr>
            </w:pPr>
            <w:r w:rsidRPr="0061484B">
              <w:rPr>
                <w:sz w:val="18"/>
                <w:szCs w:val="18"/>
              </w:rPr>
              <w:t>Резерв/дефицит тепловой мощности (по договорной нагрузке)</w:t>
            </w:r>
          </w:p>
        </w:tc>
        <w:tc>
          <w:tcPr>
            <w:tcW w:w="488" w:type="pct"/>
            <w:tcBorders>
              <w:top w:val="nil"/>
              <w:left w:val="nil"/>
              <w:bottom w:val="single" w:sz="4" w:space="0" w:color="auto"/>
              <w:right w:val="single" w:sz="4" w:space="0" w:color="auto"/>
            </w:tcBorders>
            <w:shd w:val="clear" w:color="auto" w:fill="auto"/>
            <w:noWrap/>
            <w:vAlign w:val="center"/>
          </w:tcPr>
          <w:p w14:paraId="0E9203BF" w14:textId="77777777" w:rsidR="00F17C8A" w:rsidRPr="0061484B" w:rsidRDefault="00F17C8A" w:rsidP="00F17C8A">
            <w:pPr>
              <w:spacing w:after="0" w:line="240" w:lineRule="auto"/>
              <w:jc w:val="center"/>
              <w:rPr>
                <w:sz w:val="18"/>
                <w:szCs w:val="18"/>
              </w:rPr>
            </w:pPr>
            <w:r w:rsidRPr="0061484B">
              <w:rPr>
                <w:sz w:val="18"/>
                <w:szCs w:val="18"/>
              </w:rPr>
              <w:t>0,69</w:t>
            </w:r>
          </w:p>
        </w:tc>
        <w:tc>
          <w:tcPr>
            <w:tcW w:w="488" w:type="pct"/>
            <w:tcBorders>
              <w:top w:val="nil"/>
              <w:left w:val="nil"/>
              <w:bottom w:val="single" w:sz="4" w:space="0" w:color="auto"/>
              <w:right w:val="single" w:sz="4" w:space="0" w:color="auto"/>
            </w:tcBorders>
            <w:shd w:val="clear" w:color="auto" w:fill="auto"/>
            <w:noWrap/>
            <w:vAlign w:val="center"/>
          </w:tcPr>
          <w:p w14:paraId="12A67E3F" w14:textId="77777777" w:rsidR="00F17C8A" w:rsidRPr="0061484B" w:rsidRDefault="00F17C8A" w:rsidP="00F17C8A">
            <w:pPr>
              <w:spacing w:after="0" w:line="240" w:lineRule="auto"/>
              <w:jc w:val="center"/>
              <w:rPr>
                <w:sz w:val="18"/>
                <w:szCs w:val="18"/>
              </w:rPr>
            </w:pPr>
            <w:r w:rsidRPr="0061484B">
              <w:rPr>
                <w:sz w:val="18"/>
                <w:szCs w:val="18"/>
              </w:rPr>
              <w:t>0,69</w:t>
            </w:r>
          </w:p>
        </w:tc>
        <w:tc>
          <w:tcPr>
            <w:tcW w:w="489" w:type="pct"/>
            <w:tcBorders>
              <w:top w:val="nil"/>
              <w:left w:val="nil"/>
              <w:bottom w:val="single" w:sz="4" w:space="0" w:color="auto"/>
              <w:right w:val="single" w:sz="4" w:space="0" w:color="auto"/>
            </w:tcBorders>
            <w:shd w:val="clear" w:color="auto" w:fill="auto"/>
            <w:noWrap/>
            <w:vAlign w:val="center"/>
          </w:tcPr>
          <w:p w14:paraId="1845F1C8" w14:textId="77777777" w:rsidR="00F17C8A" w:rsidRPr="0061484B" w:rsidRDefault="00F17C8A" w:rsidP="00F17C8A">
            <w:pPr>
              <w:spacing w:after="0" w:line="240" w:lineRule="auto"/>
              <w:jc w:val="center"/>
              <w:rPr>
                <w:sz w:val="18"/>
                <w:szCs w:val="18"/>
              </w:rPr>
            </w:pPr>
            <w:r w:rsidRPr="0061484B">
              <w:rPr>
                <w:sz w:val="18"/>
                <w:szCs w:val="18"/>
              </w:rPr>
              <w:t>0,69</w:t>
            </w:r>
          </w:p>
        </w:tc>
        <w:tc>
          <w:tcPr>
            <w:tcW w:w="488" w:type="pct"/>
            <w:tcBorders>
              <w:top w:val="nil"/>
              <w:left w:val="nil"/>
              <w:bottom w:val="single" w:sz="4" w:space="0" w:color="auto"/>
              <w:right w:val="single" w:sz="4" w:space="0" w:color="auto"/>
            </w:tcBorders>
            <w:shd w:val="clear" w:color="auto" w:fill="auto"/>
            <w:noWrap/>
            <w:vAlign w:val="center"/>
          </w:tcPr>
          <w:p w14:paraId="4E5956A7" w14:textId="77777777" w:rsidR="00F17C8A" w:rsidRPr="0061484B" w:rsidRDefault="00F17C8A" w:rsidP="00F17C8A">
            <w:pPr>
              <w:spacing w:after="0" w:line="240" w:lineRule="auto"/>
              <w:jc w:val="center"/>
              <w:rPr>
                <w:sz w:val="18"/>
                <w:szCs w:val="18"/>
              </w:rPr>
            </w:pPr>
            <w:r w:rsidRPr="0061484B">
              <w:rPr>
                <w:sz w:val="18"/>
                <w:szCs w:val="18"/>
              </w:rPr>
              <w:t>0,69</w:t>
            </w:r>
          </w:p>
        </w:tc>
        <w:tc>
          <w:tcPr>
            <w:tcW w:w="489" w:type="pct"/>
            <w:tcBorders>
              <w:top w:val="nil"/>
              <w:left w:val="nil"/>
              <w:bottom w:val="single" w:sz="4" w:space="0" w:color="auto"/>
              <w:right w:val="single" w:sz="4" w:space="0" w:color="auto"/>
            </w:tcBorders>
            <w:shd w:val="clear" w:color="auto" w:fill="auto"/>
            <w:noWrap/>
            <w:vAlign w:val="center"/>
          </w:tcPr>
          <w:p w14:paraId="545E2C11" w14:textId="77777777" w:rsidR="00F17C8A" w:rsidRPr="0061484B" w:rsidRDefault="00F17C8A" w:rsidP="00F17C8A">
            <w:pPr>
              <w:spacing w:after="0" w:line="240" w:lineRule="auto"/>
              <w:jc w:val="center"/>
              <w:rPr>
                <w:sz w:val="18"/>
                <w:szCs w:val="18"/>
              </w:rPr>
            </w:pPr>
            <w:r w:rsidRPr="0061484B">
              <w:rPr>
                <w:sz w:val="18"/>
                <w:szCs w:val="18"/>
              </w:rPr>
              <w:t>0,69</w:t>
            </w:r>
          </w:p>
        </w:tc>
        <w:tc>
          <w:tcPr>
            <w:tcW w:w="488" w:type="pct"/>
            <w:tcBorders>
              <w:top w:val="nil"/>
              <w:left w:val="nil"/>
              <w:bottom w:val="single" w:sz="4" w:space="0" w:color="auto"/>
              <w:right w:val="single" w:sz="4" w:space="0" w:color="auto"/>
            </w:tcBorders>
            <w:shd w:val="clear" w:color="auto" w:fill="auto"/>
            <w:noWrap/>
            <w:vAlign w:val="center"/>
          </w:tcPr>
          <w:p w14:paraId="3BCD7B7E" w14:textId="77777777" w:rsidR="00F17C8A" w:rsidRPr="0061484B" w:rsidRDefault="00F17C8A" w:rsidP="00F17C8A">
            <w:pPr>
              <w:spacing w:after="0" w:line="240" w:lineRule="auto"/>
              <w:jc w:val="center"/>
              <w:rPr>
                <w:sz w:val="18"/>
                <w:szCs w:val="18"/>
              </w:rPr>
            </w:pPr>
            <w:r w:rsidRPr="0061484B">
              <w:rPr>
                <w:sz w:val="18"/>
                <w:szCs w:val="18"/>
              </w:rPr>
              <w:t>0,69</w:t>
            </w:r>
          </w:p>
        </w:tc>
        <w:tc>
          <w:tcPr>
            <w:tcW w:w="489" w:type="pct"/>
            <w:tcBorders>
              <w:top w:val="nil"/>
              <w:left w:val="nil"/>
              <w:bottom w:val="single" w:sz="4" w:space="0" w:color="auto"/>
              <w:right w:val="single" w:sz="4" w:space="0" w:color="auto"/>
            </w:tcBorders>
            <w:shd w:val="clear" w:color="auto" w:fill="auto"/>
            <w:noWrap/>
            <w:vAlign w:val="center"/>
          </w:tcPr>
          <w:p w14:paraId="55075927" w14:textId="77777777" w:rsidR="00F17C8A" w:rsidRPr="0061484B" w:rsidRDefault="00F17C8A" w:rsidP="00F17C8A">
            <w:pPr>
              <w:spacing w:after="0" w:line="240" w:lineRule="auto"/>
              <w:jc w:val="center"/>
              <w:rPr>
                <w:sz w:val="18"/>
                <w:szCs w:val="18"/>
              </w:rPr>
            </w:pPr>
            <w:r w:rsidRPr="0061484B">
              <w:rPr>
                <w:sz w:val="18"/>
                <w:szCs w:val="18"/>
              </w:rPr>
              <w:t>0,69</w:t>
            </w:r>
          </w:p>
        </w:tc>
      </w:tr>
      <w:tr w:rsidR="00F17C8A" w:rsidRPr="0061484B" w14:paraId="0C9A2066"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5069CA9E" w14:textId="77777777" w:rsidR="00F17C8A" w:rsidRPr="0061484B" w:rsidRDefault="00F17C8A" w:rsidP="00F17C8A">
            <w:pPr>
              <w:spacing w:after="0" w:line="240" w:lineRule="auto"/>
              <w:jc w:val="center"/>
              <w:rPr>
                <w:sz w:val="18"/>
                <w:szCs w:val="18"/>
              </w:rPr>
            </w:pPr>
            <w:r w:rsidRPr="0061484B">
              <w:rPr>
                <w:sz w:val="18"/>
                <w:szCs w:val="18"/>
              </w:rPr>
              <w:t>7</w:t>
            </w:r>
          </w:p>
        </w:tc>
        <w:tc>
          <w:tcPr>
            <w:tcW w:w="1303" w:type="pct"/>
            <w:tcBorders>
              <w:top w:val="nil"/>
              <w:left w:val="nil"/>
              <w:bottom w:val="single" w:sz="4" w:space="0" w:color="auto"/>
              <w:right w:val="single" w:sz="4" w:space="0" w:color="auto"/>
            </w:tcBorders>
            <w:shd w:val="clear" w:color="auto" w:fill="auto"/>
            <w:vAlign w:val="center"/>
            <w:hideMark/>
          </w:tcPr>
          <w:p w14:paraId="058EF96D" w14:textId="77777777" w:rsidR="00F17C8A" w:rsidRPr="0061484B" w:rsidRDefault="00F17C8A" w:rsidP="00F17C8A">
            <w:pPr>
              <w:spacing w:after="0" w:line="240" w:lineRule="auto"/>
              <w:rPr>
                <w:sz w:val="18"/>
                <w:szCs w:val="18"/>
              </w:rPr>
            </w:pPr>
            <w:r w:rsidRPr="0061484B">
              <w:rPr>
                <w:sz w:val="18"/>
                <w:szCs w:val="18"/>
              </w:rPr>
              <w:t>Доля резерва от установленной тепловой мощности, %</w:t>
            </w:r>
          </w:p>
        </w:tc>
        <w:tc>
          <w:tcPr>
            <w:tcW w:w="488" w:type="pct"/>
            <w:tcBorders>
              <w:top w:val="nil"/>
              <w:left w:val="nil"/>
              <w:bottom w:val="single" w:sz="4" w:space="0" w:color="auto"/>
              <w:right w:val="single" w:sz="4" w:space="0" w:color="auto"/>
            </w:tcBorders>
            <w:shd w:val="clear" w:color="auto" w:fill="auto"/>
            <w:noWrap/>
            <w:vAlign w:val="center"/>
          </w:tcPr>
          <w:p w14:paraId="59037EE5" w14:textId="77777777" w:rsidR="00F17C8A" w:rsidRPr="0061484B" w:rsidRDefault="00F17C8A" w:rsidP="00F17C8A">
            <w:pPr>
              <w:spacing w:after="0" w:line="240" w:lineRule="auto"/>
              <w:jc w:val="center"/>
              <w:rPr>
                <w:sz w:val="18"/>
                <w:szCs w:val="18"/>
              </w:rPr>
            </w:pPr>
            <w:r w:rsidRPr="0061484B">
              <w:rPr>
                <w:sz w:val="18"/>
                <w:szCs w:val="18"/>
              </w:rPr>
              <w:t>82,1</w:t>
            </w:r>
          </w:p>
        </w:tc>
        <w:tc>
          <w:tcPr>
            <w:tcW w:w="488" w:type="pct"/>
            <w:tcBorders>
              <w:top w:val="nil"/>
              <w:left w:val="nil"/>
              <w:bottom w:val="single" w:sz="4" w:space="0" w:color="auto"/>
              <w:right w:val="single" w:sz="4" w:space="0" w:color="auto"/>
            </w:tcBorders>
            <w:shd w:val="clear" w:color="auto" w:fill="auto"/>
            <w:noWrap/>
            <w:vAlign w:val="center"/>
          </w:tcPr>
          <w:p w14:paraId="76280F26" w14:textId="77777777" w:rsidR="00F17C8A" w:rsidRPr="0061484B" w:rsidRDefault="00F17C8A" w:rsidP="00F17C8A">
            <w:pPr>
              <w:spacing w:after="0" w:line="240" w:lineRule="auto"/>
              <w:jc w:val="center"/>
              <w:rPr>
                <w:sz w:val="18"/>
                <w:szCs w:val="18"/>
              </w:rPr>
            </w:pPr>
            <w:r w:rsidRPr="0061484B">
              <w:rPr>
                <w:sz w:val="18"/>
                <w:szCs w:val="18"/>
              </w:rPr>
              <w:t>82,1</w:t>
            </w:r>
          </w:p>
        </w:tc>
        <w:tc>
          <w:tcPr>
            <w:tcW w:w="489" w:type="pct"/>
            <w:tcBorders>
              <w:top w:val="nil"/>
              <w:left w:val="nil"/>
              <w:bottom w:val="single" w:sz="4" w:space="0" w:color="auto"/>
              <w:right w:val="single" w:sz="4" w:space="0" w:color="auto"/>
            </w:tcBorders>
            <w:shd w:val="clear" w:color="auto" w:fill="auto"/>
            <w:noWrap/>
            <w:vAlign w:val="center"/>
          </w:tcPr>
          <w:p w14:paraId="79DA1D96" w14:textId="77777777" w:rsidR="00F17C8A" w:rsidRPr="0061484B" w:rsidRDefault="00F17C8A" w:rsidP="00F17C8A">
            <w:pPr>
              <w:spacing w:after="0" w:line="240" w:lineRule="auto"/>
              <w:jc w:val="center"/>
              <w:rPr>
                <w:sz w:val="18"/>
                <w:szCs w:val="18"/>
              </w:rPr>
            </w:pPr>
            <w:r w:rsidRPr="0061484B">
              <w:rPr>
                <w:sz w:val="18"/>
                <w:szCs w:val="18"/>
              </w:rPr>
              <w:t>82,1</w:t>
            </w:r>
          </w:p>
        </w:tc>
        <w:tc>
          <w:tcPr>
            <w:tcW w:w="488" w:type="pct"/>
            <w:tcBorders>
              <w:top w:val="nil"/>
              <w:left w:val="nil"/>
              <w:bottom w:val="single" w:sz="4" w:space="0" w:color="auto"/>
              <w:right w:val="single" w:sz="4" w:space="0" w:color="auto"/>
            </w:tcBorders>
            <w:shd w:val="clear" w:color="auto" w:fill="auto"/>
            <w:noWrap/>
            <w:vAlign w:val="center"/>
          </w:tcPr>
          <w:p w14:paraId="3FADFC34" w14:textId="77777777" w:rsidR="00F17C8A" w:rsidRPr="0061484B" w:rsidRDefault="00F17C8A" w:rsidP="00F17C8A">
            <w:pPr>
              <w:spacing w:after="0" w:line="240" w:lineRule="auto"/>
              <w:jc w:val="center"/>
              <w:rPr>
                <w:sz w:val="18"/>
                <w:szCs w:val="18"/>
              </w:rPr>
            </w:pPr>
            <w:r w:rsidRPr="0061484B">
              <w:rPr>
                <w:sz w:val="18"/>
                <w:szCs w:val="18"/>
              </w:rPr>
              <w:t>82,1</w:t>
            </w:r>
          </w:p>
        </w:tc>
        <w:tc>
          <w:tcPr>
            <w:tcW w:w="489" w:type="pct"/>
            <w:tcBorders>
              <w:top w:val="nil"/>
              <w:left w:val="nil"/>
              <w:bottom w:val="single" w:sz="4" w:space="0" w:color="auto"/>
              <w:right w:val="single" w:sz="4" w:space="0" w:color="auto"/>
            </w:tcBorders>
            <w:shd w:val="clear" w:color="auto" w:fill="auto"/>
            <w:noWrap/>
            <w:vAlign w:val="center"/>
          </w:tcPr>
          <w:p w14:paraId="10B12259" w14:textId="77777777" w:rsidR="00F17C8A" w:rsidRPr="0061484B" w:rsidRDefault="00F17C8A" w:rsidP="00F17C8A">
            <w:pPr>
              <w:spacing w:after="0" w:line="240" w:lineRule="auto"/>
              <w:jc w:val="center"/>
              <w:rPr>
                <w:sz w:val="18"/>
                <w:szCs w:val="18"/>
              </w:rPr>
            </w:pPr>
            <w:r w:rsidRPr="0061484B">
              <w:rPr>
                <w:sz w:val="18"/>
                <w:szCs w:val="18"/>
              </w:rPr>
              <w:t>82,1</w:t>
            </w:r>
          </w:p>
        </w:tc>
        <w:tc>
          <w:tcPr>
            <w:tcW w:w="488" w:type="pct"/>
            <w:tcBorders>
              <w:top w:val="nil"/>
              <w:left w:val="nil"/>
              <w:bottom w:val="single" w:sz="4" w:space="0" w:color="auto"/>
              <w:right w:val="single" w:sz="4" w:space="0" w:color="auto"/>
            </w:tcBorders>
            <w:shd w:val="clear" w:color="auto" w:fill="auto"/>
            <w:noWrap/>
            <w:vAlign w:val="center"/>
          </w:tcPr>
          <w:p w14:paraId="767F606F" w14:textId="77777777" w:rsidR="00F17C8A" w:rsidRPr="0061484B" w:rsidRDefault="00F17C8A" w:rsidP="00F17C8A">
            <w:pPr>
              <w:spacing w:after="0" w:line="240" w:lineRule="auto"/>
              <w:jc w:val="center"/>
              <w:rPr>
                <w:sz w:val="18"/>
                <w:szCs w:val="18"/>
              </w:rPr>
            </w:pPr>
            <w:r w:rsidRPr="0061484B">
              <w:rPr>
                <w:sz w:val="18"/>
                <w:szCs w:val="18"/>
              </w:rPr>
              <w:t>82,1</w:t>
            </w:r>
          </w:p>
        </w:tc>
        <w:tc>
          <w:tcPr>
            <w:tcW w:w="489" w:type="pct"/>
            <w:tcBorders>
              <w:top w:val="nil"/>
              <w:left w:val="nil"/>
              <w:bottom w:val="single" w:sz="4" w:space="0" w:color="auto"/>
              <w:right w:val="single" w:sz="4" w:space="0" w:color="auto"/>
            </w:tcBorders>
            <w:shd w:val="clear" w:color="auto" w:fill="auto"/>
            <w:noWrap/>
            <w:vAlign w:val="center"/>
          </w:tcPr>
          <w:p w14:paraId="0FA373B2" w14:textId="77777777" w:rsidR="00F17C8A" w:rsidRPr="0061484B" w:rsidRDefault="00F17C8A" w:rsidP="00F17C8A">
            <w:pPr>
              <w:spacing w:after="0" w:line="240" w:lineRule="auto"/>
              <w:jc w:val="center"/>
              <w:rPr>
                <w:sz w:val="18"/>
                <w:szCs w:val="18"/>
              </w:rPr>
            </w:pPr>
            <w:r w:rsidRPr="0061484B">
              <w:rPr>
                <w:sz w:val="18"/>
                <w:szCs w:val="18"/>
              </w:rPr>
              <w:t>82,1</w:t>
            </w:r>
          </w:p>
        </w:tc>
      </w:tr>
      <w:tr w:rsidR="00F17C8A" w:rsidRPr="0061484B" w14:paraId="0C573A0E" w14:textId="77777777" w:rsidTr="0001320F">
        <w:trPr>
          <w:trHeight w:val="340"/>
        </w:trPr>
        <w:tc>
          <w:tcPr>
            <w:tcW w:w="277" w:type="pct"/>
            <w:tcBorders>
              <w:top w:val="nil"/>
              <w:left w:val="single" w:sz="4" w:space="0" w:color="auto"/>
              <w:bottom w:val="single" w:sz="4" w:space="0" w:color="auto"/>
              <w:right w:val="single" w:sz="4" w:space="0" w:color="auto"/>
            </w:tcBorders>
            <w:shd w:val="clear" w:color="auto" w:fill="auto"/>
            <w:vAlign w:val="center"/>
            <w:hideMark/>
          </w:tcPr>
          <w:p w14:paraId="0FD9AD64" w14:textId="77777777" w:rsidR="00F17C8A" w:rsidRPr="0061484B" w:rsidRDefault="00F17C8A" w:rsidP="00F17C8A">
            <w:pPr>
              <w:spacing w:after="0" w:line="240" w:lineRule="auto"/>
              <w:jc w:val="center"/>
              <w:rPr>
                <w:sz w:val="18"/>
                <w:szCs w:val="18"/>
              </w:rPr>
            </w:pPr>
            <w:r w:rsidRPr="0061484B">
              <w:rPr>
                <w:sz w:val="18"/>
                <w:szCs w:val="18"/>
              </w:rPr>
              <w:t>8</w:t>
            </w:r>
          </w:p>
        </w:tc>
        <w:tc>
          <w:tcPr>
            <w:tcW w:w="1303" w:type="pct"/>
            <w:tcBorders>
              <w:top w:val="nil"/>
              <w:left w:val="nil"/>
              <w:bottom w:val="single" w:sz="4" w:space="0" w:color="auto"/>
              <w:right w:val="single" w:sz="4" w:space="0" w:color="auto"/>
            </w:tcBorders>
            <w:shd w:val="clear" w:color="auto" w:fill="auto"/>
            <w:vAlign w:val="center"/>
            <w:hideMark/>
          </w:tcPr>
          <w:p w14:paraId="2CDDA1FB" w14:textId="77777777" w:rsidR="00F17C8A" w:rsidRPr="0061484B" w:rsidRDefault="00F17C8A" w:rsidP="00F17C8A">
            <w:pPr>
              <w:spacing w:after="0" w:line="240" w:lineRule="auto"/>
              <w:rPr>
                <w:sz w:val="18"/>
                <w:szCs w:val="18"/>
              </w:rPr>
            </w:pPr>
            <w:r w:rsidRPr="0061484B">
              <w:rPr>
                <w:sz w:val="18"/>
                <w:szCs w:val="18"/>
              </w:rPr>
              <w:t>Плотность тепловой нагрузки, Гкал/ч/Га</w:t>
            </w:r>
          </w:p>
        </w:tc>
        <w:tc>
          <w:tcPr>
            <w:tcW w:w="488" w:type="pct"/>
            <w:tcBorders>
              <w:top w:val="nil"/>
              <w:left w:val="nil"/>
              <w:bottom w:val="single" w:sz="4" w:space="0" w:color="auto"/>
              <w:right w:val="single" w:sz="4" w:space="0" w:color="auto"/>
            </w:tcBorders>
            <w:shd w:val="clear" w:color="auto" w:fill="auto"/>
            <w:noWrap/>
            <w:vAlign w:val="center"/>
            <w:hideMark/>
          </w:tcPr>
          <w:p w14:paraId="4D9BED0E" w14:textId="77777777" w:rsidR="00F17C8A" w:rsidRPr="0061484B" w:rsidRDefault="00F17C8A" w:rsidP="00F17C8A">
            <w:pPr>
              <w:spacing w:after="0" w:line="240" w:lineRule="auto"/>
              <w:jc w:val="center"/>
              <w:rPr>
                <w:sz w:val="18"/>
                <w:szCs w:val="18"/>
              </w:rPr>
            </w:pPr>
            <w:r w:rsidRPr="0061484B">
              <w:rPr>
                <w:sz w:val="18"/>
                <w:szCs w:val="18"/>
              </w:rPr>
              <w:t>0,0197</w:t>
            </w:r>
          </w:p>
        </w:tc>
        <w:tc>
          <w:tcPr>
            <w:tcW w:w="488" w:type="pct"/>
            <w:tcBorders>
              <w:top w:val="nil"/>
              <w:left w:val="nil"/>
              <w:bottom w:val="single" w:sz="4" w:space="0" w:color="auto"/>
              <w:right w:val="single" w:sz="4" w:space="0" w:color="auto"/>
            </w:tcBorders>
            <w:shd w:val="clear" w:color="auto" w:fill="auto"/>
            <w:noWrap/>
            <w:vAlign w:val="center"/>
            <w:hideMark/>
          </w:tcPr>
          <w:p w14:paraId="71E207E0" w14:textId="77777777" w:rsidR="00F17C8A" w:rsidRPr="0061484B" w:rsidRDefault="00F17C8A" w:rsidP="00F17C8A">
            <w:pPr>
              <w:spacing w:after="0" w:line="240" w:lineRule="auto"/>
              <w:jc w:val="center"/>
              <w:rPr>
                <w:sz w:val="18"/>
                <w:szCs w:val="18"/>
              </w:rPr>
            </w:pPr>
            <w:r w:rsidRPr="0061484B">
              <w:rPr>
                <w:sz w:val="18"/>
                <w:szCs w:val="18"/>
              </w:rPr>
              <w:t>0,0197</w:t>
            </w:r>
          </w:p>
        </w:tc>
        <w:tc>
          <w:tcPr>
            <w:tcW w:w="489" w:type="pct"/>
            <w:tcBorders>
              <w:top w:val="nil"/>
              <w:left w:val="nil"/>
              <w:bottom w:val="single" w:sz="4" w:space="0" w:color="auto"/>
              <w:right w:val="single" w:sz="4" w:space="0" w:color="auto"/>
            </w:tcBorders>
            <w:shd w:val="clear" w:color="auto" w:fill="auto"/>
            <w:noWrap/>
            <w:vAlign w:val="center"/>
            <w:hideMark/>
          </w:tcPr>
          <w:p w14:paraId="07551BC2" w14:textId="77777777" w:rsidR="00F17C8A" w:rsidRPr="0061484B" w:rsidRDefault="00F17C8A" w:rsidP="00F17C8A">
            <w:pPr>
              <w:spacing w:after="0" w:line="240" w:lineRule="auto"/>
              <w:jc w:val="center"/>
              <w:rPr>
                <w:sz w:val="18"/>
                <w:szCs w:val="18"/>
              </w:rPr>
            </w:pPr>
            <w:r w:rsidRPr="0061484B">
              <w:rPr>
                <w:sz w:val="18"/>
                <w:szCs w:val="18"/>
              </w:rPr>
              <w:t>0,0197</w:t>
            </w:r>
          </w:p>
        </w:tc>
        <w:tc>
          <w:tcPr>
            <w:tcW w:w="488" w:type="pct"/>
            <w:tcBorders>
              <w:top w:val="nil"/>
              <w:left w:val="nil"/>
              <w:bottom w:val="single" w:sz="4" w:space="0" w:color="auto"/>
              <w:right w:val="single" w:sz="4" w:space="0" w:color="auto"/>
            </w:tcBorders>
            <w:shd w:val="clear" w:color="auto" w:fill="auto"/>
            <w:noWrap/>
            <w:vAlign w:val="center"/>
            <w:hideMark/>
          </w:tcPr>
          <w:p w14:paraId="67168CDC" w14:textId="77777777" w:rsidR="00F17C8A" w:rsidRPr="0061484B" w:rsidRDefault="00F17C8A" w:rsidP="00F17C8A">
            <w:pPr>
              <w:spacing w:after="0" w:line="240" w:lineRule="auto"/>
              <w:jc w:val="center"/>
              <w:rPr>
                <w:sz w:val="18"/>
                <w:szCs w:val="18"/>
              </w:rPr>
            </w:pPr>
            <w:r w:rsidRPr="0061484B">
              <w:rPr>
                <w:sz w:val="18"/>
                <w:szCs w:val="18"/>
              </w:rPr>
              <w:t>0,0197</w:t>
            </w:r>
          </w:p>
        </w:tc>
        <w:tc>
          <w:tcPr>
            <w:tcW w:w="489" w:type="pct"/>
            <w:tcBorders>
              <w:top w:val="nil"/>
              <w:left w:val="nil"/>
              <w:bottom w:val="single" w:sz="4" w:space="0" w:color="auto"/>
              <w:right w:val="single" w:sz="4" w:space="0" w:color="auto"/>
            </w:tcBorders>
            <w:shd w:val="clear" w:color="auto" w:fill="auto"/>
            <w:noWrap/>
            <w:vAlign w:val="center"/>
            <w:hideMark/>
          </w:tcPr>
          <w:p w14:paraId="6726B447" w14:textId="77777777" w:rsidR="00F17C8A" w:rsidRPr="0061484B" w:rsidRDefault="00F17C8A" w:rsidP="00F17C8A">
            <w:pPr>
              <w:spacing w:after="0" w:line="240" w:lineRule="auto"/>
              <w:jc w:val="center"/>
              <w:rPr>
                <w:sz w:val="18"/>
                <w:szCs w:val="18"/>
              </w:rPr>
            </w:pPr>
            <w:r w:rsidRPr="0061484B">
              <w:rPr>
                <w:sz w:val="18"/>
                <w:szCs w:val="18"/>
              </w:rPr>
              <w:t>0,0194</w:t>
            </w:r>
          </w:p>
        </w:tc>
        <w:tc>
          <w:tcPr>
            <w:tcW w:w="488" w:type="pct"/>
            <w:tcBorders>
              <w:top w:val="nil"/>
              <w:left w:val="nil"/>
              <w:bottom w:val="single" w:sz="4" w:space="0" w:color="auto"/>
              <w:right w:val="single" w:sz="4" w:space="0" w:color="auto"/>
            </w:tcBorders>
            <w:shd w:val="clear" w:color="auto" w:fill="auto"/>
            <w:noWrap/>
            <w:vAlign w:val="center"/>
            <w:hideMark/>
          </w:tcPr>
          <w:p w14:paraId="52DEF842" w14:textId="77777777" w:rsidR="00F17C8A" w:rsidRPr="0061484B" w:rsidRDefault="00F17C8A" w:rsidP="00F17C8A">
            <w:pPr>
              <w:spacing w:after="0" w:line="240" w:lineRule="auto"/>
              <w:jc w:val="center"/>
              <w:rPr>
                <w:sz w:val="18"/>
                <w:szCs w:val="18"/>
              </w:rPr>
            </w:pPr>
            <w:r w:rsidRPr="0061484B">
              <w:rPr>
                <w:sz w:val="18"/>
                <w:szCs w:val="18"/>
              </w:rPr>
              <w:t>0,0197</w:t>
            </w:r>
          </w:p>
        </w:tc>
        <w:tc>
          <w:tcPr>
            <w:tcW w:w="489" w:type="pct"/>
            <w:tcBorders>
              <w:top w:val="nil"/>
              <w:left w:val="nil"/>
              <w:bottom w:val="single" w:sz="4" w:space="0" w:color="auto"/>
              <w:right w:val="single" w:sz="4" w:space="0" w:color="auto"/>
            </w:tcBorders>
            <w:shd w:val="clear" w:color="auto" w:fill="auto"/>
            <w:noWrap/>
            <w:vAlign w:val="center"/>
            <w:hideMark/>
          </w:tcPr>
          <w:p w14:paraId="4EE6EE77" w14:textId="77777777" w:rsidR="00F17C8A" w:rsidRPr="0061484B" w:rsidRDefault="00F17C8A" w:rsidP="00F17C8A">
            <w:pPr>
              <w:spacing w:after="0" w:line="240" w:lineRule="auto"/>
              <w:jc w:val="center"/>
              <w:rPr>
                <w:sz w:val="18"/>
                <w:szCs w:val="18"/>
              </w:rPr>
            </w:pPr>
            <w:r w:rsidRPr="0061484B">
              <w:rPr>
                <w:sz w:val="18"/>
                <w:szCs w:val="18"/>
              </w:rPr>
              <w:t>0,0197</w:t>
            </w:r>
          </w:p>
        </w:tc>
      </w:tr>
    </w:tbl>
    <w:p w14:paraId="2EEAF62B" w14:textId="77777777" w:rsidR="00FF5EA0" w:rsidRPr="00BC401E" w:rsidRDefault="00FF5EA0">
      <w:pPr>
        <w:spacing w:after="0" w:line="240" w:lineRule="auto"/>
        <w:jc w:val="left"/>
        <w:rPr>
          <w:sz w:val="20"/>
          <w:szCs w:val="20"/>
        </w:rPr>
      </w:pPr>
    </w:p>
    <w:p w14:paraId="1B1C5A4F" w14:textId="77777777" w:rsidR="00BB5DB5" w:rsidRPr="00BC401E" w:rsidRDefault="00BB5DB5">
      <w:pPr>
        <w:spacing w:after="0" w:line="240" w:lineRule="auto"/>
        <w:jc w:val="left"/>
        <w:rPr>
          <w:sz w:val="20"/>
          <w:szCs w:val="20"/>
        </w:rPr>
      </w:pPr>
      <w:r w:rsidRPr="00BC401E">
        <w:rPr>
          <w:sz w:val="20"/>
          <w:szCs w:val="20"/>
        </w:rPr>
        <w:br w:type="page"/>
      </w:r>
    </w:p>
    <w:p w14:paraId="398EF564" w14:textId="77777777" w:rsidR="00F55F9E" w:rsidRPr="00BC401E" w:rsidRDefault="00F55F9E" w:rsidP="00F55F9E">
      <w:pPr>
        <w:pStyle w:val="1"/>
      </w:pPr>
      <w:bookmarkStart w:id="33" w:name="_Toc44774123"/>
      <w:bookmarkStart w:id="34" w:name="_Toc138421096"/>
      <w:r w:rsidRPr="00BC401E">
        <w:rPr>
          <w:bCs w:val="0"/>
        </w:rPr>
        <w:lastRenderedPageBreak/>
        <w:t xml:space="preserve">Анализ целесообразности ввода новых и </w:t>
      </w:r>
      <w:r w:rsidRPr="00BC401E">
        <w:rPr>
          <w:bCs w:val="0"/>
        </w:rPr>
        <w:br/>
        <w:t>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33"/>
      <w:bookmarkEnd w:id="34"/>
    </w:p>
    <w:p w14:paraId="0D68CBC0" w14:textId="43D20B59" w:rsidR="00BB5DB5" w:rsidRPr="00BC401E" w:rsidRDefault="00BB5DB5" w:rsidP="00D54300">
      <w:pPr>
        <w:pStyle w:val="a9"/>
        <w:spacing w:line="360" w:lineRule="auto"/>
        <w:rPr>
          <w:bdr w:val="none" w:sz="0" w:space="0" w:color="auto" w:frame="1"/>
          <w:shd w:val="clear" w:color="auto" w:fill="FFFFFF"/>
        </w:rPr>
      </w:pPr>
      <w:r w:rsidRPr="00BC401E">
        <w:rPr>
          <w:bdr w:val="none" w:sz="0" w:space="0" w:color="auto" w:frame="1"/>
          <w:shd w:val="clear" w:color="auto" w:fill="FFFFFF"/>
        </w:rPr>
        <w:t>В актуализированной схеме теплоснабжения Ветлу</w:t>
      </w:r>
      <w:r w:rsidR="00487AFC" w:rsidRPr="00BC401E">
        <w:rPr>
          <w:bdr w:val="none" w:sz="0" w:space="0" w:color="auto" w:frame="1"/>
          <w:shd w:val="clear" w:color="auto" w:fill="FFFFFF"/>
        </w:rPr>
        <w:t>жского МО</w:t>
      </w:r>
      <w:r w:rsidRPr="00BC401E">
        <w:rPr>
          <w:bdr w:val="none" w:sz="0" w:space="0" w:color="auto" w:frame="1"/>
          <w:shd w:val="clear" w:color="auto" w:fill="FFFFFF"/>
        </w:rPr>
        <w:t xml:space="preserve"> ввод новых, реконструкция или модернизация существующих источников тепловой энергии с использованием возобновляемых источников энергии, а также местных видов топлива не предполагается.</w:t>
      </w:r>
    </w:p>
    <w:p w14:paraId="085D3DED" w14:textId="772962B7" w:rsidR="00744AC9" w:rsidRPr="00BC401E" w:rsidRDefault="00744AC9">
      <w:pPr>
        <w:spacing w:after="0" w:line="240" w:lineRule="auto"/>
        <w:jc w:val="left"/>
        <w:rPr>
          <w:rFonts w:cstheme="minorBidi"/>
          <w:bdr w:val="none" w:sz="0" w:space="0" w:color="auto" w:frame="1"/>
          <w:shd w:val="clear" w:color="auto" w:fill="FFFFFF"/>
        </w:rPr>
      </w:pPr>
    </w:p>
    <w:p w14:paraId="398EF772" w14:textId="77777777" w:rsidR="00016C91" w:rsidRPr="00BC401E" w:rsidRDefault="00016C91" w:rsidP="0099202C">
      <w:pPr>
        <w:pStyle w:val="1"/>
        <w:widowControl/>
        <w:ind w:firstLine="284"/>
      </w:pPr>
      <w:bookmarkStart w:id="35" w:name="_Toc138421097"/>
      <w:r w:rsidRPr="00BC401E">
        <w:t xml:space="preserve">Обоснование организации теплоснабжения </w:t>
      </w:r>
      <w:r w:rsidR="0014445D" w:rsidRPr="00BC401E">
        <w:br/>
      </w:r>
      <w:r w:rsidRPr="00BC401E">
        <w:t xml:space="preserve">в производственных зонах на территории </w:t>
      </w:r>
      <w:r w:rsidR="0014445D" w:rsidRPr="00BC401E">
        <w:t>города</w:t>
      </w:r>
      <w:bookmarkEnd w:id="35"/>
    </w:p>
    <w:p w14:paraId="398EF773" w14:textId="34A85195" w:rsidR="00B87E1F" w:rsidRPr="00BC401E" w:rsidRDefault="0020539A" w:rsidP="00EE71F2">
      <w:pPr>
        <w:pStyle w:val="a9"/>
        <w:spacing w:line="360" w:lineRule="auto"/>
      </w:pPr>
      <w:r w:rsidRPr="00BC401E">
        <w:t>В актуализированной схеме теплоснабжения</w:t>
      </w:r>
      <w:r w:rsidR="00BB5DB5" w:rsidRPr="00BC401E">
        <w:t xml:space="preserve"> Ветлу</w:t>
      </w:r>
      <w:r w:rsidR="00487AFC" w:rsidRPr="00BC401E">
        <w:t>жского МО</w:t>
      </w:r>
      <w:r w:rsidRPr="00BC401E">
        <w:t xml:space="preserve"> не запланированы мероприятия по организации теплоснабжения в производственных зонах на территории города.</w:t>
      </w:r>
    </w:p>
    <w:p w14:paraId="398EF794" w14:textId="77777777" w:rsidR="00F55F9E" w:rsidRPr="00BC401E" w:rsidRDefault="00F55F9E" w:rsidP="00F55F9E">
      <w:pPr>
        <w:pStyle w:val="1"/>
      </w:pPr>
      <w:bookmarkStart w:id="36" w:name="_Toc44774130"/>
      <w:bookmarkStart w:id="37" w:name="_Toc138421098"/>
      <w:r w:rsidRPr="00BC401E">
        <w:rPr>
          <w:bCs w:val="0"/>
        </w:rPr>
        <w:t xml:space="preserve">Описание изменений в предложениях по </w:t>
      </w:r>
      <w:r w:rsidRPr="00BC401E">
        <w:rPr>
          <w:bCs w:val="0"/>
        </w:rPr>
        <w:br/>
        <w:t xml:space="preserve">строительству, реконструкции и техническому перевооружению </w:t>
      </w:r>
      <w:r w:rsidRPr="00BC401E">
        <w:rPr>
          <w:bCs w:val="0"/>
        </w:rPr>
        <w:br/>
        <w:t xml:space="preserve">и (или) модернизации источников тепловой энергии за период, предшествующий актуализации схемы теплоснабжения, </w:t>
      </w:r>
      <w:r w:rsidRPr="00BC401E">
        <w:rPr>
          <w:bCs w:val="0"/>
        </w:rPr>
        <w:br/>
        <w:t>в том числе с учетом в</w:t>
      </w:r>
      <w:r w:rsidR="00F95738" w:rsidRPr="00BC401E">
        <w:rPr>
          <w:bCs w:val="0"/>
        </w:rPr>
        <w:t xml:space="preserve">веденных в эксплуатацию новых, </w:t>
      </w:r>
      <w:r w:rsidR="00F95738" w:rsidRPr="00BC401E">
        <w:rPr>
          <w:bCs w:val="0"/>
        </w:rPr>
        <w:br/>
      </w:r>
      <w:r w:rsidRPr="00BC401E">
        <w:rPr>
          <w:bCs w:val="0"/>
        </w:rPr>
        <w:t xml:space="preserve">реконструированных и прошедших техническое перевооружение </w:t>
      </w:r>
      <w:r w:rsidRPr="00BC401E">
        <w:rPr>
          <w:bCs w:val="0"/>
        </w:rPr>
        <w:br/>
        <w:t>и (или) модернизацию источников тепловой энергии</w:t>
      </w:r>
      <w:bookmarkEnd w:id="36"/>
      <w:bookmarkEnd w:id="37"/>
    </w:p>
    <w:p w14:paraId="398EF795" w14:textId="77777777" w:rsidR="000063A3" w:rsidRPr="00BC401E" w:rsidRDefault="008E47A2" w:rsidP="00CE5C78">
      <w:pPr>
        <w:pStyle w:val="a9"/>
        <w:spacing w:line="360" w:lineRule="auto"/>
      </w:pPr>
      <w:r w:rsidRPr="00BC401E">
        <w:t>1. Актуализирован перечень мероприятий по новому строительству, реконструкции и техническому перевооружению источников централизованного теплоснабжения.</w:t>
      </w:r>
    </w:p>
    <w:p w14:paraId="398EF796" w14:textId="77777777" w:rsidR="008E47A2" w:rsidRPr="00BC401E" w:rsidRDefault="008E47A2" w:rsidP="00CE5C78">
      <w:pPr>
        <w:pStyle w:val="a9"/>
        <w:spacing w:line="360" w:lineRule="auto"/>
      </w:pPr>
      <w:r w:rsidRPr="00BC401E">
        <w:t>2. Выполнен расчет необходимых капитальных вложений в мероприятия по новому строительству, реконструкции и техническому перевооружению источников централизованного теплоснабжения.</w:t>
      </w:r>
    </w:p>
    <w:p w14:paraId="398EF797" w14:textId="74B2661D" w:rsidR="008E47A2" w:rsidRPr="00BC401E" w:rsidRDefault="008E47A2" w:rsidP="00CE5C78">
      <w:pPr>
        <w:pStyle w:val="a9"/>
        <w:spacing w:line="360" w:lineRule="auto"/>
      </w:pPr>
      <w:r w:rsidRPr="00BC401E">
        <w:t xml:space="preserve">3. </w:t>
      </w:r>
      <w:r w:rsidR="00265E22" w:rsidRPr="00BC401E">
        <w:t>Материалы Главы приведены в соответ</w:t>
      </w:r>
      <w:r w:rsidR="00BB5DB5" w:rsidRPr="00BC401E">
        <w:t>ствие требованиям постановления.</w:t>
      </w:r>
    </w:p>
    <w:p w14:paraId="398EF798" w14:textId="77777777" w:rsidR="000063A3" w:rsidRPr="00BC401E" w:rsidRDefault="000063A3">
      <w:pPr>
        <w:spacing w:after="0" w:line="240" w:lineRule="auto"/>
        <w:jc w:val="left"/>
      </w:pPr>
    </w:p>
    <w:p w14:paraId="398EF799" w14:textId="77777777" w:rsidR="00D56EDD" w:rsidRPr="00BC401E" w:rsidRDefault="00D56EDD">
      <w:pPr>
        <w:spacing w:after="0" w:line="240" w:lineRule="auto"/>
        <w:jc w:val="left"/>
      </w:pPr>
      <w:r w:rsidRPr="00BC401E">
        <w:br w:type="page"/>
      </w:r>
    </w:p>
    <w:p w14:paraId="398EF79A" w14:textId="77777777" w:rsidR="00B96966" w:rsidRPr="00BC401E" w:rsidRDefault="00B96966" w:rsidP="00B96966">
      <w:pPr>
        <w:pStyle w:val="1"/>
      </w:pPr>
      <w:bookmarkStart w:id="38" w:name="_Toc138421099"/>
      <w:bookmarkStart w:id="39" w:name="_Toc528860141"/>
      <w:r w:rsidRPr="00BC401E">
        <w:lastRenderedPageBreak/>
        <w:t xml:space="preserve">Оценка финансовых потребностей для </w:t>
      </w:r>
      <w:r w:rsidR="0024618D" w:rsidRPr="00BC401E">
        <w:br/>
      </w:r>
      <w:r w:rsidRPr="00BC401E">
        <w:t xml:space="preserve">реконструкции и нового строительства </w:t>
      </w:r>
      <w:r w:rsidR="0024618D" w:rsidRPr="00BC401E">
        <w:br/>
      </w:r>
      <w:r w:rsidRPr="00BC401E">
        <w:t>источников тепловой энергии</w:t>
      </w:r>
      <w:bookmarkEnd w:id="38"/>
    </w:p>
    <w:p w14:paraId="035F91F1" w14:textId="79A3B44D" w:rsidR="00E70639" w:rsidRPr="00BC401E" w:rsidRDefault="00293E47" w:rsidP="00E70639">
      <w:pPr>
        <w:pStyle w:val="a9"/>
        <w:spacing w:line="360" w:lineRule="auto"/>
        <w:rPr>
          <w:rStyle w:val="affffffd"/>
          <w:b w:val="0"/>
          <w:color w:val="auto"/>
          <w:sz w:val="22"/>
          <w:lang w:eastAsia="ru-RU"/>
        </w:rPr>
      </w:pPr>
      <w:r w:rsidRPr="00BC401E">
        <w:t xml:space="preserve">Оценка финансовых потребностей для реконструкции и нового строительства источников тепловой энергии должна выполняться по укрупненным показателям базисной стоимости строительства (далее </w:t>
      </w:r>
      <w:r w:rsidR="00F30663">
        <w:t>–</w:t>
      </w:r>
      <w:r w:rsidRPr="00BC401E">
        <w:t xml:space="preserve"> УПБС), укрупненным показателям сметной стоимости (далее - УПСС), укрупненным показателям базисной стоимости по видам работ (далее - УПБС BP) в части строительства котельных, использующих в качестве основного вида топлива природный газ, и оформляться в соответствии с </w:t>
      </w:r>
      <w:hyperlink r:id="rId15" w:anchor="sub_143000" w:history="1">
        <w:r w:rsidRPr="00BC401E">
          <w:rPr>
            <w:rStyle w:val="affffffe"/>
            <w:b w:val="0"/>
            <w:color w:val="auto"/>
            <w:sz w:val="22"/>
          </w:rPr>
          <w:t>Приложением N 43</w:t>
        </w:r>
      </w:hyperlink>
      <w:r w:rsidRPr="00BC401E">
        <w:t xml:space="preserve"> Методических указаний по разработке схем теплоснабжениям. </w:t>
      </w:r>
      <w:r w:rsidR="0073044E" w:rsidRPr="00BC401E">
        <w:rPr>
          <w:lang w:eastAsia="ru-RU"/>
        </w:rPr>
        <w:t xml:space="preserve">Оценка финансовых потребностей для строительства источников тепловой энергии </w:t>
      </w:r>
      <w:r w:rsidR="00E70639" w:rsidRPr="00BC401E">
        <w:rPr>
          <w:lang w:eastAsia="ru-RU"/>
        </w:rPr>
        <w:t>не производилась по причине отсутствия мероприятий по ново</w:t>
      </w:r>
      <w:r w:rsidR="00101931">
        <w:rPr>
          <w:lang w:eastAsia="ru-RU"/>
        </w:rPr>
        <w:t>му строительству</w:t>
      </w:r>
      <w:r w:rsidR="00E70639" w:rsidRPr="00BC401E">
        <w:rPr>
          <w:lang w:eastAsia="ru-RU"/>
        </w:rPr>
        <w:t xml:space="preserve"> источников тепловой энергии.</w:t>
      </w:r>
    </w:p>
    <w:p w14:paraId="0A10FD72" w14:textId="354F9F7F" w:rsidR="009139B2" w:rsidRPr="00BC401E" w:rsidRDefault="009139B2" w:rsidP="009139B2">
      <w:pPr>
        <w:spacing w:after="0" w:line="360" w:lineRule="auto"/>
        <w:ind w:firstLine="567"/>
      </w:pPr>
      <w:r w:rsidRPr="00BC401E">
        <w:t>Оценка финансовых потребностей для реконструкции источников тепловой энергии приведена в табл. 16.1.1.</w:t>
      </w:r>
    </w:p>
    <w:p w14:paraId="48D7A1A1" w14:textId="44458A5A" w:rsidR="009139B2" w:rsidRDefault="009139B2" w:rsidP="009139B2">
      <w:pPr>
        <w:spacing w:after="60" w:line="240" w:lineRule="auto"/>
        <w:ind w:firstLine="425"/>
        <w:jc w:val="right"/>
        <w:rPr>
          <w:b/>
          <w:sz w:val="20"/>
          <w:szCs w:val="20"/>
        </w:rPr>
      </w:pPr>
      <w:r w:rsidRPr="00BC401E">
        <w:rPr>
          <w:b/>
          <w:sz w:val="20"/>
          <w:szCs w:val="20"/>
        </w:rPr>
        <w:t>Таблица 16.1.1</w:t>
      </w:r>
      <w:r w:rsidR="00D44AB9" w:rsidRPr="00D44AB9">
        <w:t xml:space="preserve"> </w:t>
      </w:r>
      <w:r w:rsidR="00D44AB9" w:rsidRPr="00D44AB9">
        <w:rPr>
          <w:b/>
          <w:sz w:val="20"/>
          <w:szCs w:val="20"/>
        </w:rPr>
        <w:t>Общая стоимость мероприятий по реконструкции и (или) модернизации действующих котельных в г. Ветлуга на период 202</w:t>
      </w:r>
      <w:r w:rsidR="00636188">
        <w:rPr>
          <w:b/>
          <w:sz w:val="20"/>
          <w:szCs w:val="20"/>
        </w:rPr>
        <w:t>6 – 2028</w:t>
      </w:r>
      <w:r w:rsidR="00D44AB9" w:rsidRPr="00D44AB9">
        <w:rPr>
          <w:b/>
          <w:sz w:val="20"/>
          <w:szCs w:val="20"/>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
        <w:gridCol w:w="2079"/>
        <w:gridCol w:w="1244"/>
        <w:gridCol w:w="1384"/>
        <w:gridCol w:w="1587"/>
        <w:gridCol w:w="994"/>
        <w:gridCol w:w="886"/>
        <w:gridCol w:w="949"/>
      </w:tblGrid>
      <w:tr w:rsidR="00D44AB9" w:rsidRPr="00B518D4" w14:paraId="09A570F3" w14:textId="77777777" w:rsidTr="00333F85">
        <w:trPr>
          <w:trHeight w:val="207"/>
          <w:tblHeader/>
        </w:trPr>
        <w:tc>
          <w:tcPr>
            <w:tcW w:w="262" w:type="pct"/>
            <w:vMerge w:val="restart"/>
            <w:shd w:val="clear" w:color="auto" w:fill="auto"/>
            <w:vAlign w:val="center"/>
            <w:hideMark/>
          </w:tcPr>
          <w:p w14:paraId="2A0902BA" w14:textId="77777777" w:rsidR="0001320F" w:rsidRPr="00B518D4" w:rsidRDefault="0001320F" w:rsidP="00D44AB9">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 п/п</w:t>
            </w:r>
          </w:p>
        </w:tc>
        <w:tc>
          <w:tcPr>
            <w:tcW w:w="1080" w:type="pct"/>
            <w:vMerge w:val="restart"/>
            <w:shd w:val="clear" w:color="auto" w:fill="auto"/>
            <w:vAlign w:val="center"/>
            <w:hideMark/>
          </w:tcPr>
          <w:p w14:paraId="36BA6998" w14:textId="3075B843" w:rsidR="0001320F" w:rsidRPr="00B518D4" w:rsidRDefault="0001320F" w:rsidP="00D44AB9">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 xml:space="preserve">Наименование </w:t>
            </w:r>
            <w:r w:rsidR="00D44AB9" w:rsidRPr="00B518D4">
              <w:rPr>
                <w:rFonts w:eastAsia="Times New Roman"/>
                <w:b/>
                <w:bCs/>
                <w:color w:val="000000"/>
                <w:sz w:val="18"/>
                <w:szCs w:val="18"/>
                <w:lang w:eastAsia="ru-RU"/>
              </w:rPr>
              <w:br/>
            </w:r>
            <w:r w:rsidRPr="00B518D4">
              <w:rPr>
                <w:rFonts w:eastAsia="Times New Roman"/>
                <w:b/>
                <w:bCs/>
                <w:color w:val="000000"/>
                <w:sz w:val="18"/>
                <w:szCs w:val="18"/>
                <w:lang w:eastAsia="ru-RU"/>
              </w:rPr>
              <w:t>мероприятия</w:t>
            </w:r>
          </w:p>
        </w:tc>
        <w:tc>
          <w:tcPr>
            <w:tcW w:w="646" w:type="pct"/>
            <w:vMerge w:val="restart"/>
            <w:shd w:val="clear" w:color="auto" w:fill="auto"/>
            <w:vAlign w:val="center"/>
            <w:hideMark/>
          </w:tcPr>
          <w:p w14:paraId="2871C5C3" w14:textId="054B0365" w:rsidR="0001320F" w:rsidRPr="00B518D4" w:rsidRDefault="0001320F" w:rsidP="00D44AB9">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 xml:space="preserve">Источник теплоснабжения </w:t>
            </w:r>
          </w:p>
        </w:tc>
        <w:tc>
          <w:tcPr>
            <w:tcW w:w="719" w:type="pct"/>
            <w:vMerge w:val="restart"/>
            <w:shd w:val="clear" w:color="auto" w:fill="auto"/>
            <w:vAlign w:val="center"/>
            <w:hideMark/>
          </w:tcPr>
          <w:p w14:paraId="2FBC7FA4" w14:textId="77777777" w:rsidR="0001320F" w:rsidRPr="00B518D4" w:rsidRDefault="0001320F" w:rsidP="00D44AB9">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Объект</w:t>
            </w:r>
          </w:p>
        </w:tc>
        <w:tc>
          <w:tcPr>
            <w:tcW w:w="824" w:type="pct"/>
            <w:vMerge w:val="restart"/>
            <w:shd w:val="clear" w:color="auto" w:fill="auto"/>
            <w:vAlign w:val="center"/>
            <w:hideMark/>
          </w:tcPr>
          <w:p w14:paraId="6D797A16" w14:textId="77777777" w:rsidR="0001320F" w:rsidRPr="00B518D4" w:rsidRDefault="0001320F" w:rsidP="00D44AB9">
            <w:pPr>
              <w:spacing w:after="0" w:line="240" w:lineRule="auto"/>
              <w:ind w:left="-57" w:right="-57"/>
              <w:jc w:val="left"/>
              <w:rPr>
                <w:rFonts w:eastAsia="Times New Roman"/>
                <w:b/>
                <w:bCs/>
                <w:color w:val="000000"/>
                <w:sz w:val="18"/>
                <w:szCs w:val="18"/>
                <w:lang w:eastAsia="ru-RU"/>
              </w:rPr>
            </w:pPr>
            <w:r w:rsidRPr="00B518D4">
              <w:rPr>
                <w:rFonts w:eastAsia="Times New Roman"/>
                <w:b/>
                <w:bCs/>
                <w:color w:val="000000"/>
                <w:sz w:val="18"/>
                <w:szCs w:val="18"/>
                <w:lang w:eastAsia="ru-RU"/>
              </w:rPr>
              <w:t>Наименование работ, услуг</w:t>
            </w:r>
          </w:p>
        </w:tc>
        <w:tc>
          <w:tcPr>
            <w:tcW w:w="516" w:type="pct"/>
            <w:vMerge w:val="restart"/>
            <w:shd w:val="clear" w:color="auto" w:fill="auto"/>
            <w:vAlign w:val="center"/>
            <w:hideMark/>
          </w:tcPr>
          <w:p w14:paraId="02C3AC79" w14:textId="77777777" w:rsidR="0001320F" w:rsidRPr="00B518D4" w:rsidRDefault="0001320F" w:rsidP="00D44AB9">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Итого фин-е на 2026год (тыс.руб. с НДС)</w:t>
            </w:r>
          </w:p>
        </w:tc>
        <w:tc>
          <w:tcPr>
            <w:tcW w:w="460" w:type="pct"/>
            <w:vMerge w:val="restart"/>
            <w:shd w:val="clear" w:color="auto" w:fill="auto"/>
            <w:vAlign w:val="center"/>
            <w:hideMark/>
          </w:tcPr>
          <w:p w14:paraId="27BC4944" w14:textId="77777777" w:rsidR="0001320F" w:rsidRPr="00B518D4" w:rsidRDefault="0001320F" w:rsidP="00D44AB9">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Итого фин-е на 2027год (тыс.руб. с НДС)</w:t>
            </w:r>
          </w:p>
        </w:tc>
        <w:tc>
          <w:tcPr>
            <w:tcW w:w="493" w:type="pct"/>
            <w:vMerge w:val="restart"/>
            <w:shd w:val="clear" w:color="auto" w:fill="auto"/>
            <w:vAlign w:val="center"/>
            <w:hideMark/>
          </w:tcPr>
          <w:p w14:paraId="7D538F17" w14:textId="77777777" w:rsidR="0001320F" w:rsidRPr="00B518D4" w:rsidRDefault="0001320F" w:rsidP="00D44AB9">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Итого фин-е на 2028год (тыс.руб. с НДС)</w:t>
            </w:r>
          </w:p>
        </w:tc>
      </w:tr>
      <w:tr w:rsidR="0001320F" w:rsidRPr="00B518D4" w14:paraId="0C730F59" w14:textId="77777777" w:rsidTr="00333F85">
        <w:trPr>
          <w:trHeight w:val="253"/>
          <w:tblHeader/>
        </w:trPr>
        <w:tc>
          <w:tcPr>
            <w:tcW w:w="262" w:type="pct"/>
            <w:vMerge/>
            <w:shd w:val="clear" w:color="auto" w:fill="auto"/>
            <w:vAlign w:val="center"/>
            <w:hideMark/>
          </w:tcPr>
          <w:p w14:paraId="2AEADD0A" w14:textId="77777777" w:rsidR="0001320F" w:rsidRPr="00B518D4" w:rsidRDefault="0001320F" w:rsidP="0001320F">
            <w:pPr>
              <w:spacing w:after="0" w:line="240" w:lineRule="auto"/>
              <w:jc w:val="left"/>
              <w:rPr>
                <w:rFonts w:eastAsia="Times New Roman"/>
                <w:b/>
                <w:bCs/>
                <w:color w:val="000000"/>
                <w:sz w:val="18"/>
                <w:szCs w:val="18"/>
                <w:lang w:eastAsia="ru-RU"/>
              </w:rPr>
            </w:pPr>
          </w:p>
        </w:tc>
        <w:tc>
          <w:tcPr>
            <w:tcW w:w="1080" w:type="pct"/>
            <w:vMerge/>
            <w:shd w:val="clear" w:color="auto" w:fill="auto"/>
            <w:vAlign w:val="center"/>
            <w:hideMark/>
          </w:tcPr>
          <w:p w14:paraId="0F2E9C68" w14:textId="77777777" w:rsidR="0001320F" w:rsidRPr="00B518D4" w:rsidRDefault="0001320F" w:rsidP="0001320F">
            <w:pPr>
              <w:spacing w:after="0" w:line="240" w:lineRule="auto"/>
              <w:jc w:val="left"/>
              <w:rPr>
                <w:rFonts w:eastAsia="Times New Roman"/>
                <w:b/>
                <w:bCs/>
                <w:color w:val="000000"/>
                <w:sz w:val="18"/>
                <w:szCs w:val="18"/>
                <w:lang w:eastAsia="ru-RU"/>
              </w:rPr>
            </w:pPr>
          </w:p>
        </w:tc>
        <w:tc>
          <w:tcPr>
            <w:tcW w:w="646" w:type="pct"/>
            <w:vMerge/>
            <w:shd w:val="clear" w:color="auto" w:fill="auto"/>
            <w:vAlign w:val="center"/>
            <w:hideMark/>
          </w:tcPr>
          <w:p w14:paraId="0A32F81C" w14:textId="77777777" w:rsidR="0001320F" w:rsidRPr="00B518D4" w:rsidRDefault="0001320F" w:rsidP="0001320F">
            <w:pPr>
              <w:spacing w:after="0" w:line="240" w:lineRule="auto"/>
              <w:jc w:val="left"/>
              <w:rPr>
                <w:rFonts w:eastAsia="Times New Roman"/>
                <w:b/>
                <w:bCs/>
                <w:color w:val="000000"/>
                <w:sz w:val="18"/>
                <w:szCs w:val="18"/>
                <w:lang w:eastAsia="ru-RU"/>
              </w:rPr>
            </w:pPr>
          </w:p>
        </w:tc>
        <w:tc>
          <w:tcPr>
            <w:tcW w:w="719" w:type="pct"/>
            <w:vMerge/>
            <w:shd w:val="clear" w:color="auto" w:fill="auto"/>
            <w:vAlign w:val="center"/>
            <w:hideMark/>
          </w:tcPr>
          <w:p w14:paraId="6064F1BB" w14:textId="77777777" w:rsidR="0001320F" w:rsidRPr="00B518D4" w:rsidRDefault="0001320F" w:rsidP="0001320F">
            <w:pPr>
              <w:spacing w:after="0" w:line="240" w:lineRule="auto"/>
              <w:jc w:val="left"/>
              <w:rPr>
                <w:rFonts w:eastAsia="Times New Roman"/>
                <w:b/>
                <w:bCs/>
                <w:color w:val="000000"/>
                <w:sz w:val="18"/>
                <w:szCs w:val="18"/>
                <w:lang w:eastAsia="ru-RU"/>
              </w:rPr>
            </w:pPr>
          </w:p>
        </w:tc>
        <w:tc>
          <w:tcPr>
            <w:tcW w:w="824" w:type="pct"/>
            <w:vMerge/>
            <w:shd w:val="clear" w:color="auto" w:fill="auto"/>
            <w:vAlign w:val="center"/>
            <w:hideMark/>
          </w:tcPr>
          <w:p w14:paraId="1B9A8F8B" w14:textId="77777777" w:rsidR="0001320F" w:rsidRPr="00B518D4" w:rsidRDefault="0001320F" w:rsidP="0001320F">
            <w:pPr>
              <w:spacing w:after="0" w:line="240" w:lineRule="auto"/>
              <w:jc w:val="left"/>
              <w:rPr>
                <w:rFonts w:eastAsia="Times New Roman"/>
                <w:b/>
                <w:bCs/>
                <w:color w:val="000000"/>
                <w:sz w:val="18"/>
                <w:szCs w:val="18"/>
                <w:lang w:eastAsia="ru-RU"/>
              </w:rPr>
            </w:pPr>
          </w:p>
        </w:tc>
        <w:tc>
          <w:tcPr>
            <w:tcW w:w="516" w:type="pct"/>
            <w:vMerge/>
            <w:shd w:val="clear" w:color="auto" w:fill="auto"/>
            <w:vAlign w:val="center"/>
            <w:hideMark/>
          </w:tcPr>
          <w:p w14:paraId="412154F9"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c>
          <w:tcPr>
            <w:tcW w:w="460" w:type="pct"/>
            <w:vMerge/>
            <w:shd w:val="clear" w:color="auto" w:fill="auto"/>
            <w:vAlign w:val="center"/>
            <w:hideMark/>
          </w:tcPr>
          <w:p w14:paraId="36C5AF1F"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c>
          <w:tcPr>
            <w:tcW w:w="493" w:type="pct"/>
            <w:vMerge/>
            <w:shd w:val="clear" w:color="auto" w:fill="auto"/>
            <w:vAlign w:val="center"/>
            <w:hideMark/>
          </w:tcPr>
          <w:p w14:paraId="58DC09DC"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r>
      <w:tr w:rsidR="0001320F" w:rsidRPr="00B518D4" w14:paraId="78D75903" w14:textId="77777777" w:rsidTr="00333F85">
        <w:trPr>
          <w:trHeight w:val="340"/>
        </w:trPr>
        <w:tc>
          <w:tcPr>
            <w:tcW w:w="3531" w:type="pct"/>
            <w:gridSpan w:val="5"/>
            <w:shd w:val="clear" w:color="auto" w:fill="auto"/>
            <w:vAlign w:val="center"/>
            <w:hideMark/>
          </w:tcPr>
          <w:p w14:paraId="35207551" w14:textId="77777777" w:rsidR="0001320F" w:rsidRPr="00B518D4" w:rsidRDefault="0001320F" w:rsidP="0001320F">
            <w:pPr>
              <w:spacing w:after="0" w:line="240" w:lineRule="auto"/>
              <w:jc w:val="right"/>
              <w:rPr>
                <w:rFonts w:eastAsia="Times New Roman"/>
                <w:b/>
                <w:bCs/>
                <w:color w:val="000000"/>
                <w:sz w:val="18"/>
                <w:szCs w:val="18"/>
                <w:lang w:eastAsia="ru-RU"/>
              </w:rPr>
            </w:pPr>
            <w:r w:rsidRPr="00B518D4">
              <w:rPr>
                <w:rFonts w:eastAsia="Times New Roman"/>
                <w:b/>
                <w:bCs/>
                <w:color w:val="000000"/>
                <w:sz w:val="18"/>
                <w:szCs w:val="18"/>
                <w:lang w:eastAsia="ru-RU"/>
              </w:rPr>
              <w:t>Всего по объекту: Котельная №3, г. Ветлуга, территория д/к Солнышко</w:t>
            </w:r>
          </w:p>
        </w:tc>
        <w:tc>
          <w:tcPr>
            <w:tcW w:w="516" w:type="pct"/>
            <w:shd w:val="clear" w:color="auto" w:fill="auto"/>
            <w:vAlign w:val="center"/>
            <w:hideMark/>
          </w:tcPr>
          <w:p w14:paraId="0A1F0F5F"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293,60</w:t>
            </w:r>
          </w:p>
        </w:tc>
        <w:tc>
          <w:tcPr>
            <w:tcW w:w="460" w:type="pct"/>
            <w:shd w:val="clear" w:color="auto" w:fill="auto"/>
            <w:vAlign w:val="center"/>
            <w:hideMark/>
          </w:tcPr>
          <w:p w14:paraId="649D5BCB"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c>
          <w:tcPr>
            <w:tcW w:w="493" w:type="pct"/>
            <w:shd w:val="clear" w:color="auto" w:fill="auto"/>
            <w:vAlign w:val="center"/>
            <w:hideMark/>
          </w:tcPr>
          <w:p w14:paraId="03D76200"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r>
      <w:tr w:rsidR="0001320F" w:rsidRPr="00B518D4" w14:paraId="2296860B" w14:textId="77777777" w:rsidTr="00333F85">
        <w:trPr>
          <w:trHeight w:val="340"/>
        </w:trPr>
        <w:tc>
          <w:tcPr>
            <w:tcW w:w="262" w:type="pct"/>
            <w:shd w:val="clear" w:color="auto" w:fill="auto"/>
            <w:vAlign w:val="center"/>
            <w:hideMark/>
          </w:tcPr>
          <w:p w14:paraId="787EBF13"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2</w:t>
            </w:r>
          </w:p>
        </w:tc>
        <w:tc>
          <w:tcPr>
            <w:tcW w:w="1080" w:type="pct"/>
            <w:shd w:val="clear" w:color="auto" w:fill="auto"/>
            <w:vAlign w:val="center"/>
            <w:hideMark/>
          </w:tcPr>
          <w:p w14:paraId="317526D4" w14:textId="0A9A6E14" w:rsidR="0001320F" w:rsidRPr="00B518D4" w:rsidRDefault="00636188" w:rsidP="00636188">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 xml:space="preserve">Реконструкция </w:t>
            </w:r>
            <w:r w:rsidR="0001320F" w:rsidRPr="00B518D4">
              <w:rPr>
                <w:rFonts w:eastAsia="Times New Roman"/>
                <w:color w:val="000000"/>
                <w:sz w:val="18"/>
                <w:szCs w:val="18"/>
                <w:lang w:eastAsia="ru-RU"/>
              </w:rPr>
              <w:t>котельной №3</w:t>
            </w:r>
          </w:p>
        </w:tc>
        <w:tc>
          <w:tcPr>
            <w:tcW w:w="646" w:type="pct"/>
            <w:shd w:val="clear" w:color="auto" w:fill="auto"/>
            <w:vAlign w:val="center"/>
            <w:hideMark/>
          </w:tcPr>
          <w:p w14:paraId="765F4E48"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Котельная № 3, г. Ветлуга, терр-я д/к Солнышко</w:t>
            </w:r>
          </w:p>
        </w:tc>
        <w:tc>
          <w:tcPr>
            <w:tcW w:w="719" w:type="pct"/>
            <w:shd w:val="clear" w:color="auto" w:fill="auto"/>
            <w:vAlign w:val="center"/>
            <w:hideMark/>
          </w:tcPr>
          <w:p w14:paraId="414B13FF"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Модернизация системы отвода дымовых газов</w:t>
            </w:r>
          </w:p>
        </w:tc>
        <w:tc>
          <w:tcPr>
            <w:tcW w:w="824" w:type="pct"/>
            <w:shd w:val="clear" w:color="auto" w:fill="auto"/>
            <w:vAlign w:val="center"/>
            <w:hideMark/>
          </w:tcPr>
          <w:p w14:paraId="784AF094" w14:textId="77777777" w:rsidR="0001320F" w:rsidRPr="00B518D4" w:rsidRDefault="0001320F"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Установка частотного преобразователя управления дымососом</w:t>
            </w:r>
          </w:p>
        </w:tc>
        <w:tc>
          <w:tcPr>
            <w:tcW w:w="516" w:type="pct"/>
            <w:shd w:val="clear" w:color="auto" w:fill="auto"/>
            <w:vAlign w:val="center"/>
            <w:hideMark/>
          </w:tcPr>
          <w:p w14:paraId="678BA7DA"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19,98</w:t>
            </w:r>
          </w:p>
        </w:tc>
        <w:tc>
          <w:tcPr>
            <w:tcW w:w="460" w:type="pct"/>
            <w:shd w:val="clear" w:color="auto" w:fill="auto"/>
            <w:vAlign w:val="center"/>
            <w:hideMark/>
          </w:tcPr>
          <w:p w14:paraId="73B343E3"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p>
        </w:tc>
        <w:tc>
          <w:tcPr>
            <w:tcW w:w="493" w:type="pct"/>
            <w:shd w:val="clear" w:color="auto" w:fill="auto"/>
            <w:vAlign w:val="center"/>
            <w:hideMark/>
          </w:tcPr>
          <w:p w14:paraId="3F4058AC"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p>
        </w:tc>
      </w:tr>
      <w:tr w:rsidR="0001320F" w:rsidRPr="00B518D4" w14:paraId="0121E1DF" w14:textId="77777777" w:rsidTr="00333F85">
        <w:trPr>
          <w:trHeight w:val="340"/>
        </w:trPr>
        <w:tc>
          <w:tcPr>
            <w:tcW w:w="3531" w:type="pct"/>
            <w:gridSpan w:val="5"/>
            <w:shd w:val="clear" w:color="auto" w:fill="auto"/>
            <w:vAlign w:val="center"/>
            <w:hideMark/>
          </w:tcPr>
          <w:p w14:paraId="03A11962" w14:textId="77777777" w:rsidR="0001320F" w:rsidRPr="00B518D4" w:rsidRDefault="0001320F" w:rsidP="0001320F">
            <w:pPr>
              <w:spacing w:after="0" w:line="240" w:lineRule="auto"/>
              <w:jc w:val="right"/>
              <w:rPr>
                <w:rFonts w:eastAsia="Times New Roman"/>
                <w:b/>
                <w:bCs/>
                <w:color w:val="000000"/>
                <w:sz w:val="18"/>
                <w:szCs w:val="18"/>
                <w:lang w:eastAsia="ru-RU"/>
              </w:rPr>
            </w:pPr>
            <w:r w:rsidRPr="00B518D4">
              <w:rPr>
                <w:rFonts w:eastAsia="Times New Roman"/>
                <w:b/>
                <w:bCs/>
                <w:color w:val="000000"/>
                <w:sz w:val="18"/>
                <w:szCs w:val="18"/>
                <w:lang w:eastAsia="ru-RU"/>
              </w:rPr>
              <w:t>Всего по объекту: Котельная №7, г. Ветлуга, терр-я СХТ</w:t>
            </w:r>
          </w:p>
        </w:tc>
        <w:tc>
          <w:tcPr>
            <w:tcW w:w="516" w:type="pct"/>
            <w:shd w:val="clear" w:color="auto" w:fill="auto"/>
            <w:vAlign w:val="center"/>
            <w:hideMark/>
          </w:tcPr>
          <w:p w14:paraId="1F22C96D"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67,63</w:t>
            </w:r>
          </w:p>
        </w:tc>
        <w:tc>
          <w:tcPr>
            <w:tcW w:w="460" w:type="pct"/>
            <w:shd w:val="clear" w:color="auto" w:fill="auto"/>
            <w:vAlign w:val="center"/>
            <w:hideMark/>
          </w:tcPr>
          <w:p w14:paraId="149628C0"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c>
          <w:tcPr>
            <w:tcW w:w="493" w:type="pct"/>
            <w:shd w:val="clear" w:color="auto" w:fill="auto"/>
            <w:vAlign w:val="center"/>
            <w:hideMark/>
          </w:tcPr>
          <w:p w14:paraId="5FA61288"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r>
      <w:tr w:rsidR="0001320F" w:rsidRPr="00B518D4" w14:paraId="211AE0C2" w14:textId="77777777" w:rsidTr="00333F85">
        <w:trPr>
          <w:trHeight w:val="340"/>
        </w:trPr>
        <w:tc>
          <w:tcPr>
            <w:tcW w:w="262" w:type="pct"/>
            <w:shd w:val="clear" w:color="auto" w:fill="auto"/>
            <w:vAlign w:val="center"/>
            <w:hideMark/>
          </w:tcPr>
          <w:p w14:paraId="0BE2E229"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4</w:t>
            </w:r>
          </w:p>
        </w:tc>
        <w:tc>
          <w:tcPr>
            <w:tcW w:w="1080" w:type="pct"/>
            <w:shd w:val="clear" w:color="auto" w:fill="auto"/>
            <w:vAlign w:val="center"/>
            <w:hideMark/>
          </w:tcPr>
          <w:p w14:paraId="1A0AF093"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№7, на территории СХТ</w:t>
            </w:r>
          </w:p>
        </w:tc>
        <w:tc>
          <w:tcPr>
            <w:tcW w:w="646" w:type="pct"/>
            <w:shd w:val="clear" w:color="auto" w:fill="auto"/>
            <w:vAlign w:val="center"/>
            <w:hideMark/>
          </w:tcPr>
          <w:p w14:paraId="30BC06CA"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Котельная № 7, г. Ветлуга, терр-я СХТ</w:t>
            </w:r>
          </w:p>
        </w:tc>
        <w:tc>
          <w:tcPr>
            <w:tcW w:w="719" w:type="pct"/>
            <w:shd w:val="clear" w:color="auto" w:fill="auto"/>
            <w:vAlign w:val="center"/>
            <w:hideMark/>
          </w:tcPr>
          <w:p w14:paraId="385D4B3D"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Модернизация системы отвода дымовых газов</w:t>
            </w:r>
          </w:p>
        </w:tc>
        <w:tc>
          <w:tcPr>
            <w:tcW w:w="824" w:type="pct"/>
            <w:shd w:val="clear" w:color="auto" w:fill="auto"/>
            <w:vAlign w:val="center"/>
            <w:hideMark/>
          </w:tcPr>
          <w:p w14:paraId="6E1C28CE" w14:textId="77777777" w:rsidR="0001320F" w:rsidRPr="00B518D4" w:rsidRDefault="0001320F"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Установка частотного преобразователя управления дымососом</w:t>
            </w:r>
          </w:p>
        </w:tc>
        <w:tc>
          <w:tcPr>
            <w:tcW w:w="516" w:type="pct"/>
            <w:shd w:val="clear" w:color="auto" w:fill="auto"/>
            <w:vAlign w:val="center"/>
            <w:hideMark/>
          </w:tcPr>
          <w:p w14:paraId="4BED3371"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19,98</w:t>
            </w:r>
          </w:p>
        </w:tc>
        <w:tc>
          <w:tcPr>
            <w:tcW w:w="460" w:type="pct"/>
            <w:shd w:val="clear" w:color="auto" w:fill="auto"/>
            <w:vAlign w:val="center"/>
            <w:hideMark/>
          </w:tcPr>
          <w:p w14:paraId="65DB40E7"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p>
        </w:tc>
        <w:tc>
          <w:tcPr>
            <w:tcW w:w="493" w:type="pct"/>
            <w:shd w:val="clear" w:color="auto" w:fill="auto"/>
            <w:vAlign w:val="center"/>
            <w:hideMark/>
          </w:tcPr>
          <w:p w14:paraId="2755C95E"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p>
        </w:tc>
      </w:tr>
      <w:tr w:rsidR="0001320F" w:rsidRPr="00B518D4" w14:paraId="3BB7F7EC" w14:textId="77777777" w:rsidTr="00333F85">
        <w:trPr>
          <w:trHeight w:val="340"/>
        </w:trPr>
        <w:tc>
          <w:tcPr>
            <w:tcW w:w="3531" w:type="pct"/>
            <w:gridSpan w:val="5"/>
            <w:shd w:val="clear" w:color="auto" w:fill="auto"/>
            <w:vAlign w:val="center"/>
            <w:hideMark/>
          </w:tcPr>
          <w:p w14:paraId="1F2D4281" w14:textId="77777777" w:rsidR="0001320F" w:rsidRPr="00B518D4" w:rsidRDefault="0001320F" w:rsidP="0001320F">
            <w:pPr>
              <w:spacing w:after="0" w:line="240" w:lineRule="auto"/>
              <w:jc w:val="right"/>
              <w:rPr>
                <w:rFonts w:eastAsia="Times New Roman"/>
                <w:b/>
                <w:bCs/>
                <w:color w:val="000000"/>
                <w:sz w:val="18"/>
                <w:szCs w:val="18"/>
                <w:lang w:eastAsia="ru-RU"/>
              </w:rPr>
            </w:pPr>
            <w:r w:rsidRPr="00B518D4">
              <w:rPr>
                <w:rFonts w:eastAsia="Times New Roman"/>
                <w:b/>
                <w:bCs/>
                <w:color w:val="000000"/>
                <w:sz w:val="18"/>
                <w:szCs w:val="18"/>
                <w:lang w:eastAsia="ru-RU"/>
              </w:rPr>
              <w:t>Всего по объекту: Котельная №9 (ЦРБ), г. Ветлуга, ул. Ленина ЦРБ</w:t>
            </w:r>
          </w:p>
        </w:tc>
        <w:tc>
          <w:tcPr>
            <w:tcW w:w="516" w:type="pct"/>
            <w:shd w:val="clear" w:color="auto" w:fill="auto"/>
            <w:vAlign w:val="center"/>
            <w:hideMark/>
          </w:tcPr>
          <w:p w14:paraId="5864F69E"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19,98</w:t>
            </w:r>
          </w:p>
        </w:tc>
        <w:tc>
          <w:tcPr>
            <w:tcW w:w="460" w:type="pct"/>
            <w:shd w:val="clear" w:color="auto" w:fill="auto"/>
            <w:vAlign w:val="center"/>
            <w:hideMark/>
          </w:tcPr>
          <w:p w14:paraId="3455FE7D"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c>
          <w:tcPr>
            <w:tcW w:w="493" w:type="pct"/>
            <w:shd w:val="clear" w:color="auto" w:fill="auto"/>
            <w:vAlign w:val="center"/>
            <w:hideMark/>
          </w:tcPr>
          <w:p w14:paraId="6210DB3F"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r>
      <w:tr w:rsidR="00636188" w:rsidRPr="00B518D4" w14:paraId="6E5A5667" w14:textId="77777777" w:rsidTr="00333F85">
        <w:trPr>
          <w:trHeight w:val="1045"/>
        </w:trPr>
        <w:tc>
          <w:tcPr>
            <w:tcW w:w="262" w:type="pct"/>
            <w:shd w:val="clear" w:color="auto" w:fill="auto"/>
            <w:vAlign w:val="center"/>
            <w:hideMark/>
          </w:tcPr>
          <w:p w14:paraId="1BAEF220"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5</w:t>
            </w:r>
          </w:p>
        </w:tc>
        <w:tc>
          <w:tcPr>
            <w:tcW w:w="1080" w:type="pct"/>
            <w:shd w:val="clear" w:color="auto" w:fill="auto"/>
            <w:vAlign w:val="center"/>
            <w:hideMark/>
          </w:tcPr>
          <w:p w14:paraId="218B83DA"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№9 ЦРБ г. Ветлуга ул. Ленина дом 50</w:t>
            </w:r>
          </w:p>
        </w:tc>
        <w:tc>
          <w:tcPr>
            <w:tcW w:w="646" w:type="pct"/>
            <w:shd w:val="clear" w:color="auto" w:fill="auto"/>
            <w:vAlign w:val="center"/>
            <w:hideMark/>
          </w:tcPr>
          <w:p w14:paraId="25BCF9C9"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Котельная № 9 (ЦРБ),</w:t>
            </w:r>
          </w:p>
          <w:p w14:paraId="004E0DF4" w14:textId="5DC75282"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г. Ветлуга, ул. Ленина ЦРБ</w:t>
            </w:r>
          </w:p>
        </w:tc>
        <w:tc>
          <w:tcPr>
            <w:tcW w:w="719" w:type="pct"/>
            <w:shd w:val="clear" w:color="auto" w:fill="auto"/>
            <w:vAlign w:val="center"/>
            <w:hideMark/>
          </w:tcPr>
          <w:p w14:paraId="4D79EF41"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Модернизация системы отвода дымовых газов</w:t>
            </w:r>
          </w:p>
        </w:tc>
        <w:tc>
          <w:tcPr>
            <w:tcW w:w="824" w:type="pct"/>
            <w:shd w:val="clear" w:color="auto" w:fill="auto"/>
            <w:vAlign w:val="center"/>
            <w:hideMark/>
          </w:tcPr>
          <w:p w14:paraId="59DC717F" w14:textId="77777777" w:rsidR="00636188" w:rsidRPr="00B518D4" w:rsidRDefault="00636188"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Установка частотного преобразователя управления дымососом</w:t>
            </w:r>
          </w:p>
        </w:tc>
        <w:tc>
          <w:tcPr>
            <w:tcW w:w="516" w:type="pct"/>
            <w:shd w:val="clear" w:color="auto" w:fill="auto"/>
            <w:vAlign w:val="center"/>
            <w:hideMark/>
          </w:tcPr>
          <w:p w14:paraId="37E43457"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19,98</w:t>
            </w:r>
          </w:p>
        </w:tc>
        <w:tc>
          <w:tcPr>
            <w:tcW w:w="460" w:type="pct"/>
            <w:shd w:val="clear" w:color="auto" w:fill="auto"/>
            <w:vAlign w:val="center"/>
            <w:hideMark/>
          </w:tcPr>
          <w:p w14:paraId="48B8BA68"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c>
          <w:tcPr>
            <w:tcW w:w="493" w:type="pct"/>
            <w:shd w:val="clear" w:color="auto" w:fill="auto"/>
            <w:vAlign w:val="center"/>
            <w:hideMark/>
          </w:tcPr>
          <w:p w14:paraId="71D40896"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r>
      <w:tr w:rsidR="0001320F" w:rsidRPr="00B518D4" w14:paraId="65CD67CD" w14:textId="77777777" w:rsidTr="00333F85">
        <w:trPr>
          <w:trHeight w:val="340"/>
        </w:trPr>
        <w:tc>
          <w:tcPr>
            <w:tcW w:w="3531" w:type="pct"/>
            <w:gridSpan w:val="5"/>
            <w:shd w:val="clear" w:color="auto" w:fill="auto"/>
            <w:vAlign w:val="center"/>
            <w:hideMark/>
          </w:tcPr>
          <w:p w14:paraId="4BDFD2B8" w14:textId="77777777" w:rsidR="0001320F" w:rsidRPr="00B518D4" w:rsidRDefault="0001320F" w:rsidP="0001320F">
            <w:pPr>
              <w:spacing w:after="0" w:line="240" w:lineRule="auto"/>
              <w:jc w:val="right"/>
              <w:rPr>
                <w:rFonts w:eastAsia="Times New Roman"/>
                <w:b/>
                <w:bCs/>
                <w:color w:val="000000"/>
                <w:sz w:val="18"/>
                <w:szCs w:val="18"/>
                <w:lang w:eastAsia="ru-RU"/>
              </w:rPr>
            </w:pPr>
            <w:r w:rsidRPr="00B518D4">
              <w:rPr>
                <w:rFonts w:eastAsia="Times New Roman"/>
                <w:b/>
                <w:bCs/>
                <w:color w:val="000000"/>
                <w:sz w:val="18"/>
                <w:szCs w:val="18"/>
                <w:lang w:eastAsia="ru-RU"/>
              </w:rPr>
              <w:t>Всего по объекту: Котельная № 6, г. Ветлуга, ул. Бахирева</w:t>
            </w:r>
          </w:p>
        </w:tc>
        <w:tc>
          <w:tcPr>
            <w:tcW w:w="516" w:type="pct"/>
            <w:shd w:val="clear" w:color="auto" w:fill="auto"/>
            <w:vAlign w:val="center"/>
            <w:hideMark/>
          </w:tcPr>
          <w:p w14:paraId="6FF11546"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2 099,43</w:t>
            </w:r>
          </w:p>
        </w:tc>
        <w:tc>
          <w:tcPr>
            <w:tcW w:w="460" w:type="pct"/>
            <w:shd w:val="clear" w:color="auto" w:fill="auto"/>
            <w:vAlign w:val="center"/>
            <w:hideMark/>
          </w:tcPr>
          <w:p w14:paraId="0ECA060F"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c>
          <w:tcPr>
            <w:tcW w:w="493" w:type="pct"/>
            <w:shd w:val="clear" w:color="auto" w:fill="auto"/>
            <w:vAlign w:val="center"/>
            <w:hideMark/>
          </w:tcPr>
          <w:p w14:paraId="77572904"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r>
      <w:tr w:rsidR="00636188" w:rsidRPr="00B518D4" w14:paraId="153B849E" w14:textId="77777777" w:rsidTr="00333F85">
        <w:trPr>
          <w:trHeight w:val="340"/>
        </w:trPr>
        <w:tc>
          <w:tcPr>
            <w:tcW w:w="262" w:type="pct"/>
            <w:shd w:val="clear" w:color="auto" w:fill="auto"/>
            <w:vAlign w:val="center"/>
            <w:hideMark/>
          </w:tcPr>
          <w:p w14:paraId="14140C4D"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6</w:t>
            </w:r>
          </w:p>
        </w:tc>
        <w:tc>
          <w:tcPr>
            <w:tcW w:w="1080" w:type="pct"/>
            <w:vMerge w:val="restart"/>
            <w:shd w:val="clear" w:color="auto" w:fill="auto"/>
            <w:vAlign w:val="center"/>
            <w:hideMark/>
          </w:tcPr>
          <w:p w14:paraId="0E91A22F"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 6</w:t>
            </w:r>
          </w:p>
          <w:p w14:paraId="0407ACEF"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г. Ветлуга,</w:t>
            </w:r>
          </w:p>
          <w:p w14:paraId="60289DDE" w14:textId="131902C2" w:rsidR="00636188" w:rsidRPr="00B518D4" w:rsidRDefault="00636188" w:rsidP="00636188">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ул. Бахирева 42</w:t>
            </w:r>
          </w:p>
        </w:tc>
        <w:tc>
          <w:tcPr>
            <w:tcW w:w="646" w:type="pct"/>
            <w:vMerge w:val="restart"/>
            <w:shd w:val="clear" w:color="auto" w:fill="auto"/>
            <w:vAlign w:val="center"/>
            <w:hideMark/>
          </w:tcPr>
          <w:p w14:paraId="113D3AD2"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Котельная № 6, г. Ветлуга, ул. Бахирева</w:t>
            </w:r>
          </w:p>
        </w:tc>
        <w:tc>
          <w:tcPr>
            <w:tcW w:w="719" w:type="pct"/>
            <w:vMerge w:val="restart"/>
            <w:shd w:val="clear" w:color="auto" w:fill="auto"/>
            <w:vAlign w:val="center"/>
            <w:hideMark/>
          </w:tcPr>
          <w:p w14:paraId="750656B7"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Замена котлового оборудования на 2026 год</w:t>
            </w:r>
          </w:p>
        </w:tc>
        <w:tc>
          <w:tcPr>
            <w:tcW w:w="824" w:type="pct"/>
            <w:shd w:val="clear" w:color="auto" w:fill="auto"/>
            <w:vAlign w:val="center"/>
            <w:hideMark/>
          </w:tcPr>
          <w:p w14:paraId="0F398ED0" w14:textId="77777777" w:rsidR="00636188" w:rsidRPr="00B518D4" w:rsidRDefault="00636188"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Замена котла КВм-1,16 (КД)</w:t>
            </w:r>
          </w:p>
        </w:tc>
        <w:tc>
          <w:tcPr>
            <w:tcW w:w="516" w:type="pct"/>
            <w:shd w:val="clear" w:color="auto" w:fill="auto"/>
            <w:vAlign w:val="center"/>
            <w:hideMark/>
          </w:tcPr>
          <w:p w14:paraId="13111B31"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1 990,00</w:t>
            </w:r>
          </w:p>
        </w:tc>
        <w:tc>
          <w:tcPr>
            <w:tcW w:w="460" w:type="pct"/>
            <w:shd w:val="clear" w:color="auto" w:fill="auto"/>
            <w:vAlign w:val="center"/>
            <w:hideMark/>
          </w:tcPr>
          <w:p w14:paraId="124CECC9"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c>
          <w:tcPr>
            <w:tcW w:w="493" w:type="pct"/>
            <w:shd w:val="clear" w:color="auto" w:fill="auto"/>
            <w:vAlign w:val="center"/>
            <w:hideMark/>
          </w:tcPr>
          <w:p w14:paraId="2C24A786"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r>
      <w:tr w:rsidR="00636188" w:rsidRPr="00B518D4" w14:paraId="43337E04" w14:textId="77777777" w:rsidTr="00333F85">
        <w:trPr>
          <w:trHeight w:val="340"/>
        </w:trPr>
        <w:tc>
          <w:tcPr>
            <w:tcW w:w="262" w:type="pct"/>
            <w:shd w:val="clear" w:color="auto" w:fill="auto"/>
            <w:vAlign w:val="center"/>
            <w:hideMark/>
          </w:tcPr>
          <w:p w14:paraId="275B5912"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7</w:t>
            </w:r>
          </w:p>
        </w:tc>
        <w:tc>
          <w:tcPr>
            <w:tcW w:w="1080" w:type="pct"/>
            <w:vMerge/>
            <w:shd w:val="clear" w:color="auto" w:fill="auto"/>
            <w:vAlign w:val="center"/>
            <w:hideMark/>
          </w:tcPr>
          <w:p w14:paraId="7674DFCD" w14:textId="7A492C72" w:rsidR="00636188" w:rsidRPr="00B518D4" w:rsidRDefault="00636188" w:rsidP="0001320F">
            <w:pPr>
              <w:spacing w:after="0" w:line="240" w:lineRule="auto"/>
              <w:jc w:val="left"/>
              <w:rPr>
                <w:rFonts w:eastAsia="Times New Roman"/>
                <w:color w:val="000000"/>
                <w:sz w:val="18"/>
                <w:szCs w:val="18"/>
                <w:lang w:eastAsia="ru-RU"/>
              </w:rPr>
            </w:pPr>
          </w:p>
        </w:tc>
        <w:tc>
          <w:tcPr>
            <w:tcW w:w="646" w:type="pct"/>
            <w:vMerge/>
            <w:shd w:val="clear" w:color="auto" w:fill="auto"/>
            <w:vAlign w:val="center"/>
            <w:hideMark/>
          </w:tcPr>
          <w:p w14:paraId="7CBABA9F" w14:textId="77777777" w:rsidR="00636188" w:rsidRPr="00B518D4" w:rsidRDefault="00636188" w:rsidP="0001320F">
            <w:pPr>
              <w:spacing w:after="0" w:line="240" w:lineRule="auto"/>
              <w:jc w:val="left"/>
              <w:rPr>
                <w:rFonts w:eastAsia="Times New Roman"/>
                <w:color w:val="000000"/>
                <w:sz w:val="18"/>
                <w:szCs w:val="18"/>
                <w:lang w:eastAsia="ru-RU"/>
              </w:rPr>
            </w:pPr>
          </w:p>
        </w:tc>
        <w:tc>
          <w:tcPr>
            <w:tcW w:w="719" w:type="pct"/>
            <w:vMerge/>
            <w:shd w:val="clear" w:color="auto" w:fill="auto"/>
            <w:vAlign w:val="center"/>
            <w:hideMark/>
          </w:tcPr>
          <w:p w14:paraId="22966F68" w14:textId="77777777" w:rsidR="00636188" w:rsidRPr="00B518D4" w:rsidRDefault="00636188" w:rsidP="0001320F">
            <w:pPr>
              <w:spacing w:after="0" w:line="240" w:lineRule="auto"/>
              <w:jc w:val="left"/>
              <w:rPr>
                <w:rFonts w:eastAsia="Times New Roman"/>
                <w:color w:val="000000"/>
                <w:sz w:val="18"/>
                <w:szCs w:val="18"/>
                <w:lang w:eastAsia="ru-RU"/>
              </w:rPr>
            </w:pPr>
          </w:p>
        </w:tc>
        <w:tc>
          <w:tcPr>
            <w:tcW w:w="824" w:type="pct"/>
            <w:shd w:val="clear" w:color="auto" w:fill="auto"/>
            <w:vAlign w:val="center"/>
            <w:hideMark/>
          </w:tcPr>
          <w:p w14:paraId="003CB630" w14:textId="77777777" w:rsidR="00636188" w:rsidRPr="00B518D4" w:rsidRDefault="00636188"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 xml:space="preserve">вентилятор ВЦ-14-46 </w:t>
            </w:r>
          </w:p>
        </w:tc>
        <w:tc>
          <w:tcPr>
            <w:tcW w:w="516" w:type="pct"/>
            <w:shd w:val="clear" w:color="auto" w:fill="auto"/>
            <w:vAlign w:val="center"/>
            <w:hideMark/>
          </w:tcPr>
          <w:p w14:paraId="1E1AEEBF"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31,10</w:t>
            </w:r>
          </w:p>
        </w:tc>
        <w:tc>
          <w:tcPr>
            <w:tcW w:w="460" w:type="pct"/>
            <w:shd w:val="clear" w:color="auto" w:fill="auto"/>
            <w:vAlign w:val="center"/>
            <w:hideMark/>
          </w:tcPr>
          <w:p w14:paraId="0A45C711"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c>
          <w:tcPr>
            <w:tcW w:w="493" w:type="pct"/>
            <w:shd w:val="clear" w:color="auto" w:fill="auto"/>
            <w:vAlign w:val="center"/>
            <w:hideMark/>
          </w:tcPr>
          <w:p w14:paraId="31F29B10"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r>
      <w:tr w:rsidR="00636188" w:rsidRPr="00B518D4" w14:paraId="6F7A6675" w14:textId="77777777" w:rsidTr="00333F85">
        <w:trPr>
          <w:trHeight w:val="340"/>
        </w:trPr>
        <w:tc>
          <w:tcPr>
            <w:tcW w:w="262" w:type="pct"/>
            <w:shd w:val="clear" w:color="auto" w:fill="auto"/>
            <w:vAlign w:val="center"/>
            <w:hideMark/>
          </w:tcPr>
          <w:p w14:paraId="29764B0D"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8</w:t>
            </w:r>
          </w:p>
        </w:tc>
        <w:tc>
          <w:tcPr>
            <w:tcW w:w="1080" w:type="pct"/>
            <w:vMerge/>
            <w:shd w:val="clear" w:color="auto" w:fill="auto"/>
            <w:vAlign w:val="center"/>
            <w:hideMark/>
          </w:tcPr>
          <w:p w14:paraId="3A2A0545" w14:textId="562C4D46" w:rsidR="00636188" w:rsidRPr="00B518D4" w:rsidRDefault="00636188" w:rsidP="0001320F">
            <w:pPr>
              <w:spacing w:after="0" w:line="240" w:lineRule="auto"/>
              <w:jc w:val="left"/>
              <w:rPr>
                <w:rFonts w:eastAsia="Times New Roman"/>
                <w:color w:val="000000"/>
                <w:sz w:val="18"/>
                <w:szCs w:val="18"/>
                <w:lang w:eastAsia="ru-RU"/>
              </w:rPr>
            </w:pPr>
          </w:p>
        </w:tc>
        <w:tc>
          <w:tcPr>
            <w:tcW w:w="646" w:type="pct"/>
            <w:vMerge/>
            <w:shd w:val="clear" w:color="auto" w:fill="auto"/>
            <w:vAlign w:val="center"/>
            <w:hideMark/>
          </w:tcPr>
          <w:p w14:paraId="7918EFD8" w14:textId="77777777" w:rsidR="00636188" w:rsidRPr="00B518D4" w:rsidRDefault="00636188" w:rsidP="0001320F">
            <w:pPr>
              <w:spacing w:after="0" w:line="240" w:lineRule="auto"/>
              <w:jc w:val="left"/>
              <w:rPr>
                <w:rFonts w:eastAsia="Times New Roman"/>
                <w:color w:val="000000"/>
                <w:sz w:val="18"/>
                <w:szCs w:val="18"/>
                <w:lang w:eastAsia="ru-RU"/>
              </w:rPr>
            </w:pPr>
          </w:p>
        </w:tc>
        <w:tc>
          <w:tcPr>
            <w:tcW w:w="719" w:type="pct"/>
            <w:vMerge/>
            <w:shd w:val="clear" w:color="auto" w:fill="auto"/>
            <w:vAlign w:val="center"/>
            <w:hideMark/>
          </w:tcPr>
          <w:p w14:paraId="4CB6321F" w14:textId="77777777" w:rsidR="00636188" w:rsidRPr="00B518D4" w:rsidRDefault="00636188" w:rsidP="0001320F">
            <w:pPr>
              <w:spacing w:after="0" w:line="240" w:lineRule="auto"/>
              <w:jc w:val="left"/>
              <w:rPr>
                <w:rFonts w:eastAsia="Times New Roman"/>
                <w:color w:val="000000"/>
                <w:sz w:val="18"/>
                <w:szCs w:val="18"/>
                <w:lang w:eastAsia="ru-RU"/>
              </w:rPr>
            </w:pPr>
          </w:p>
        </w:tc>
        <w:tc>
          <w:tcPr>
            <w:tcW w:w="824" w:type="pct"/>
            <w:shd w:val="clear" w:color="auto" w:fill="auto"/>
            <w:vAlign w:val="center"/>
            <w:hideMark/>
          </w:tcPr>
          <w:p w14:paraId="04ADA476" w14:textId="77777777" w:rsidR="00636188" w:rsidRPr="00B518D4" w:rsidRDefault="00636188"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клапан предохранительный фланцевый 17С28НЖ-050-2-3,5</w:t>
            </w:r>
          </w:p>
        </w:tc>
        <w:tc>
          <w:tcPr>
            <w:tcW w:w="516" w:type="pct"/>
            <w:shd w:val="clear" w:color="auto" w:fill="auto"/>
            <w:vAlign w:val="center"/>
            <w:hideMark/>
          </w:tcPr>
          <w:p w14:paraId="3B3865E0"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26,50</w:t>
            </w:r>
          </w:p>
        </w:tc>
        <w:tc>
          <w:tcPr>
            <w:tcW w:w="460" w:type="pct"/>
            <w:shd w:val="clear" w:color="auto" w:fill="auto"/>
            <w:vAlign w:val="center"/>
            <w:hideMark/>
          </w:tcPr>
          <w:p w14:paraId="7DA92234"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c>
          <w:tcPr>
            <w:tcW w:w="493" w:type="pct"/>
            <w:shd w:val="clear" w:color="auto" w:fill="auto"/>
            <w:vAlign w:val="center"/>
            <w:hideMark/>
          </w:tcPr>
          <w:p w14:paraId="5C92314E"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r>
      <w:tr w:rsidR="00636188" w:rsidRPr="00B518D4" w14:paraId="7FBB4795" w14:textId="77777777" w:rsidTr="00333F85">
        <w:trPr>
          <w:trHeight w:val="340"/>
        </w:trPr>
        <w:tc>
          <w:tcPr>
            <w:tcW w:w="262" w:type="pct"/>
            <w:shd w:val="clear" w:color="auto" w:fill="auto"/>
            <w:vAlign w:val="center"/>
            <w:hideMark/>
          </w:tcPr>
          <w:p w14:paraId="45B990A3"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9</w:t>
            </w:r>
          </w:p>
        </w:tc>
        <w:tc>
          <w:tcPr>
            <w:tcW w:w="1080" w:type="pct"/>
            <w:vMerge/>
            <w:shd w:val="clear" w:color="auto" w:fill="auto"/>
            <w:vAlign w:val="center"/>
            <w:hideMark/>
          </w:tcPr>
          <w:p w14:paraId="7AEE9A0C" w14:textId="5AB30DC0" w:rsidR="00636188" w:rsidRPr="00B518D4" w:rsidRDefault="00636188" w:rsidP="0001320F">
            <w:pPr>
              <w:spacing w:after="0" w:line="240" w:lineRule="auto"/>
              <w:jc w:val="left"/>
              <w:rPr>
                <w:rFonts w:eastAsia="Times New Roman"/>
                <w:color w:val="000000"/>
                <w:sz w:val="18"/>
                <w:szCs w:val="18"/>
                <w:lang w:eastAsia="ru-RU"/>
              </w:rPr>
            </w:pPr>
          </w:p>
        </w:tc>
        <w:tc>
          <w:tcPr>
            <w:tcW w:w="646" w:type="pct"/>
            <w:vMerge/>
            <w:shd w:val="clear" w:color="auto" w:fill="auto"/>
            <w:vAlign w:val="center"/>
            <w:hideMark/>
          </w:tcPr>
          <w:p w14:paraId="2E98C096" w14:textId="77777777" w:rsidR="00636188" w:rsidRPr="00B518D4" w:rsidRDefault="00636188" w:rsidP="0001320F">
            <w:pPr>
              <w:spacing w:after="0" w:line="240" w:lineRule="auto"/>
              <w:jc w:val="left"/>
              <w:rPr>
                <w:rFonts w:eastAsia="Times New Roman"/>
                <w:color w:val="000000"/>
                <w:sz w:val="18"/>
                <w:szCs w:val="18"/>
                <w:lang w:eastAsia="ru-RU"/>
              </w:rPr>
            </w:pPr>
          </w:p>
        </w:tc>
        <w:tc>
          <w:tcPr>
            <w:tcW w:w="719" w:type="pct"/>
            <w:vMerge/>
            <w:shd w:val="clear" w:color="auto" w:fill="auto"/>
            <w:vAlign w:val="center"/>
            <w:hideMark/>
          </w:tcPr>
          <w:p w14:paraId="352108A5" w14:textId="77777777" w:rsidR="00636188" w:rsidRPr="00B518D4" w:rsidRDefault="00636188" w:rsidP="0001320F">
            <w:pPr>
              <w:spacing w:after="0" w:line="240" w:lineRule="auto"/>
              <w:jc w:val="left"/>
              <w:rPr>
                <w:rFonts w:eastAsia="Times New Roman"/>
                <w:color w:val="000000"/>
                <w:sz w:val="18"/>
                <w:szCs w:val="18"/>
                <w:lang w:eastAsia="ru-RU"/>
              </w:rPr>
            </w:pPr>
          </w:p>
        </w:tc>
        <w:tc>
          <w:tcPr>
            <w:tcW w:w="824" w:type="pct"/>
            <w:shd w:val="clear" w:color="auto" w:fill="auto"/>
            <w:vAlign w:val="center"/>
            <w:hideMark/>
          </w:tcPr>
          <w:p w14:paraId="4F5566BA" w14:textId="77777777" w:rsidR="00636188" w:rsidRPr="00B518D4" w:rsidRDefault="00636188" w:rsidP="00D44AB9">
            <w:pPr>
              <w:spacing w:after="0" w:line="240" w:lineRule="auto"/>
              <w:ind w:left="-57" w:right="-57"/>
              <w:jc w:val="left"/>
              <w:rPr>
                <w:rFonts w:eastAsia="Times New Roman"/>
                <w:color w:val="000000"/>
                <w:sz w:val="18"/>
                <w:szCs w:val="18"/>
                <w:lang w:eastAsia="ru-RU"/>
              </w:rPr>
            </w:pPr>
            <w:r w:rsidRPr="00B518D4">
              <w:rPr>
                <w:rFonts w:eastAsia="Times New Roman"/>
                <w:color w:val="000000"/>
                <w:sz w:val="18"/>
                <w:szCs w:val="18"/>
                <w:lang w:eastAsia="ru-RU"/>
              </w:rPr>
              <w:t>комплект запорной арматуры</w:t>
            </w:r>
          </w:p>
        </w:tc>
        <w:tc>
          <w:tcPr>
            <w:tcW w:w="516" w:type="pct"/>
            <w:shd w:val="clear" w:color="auto" w:fill="auto"/>
            <w:vAlign w:val="center"/>
            <w:hideMark/>
          </w:tcPr>
          <w:p w14:paraId="0819DC66"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31,86</w:t>
            </w:r>
          </w:p>
        </w:tc>
        <w:tc>
          <w:tcPr>
            <w:tcW w:w="460" w:type="pct"/>
            <w:shd w:val="clear" w:color="auto" w:fill="auto"/>
            <w:vAlign w:val="center"/>
            <w:hideMark/>
          </w:tcPr>
          <w:p w14:paraId="6328FD22"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c>
          <w:tcPr>
            <w:tcW w:w="493" w:type="pct"/>
            <w:shd w:val="clear" w:color="auto" w:fill="auto"/>
            <w:vAlign w:val="center"/>
            <w:hideMark/>
          </w:tcPr>
          <w:p w14:paraId="3683F784"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r>
      <w:tr w:rsidR="00636188" w:rsidRPr="00B518D4" w14:paraId="4D8C33A5" w14:textId="77777777" w:rsidTr="00333F85">
        <w:trPr>
          <w:trHeight w:val="340"/>
        </w:trPr>
        <w:tc>
          <w:tcPr>
            <w:tcW w:w="262" w:type="pct"/>
            <w:shd w:val="clear" w:color="auto" w:fill="auto"/>
            <w:vAlign w:val="center"/>
            <w:hideMark/>
          </w:tcPr>
          <w:p w14:paraId="4EB62E04"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10</w:t>
            </w:r>
          </w:p>
        </w:tc>
        <w:tc>
          <w:tcPr>
            <w:tcW w:w="1080" w:type="pct"/>
            <w:vMerge/>
            <w:shd w:val="clear" w:color="auto" w:fill="auto"/>
            <w:vAlign w:val="center"/>
            <w:hideMark/>
          </w:tcPr>
          <w:p w14:paraId="3E103847" w14:textId="5E41D61C" w:rsidR="00636188" w:rsidRPr="00B518D4" w:rsidRDefault="00636188" w:rsidP="0001320F">
            <w:pPr>
              <w:spacing w:after="0" w:line="240" w:lineRule="auto"/>
              <w:jc w:val="left"/>
              <w:rPr>
                <w:rFonts w:eastAsia="Times New Roman"/>
                <w:color w:val="000000"/>
                <w:sz w:val="18"/>
                <w:szCs w:val="18"/>
                <w:lang w:eastAsia="ru-RU"/>
              </w:rPr>
            </w:pPr>
          </w:p>
        </w:tc>
        <w:tc>
          <w:tcPr>
            <w:tcW w:w="646" w:type="pct"/>
            <w:vMerge/>
            <w:shd w:val="clear" w:color="auto" w:fill="auto"/>
            <w:vAlign w:val="center"/>
            <w:hideMark/>
          </w:tcPr>
          <w:p w14:paraId="0F4BDA0E" w14:textId="77777777" w:rsidR="00636188" w:rsidRPr="00B518D4" w:rsidRDefault="00636188" w:rsidP="0001320F">
            <w:pPr>
              <w:spacing w:after="0" w:line="240" w:lineRule="auto"/>
              <w:jc w:val="left"/>
              <w:rPr>
                <w:rFonts w:eastAsia="Times New Roman"/>
                <w:color w:val="000000"/>
                <w:sz w:val="18"/>
                <w:szCs w:val="18"/>
                <w:lang w:eastAsia="ru-RU"/>
              </w:rPr>
            </w:pPr>
          </w:p>
        </w:tc>
        <w:tc>
          <w:tcPr>
            <w:tcW w:w="719" w:type="pct"/>
            <w:shd w:val="clear" w:color="auto" w:fill="auto"/>
            <w:vAlign w:val="center"/>
            <w:hideMark/>
          </w:tcPr>
          <w:p w14:paraId="6BF911E4" w14:textId="77777777" w:rsidR="00636188" w:rsidRPr="00B518D4" w:rsidRDefault="00636188"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Модернизация системы отвода дымовых газов</w:t>
            </w:r>
          </w:p>
        </w:tc>
        <w:tc>
          <w:tcPr>
            <w:tcW w:w="824" w:type="pct"/>
            <w:shd w:val="clear" w:color="auto" w:fill="auto"/>
            <w:vAlign w:val="center"/>
            <w:hideMark/>
          </w:tcPr>
          <w:p w14:paraId="4D304A9E" w14:textId="77777777" w:rsidR="00636188" w:rsidRPr="00B518D4" w:rsidRDefault="00636188"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Установка частотного преобразователя управления дымососом</w:t>
            </w:r>
          </w:p>
        </w:tc>
        <w:tc>
          <w:tcPr>
            <w:tcW w:w="516" w:type="pct"/>
            <w:shd w:val="clear" w:color="auto" w:fill="auto"/>
            <w:vAlign w:val="center"/>
            <w:hideMark/>
          </w:tcPr>
          <w:p w14:paraId="11B28C29"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19,98</w:t>
            </w:r>
          </w:p>
        </w:tc>
        <w:tc>
          <w:tcPr>
            <w:tcW w:w="460" w:type="pct"/>
            <w:shd w:val="clear" w:color="auto" w:fill="auto"/>
            <w:vAlign w:val="center"/>
            <w:hideMark/>
          </w:tcPr>
          <w:p w14:paraId="09B7C562"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c>
          <w:tcPr>
            <w:tcW w:w="493" w:type="pct"/>
            <w:shd w:val="clear" w:color="auto" w:fill="auto"/>
            <w:vAlign w:val="center"/>
            <w:hideMark/>
          </w:tcPr>
          <w:p w14:paraId="6A1BF4D3" w14:textId="77777777" w:rsidR="00636188" w:rsidRPr="00B518D4" w:rsidRDefault="00636188" w:rsidP="0001320F">
            <w:pPr>
              <w:spacing w:after="0" w:line="240" w:lineRule="auto"/>
              <w:ind w:left="-57" w:right="-57"/>
              <w:jc w:val="center"/>
              <w:rPr>
                <w:rFonts w:eastAsia="Times New Roman"/>
                <w:color w:val="000000"/>
                <w:sz w:val="18"/>
                <w:szCs w:val="18"/>
                <w:lang w:eastAsia="ru-RU"/>
              </w:rPr>
            </w:pPr>
          </w:p>
        </w:tc>
      </w:tr>
      <w:tr w:rsidR="0001320F" w:rsidRPr="00B518D4" w14:paraId="7D716F2E" w14:textId="77777777" w:rsidTr="00333F85">
        <w:trPr>
          <w:trHeight w:val="397"/>
        </w:trPr>
        <w:tc>
          <w:tcPr>
            <w:tcW w:w="3531" w:type="pct"/>
            <w:gridSpan w:val="5"/>
            <w:shd w:val="clear" w:color="auto" w:fill="auto"/>
            <w:vAlign w:val="center"/>
            <w:hideMark/>
          </w:tcPr>
          <w:p w14:paraId="16A6177D" w14:textId="77777777" w:rsidR="0001320F" w:rsidRPr="00B518D4" w:rsidRDefault="0001320F" w:rsidP="0001320F">
            <w:pPr>
              <w:spacing w:after="0" w:line="240" w:lineRule="auto"/>
              <w:jc w:val="right"/>
              <w:rPr>
                <w:rFonts w:eastAsia="Times New Roman"/>
                <w:b/>
                <w:bCs/>
                <w:color w:val="000000"/>
                <w:sz w:val="18"/>
                <w:szCs w:val="18"/>
                <w:lang w:eastAsia="ru-RU"/>
              </w:rPr>
            </w:pPr>
            <w:r w:rsidRPr="00B518D4">
              <w:rPr>
                <w:rFonts w:eastAsia="Times New Roman"/>
                <w:b/>
                <w:bCs/>
                <w:color w:val="000000"/>
                <w:sz w:val="18"/>
                <w:szCs w:val="18"/>
                <w:lang w:eastAsia="ru-RU"/>
              </w:rPr>
              <w:lastRenderedPageBreak/>
              <w:t>Всего по объекту: Котельная № 8, г. Ветлуга, территория Спиртзавода</w:t>
            </w:r>
          </w:p>
        </w:tc>
        <w:tc>
          <w:tcPr>
            <w:tcW w:w="516" w:type="pct"/>
            <w:shd w:val="clear" w:color="auto" w:fill="auto"/>
            <w:vAlign w:val="center"/>
            <w:hideMark/>
          </w:tcPr>
          <w:p w14:paraId="6E1238A8"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89,15</w:t>
            </w:r>
          </w:p>
        </w:tc>
        <w:tc>
          <w:tcPr>
            <w:tcW w:w="460" w:type="pct"/>
            <w:shd w:val="clear" w:color="auto" w:fill="auto"/>
            <w:vAlign w:val="center"/>
            <w:hideMark/>
          </w:tcPr>
          <w:p w14:paraId="4C147F9D"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0,00</w:t>
            </w:r>
          </w:p>
        </w:tc>
        <w:tc>
          <w:tcPr>
            <w:tcW w:w="493" w:type="pct"/>
            <w:shd w:val="clear" w:color="auto" w:fill="auto"/>
            <w:vAlign w:val="center"/>
            <w:hideMark/>
          </w:tcPr>
          <w:p w14:paraId="49708A2B"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0,00</w:t>
            </w:r>
          </w:p>
        </w:tc>
      </w:tr>
      <w:tr w:rsidR="0001320F" w:rsidRPr="00B518D4" w14:paraId="67C9EE2D" w14:textId="77777777" w:rsidTr="00333F85">
        <w:trPr>
          <w:trHeight w:val="397"/>
        </w:trPr>
        <w:tc>
          <w:tcPr>
            <w:tcW w:w="262" w:type="pct"/>
            <w:shd w:val="clear" w:color="auto" w:fill="auto"/>
            <w:vAlign w:val="center"/>
            <w:hideMark/>
          </w:tcPr>
          <w:p w14:paraId="03C33692"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12</w:t>
            </w:r>
          </w:p>
        </w:tc>
        <w:tc>
          <w:tcPr>
            <w:tcW w:w="1080" w:type="pct"/>
            <w:shd w:val="clear" w:color="auto" w:fill="auto"/>
            <w:vAlign w:val="center"/>
            <w:hideMark/>
          </w:tcPr>
          <w:p w14:paraId="73112014"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№8 г. Ветлуга ул. М. Горького</w:t>
            </w:r>
          </w:p>
        </w:tc>
        <w:tc>
          <w:tcPr>
            <w:tcW w:w="646" w:type="pct"/>
            <w:shd w:val="clear" w:color="auto" w:fill="auto"/>
            <w:vAlign w:val="center"/>
            <w:hideMark/>
          </w:tcPr>
          <w:p w14:paraId="7308A370" w14:textId="77777777" w:rsidR="0001320F" w:rsidRPr="00B518D4" w:rsidRDefault="0001320F" w:rsidP="00D44AB9">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Котельная №8, г. Ветлуга, территория Спиртзавода</w:t>
            </w:r>
          </w:p>
        </w:tc>
        <w:tc>
          <w:tcPr>
            <w:tcW w:w="719" w:type="pct"/>
            <w:shd w:val="clear" w:color="auto" w:fill="auto"/>
            <w:vAlign w:val="center"/>
            <w:hideMark/>
          </w:tcPr>
          <w:p w14:paraId="2D72E96A"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Модернизация системы отвода дымовых газов</w:t>
            </w:r>
          </w:p>
        </w:tc>
        <w:tc>
          <w:tcPr>
            <w:tcW w:w="824" w:type="pct"/>
            <w:shd w:val="clear" w:color="auto" w:fill="auto"/>
            <w:vAlign w:val="center"/>
            <w:hideMark/>
          </w:tcPr>
          <w:p w14:paraId="2C714660" w14:textId="77777777" w:rsidR="0001320F" w:rsidRPr="00B518D4" w:rsidRDefault="0001320F"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Установка частотного преобразователя управления дымососом</w:t>
            </w:r>
          </w:p>
        </w:tc>
        <w:tc>
          <w:tcPr>
            <w:tcW w:w="516" w:type="pct"/>
            <w:shd w:val="clear" w:color="auto" w:fill="auto"/>
            <w:vAlign w:val="center"/>
            <w:hideMark/>
          </w:tcPr>
          <w:p w14:paraId="39805A15"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19,98</w:t>
            </w:r>
          </w:p>
        </w:tc>
        <w:tc>
          <w:tcPr>
            <w:tcW w:w="460" w:type="pct"/>
            <w:shd w:val="clear" w:color="auto" w:fill="auto"/>
            <w:vAlign w:val="center"/>
            <w:hideMark/>
          </w:tcPr>
          <w:p w14:paraId="0C0CA256"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p>
        </w:tc>
        <w:tc>
          <w:tcPr>
            <w:tcW w:w="493" w:type="pct"/>
            <w:shd w:val="clear" w:color="auto" w:fill="auto"/>
            <w:vAlign w:val="center"/>
            <w:hideMark/>
          </w:tcPr>
          <w:p w14:paraId="5BBC7463"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p>
        </w:tc>
      </w:tr>
      <w:tr w:rsidR="0001320F" w:rsidRPr="00B518D4" w14:paraId="7ED9E0AB" w14:textId="77777777" w:rsidTr="00333F85">
        <w:trPr>
          <w:trHeight w:val="737"/>
        </w:trPr>
        <w:tc>
          <w:tcPr>
            <w:tcW w:w="3531" w:type="pct"/>
            <w:gridSpan w:val="5"/>
            <w:shd w:val="clear" w:color="auto" w:fill="auto"/>
            <w:noWrap/>
            <w:vAlign w:val="center"/>
            <w:hideMark/>
          </w:tcPr>
          <w:p w14:paraId="48C329FC" w14:textId="7339BD57" w:rsidR="0001320F" w:rsidRPr="00B518D4" w:rsidRDefault="0001320F" w:rsidP="00D44AB9">
            <w:pPr>
              <w:spacing w:after="0" w:line="240" w:lineRule="auto"/>
              <w:ind w:left="-57" w:right="-57"/>
              <w:jc w:val="right"/>
              <w:rPr>
                <w:rFonts w:eastAsia="Times New Roman"/>
                <w:b/>
                <w:bCs/>
                <w:color w:val="000000"/>
                <w:sz w:val="18"/>
                <w:szCs w:val="18"/>
                <w:lang w:eastAsia="ru-RU"/>
              </w:rPr>
            </w:pPr>
            <w:r w:rsidRPr="00B518D4">
              <w:rPr>
                <w:rFonts w:eastAsia="Times New Roman"/>
                <w:b/>
                <w:bCs/>
                <w:color w:val="000000"/>
                <w:sz w:val="18"/>
                <w:szCs w:val="18"/>
                <w:lang w:eastAsia="ru-RU"/>
              </w:rPr>
              <w:t xml:space="preserve">Всего по объекту: котельная № 1 по адресу: г. Ветлуга, ул. Микрорайон, </w:t>
            </w:r>
            <w:r w:rsidR="00101931">
              <w:rPr>
                <w:rFonts w:eastAsia="Times New Roman"/>
                <w:b/>
                <w:bCs/>
                <w:color w:val="000000"/>
                <w:sz w:val="18"/>
                <w:szCs w:val="18"/>
                <w:lang w:eastAsia="ru-RU"/>
              </w:rPr>
              <w:br/>
            </w:r>
            <w:r w:rsidRPr="00B518D4">
              <w:rPr>
                <w:rFonts w:eastAsia="Times New Roman"/>
                <w:b/>
                <w:bCs/>
                <w:color w:val="000000"/>
                <w:sz w:val="18"/>
                <w:szCs w:val="18"/>
                <w:lang w:eastAsia="ru-RU"/>
              </w:rPr>
              <w:t xml:space="preserve">д. 23 с заменой твердотопливных (щеповых) котлов на водогрейные </w:t>
            </w:r>
            <w:r w:rsidR="00101931">
              <w:rPr>
                <w:rFonts w:eastAsia="Times New Roman"/>
                <w:b/>
                <w:bCs/>
                <w:color w:val="000000"/>
                <w:sz w:val="18"/>
                <w:szCs w:val="18"/>
                <w:lang w:eastAsia="ru-RU"/>
              </w:rPr>
              <w:br/>
            </w:r>
            <w:r w:rsidRPr="00B518D4">
              <w:rPr>
                <w:rFonts w:eastAsia="Times New Roman"/>
                <w:b/>
                <w:bCs/>
                <w:color w:val="000000"/>
                <w:sz w:val="18"/>
                <w:szCs w:val="18"/>
                <w:lang w:eastAsia="ru-RU"/>
              </w:rPr>
              <w:t>газовые</w:t>
            </w:r>
          </w:p>
        </w:tc>
        <w:tc>
          <w:tcPr>
            <w:tcW w:w="516" w:type="pct"/>
            <w:shd w:val="clear" w:color="auto" w:fill="auto"/>
            <w:noWrap/>
            <w:vAlign w:val="center"/>
            <w:hideMark/>
          </w:tcPr>
          <w:p w14:paraId="5E3A3DC4"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p>
        </w:tc>
        <w:tc>
          <w:tcPr>
            <w:tcW w:w="460" w:type="pct"/>
            <w:shd w:val="clear" w:color="auto" w:fill="auto"/>
            <w:noWrap/>
            <w:vAlign w:val="center"/>
            <w:hideMark/>
          </w:tcPr>
          <w:p w14:paraId="7B6068C8"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8 322,84</w:t>
            </w:r>
          </w:p>
        </w:tc>
        <w:tc>
          <w:tcPr>
            <w:tcW w:w="493" w:type="pct"/>
            <w:shd w:val="clear" w:color="auto" w:fill="auto"/>
            <w:noWrap/>
            <w:vAlign w:val="center"/>
            <w:hideMark/>
          </w:tcPr>
          <w:p w14:paraId="3CA0C607" w14:textId="77777777" w:rsidR="0001320F" w:rsidRPr="00B518D4" w:rsidRDefault="0001320F" w:rsidP="0001320F">
            <w:pPr>
              <w:spacing w:after="0" w:line="240" w:lineRule="auto"/>
              <w:ind w:left="-57" w:right="-57"/>
              <w:jc w:val="center"/>
              <w:rPr>
                <w:rFonts w:eastAsia="Times New Roman"/>
                <w:b/>
                <w:bCs/>
                <w:color w:val="000000"/>
                <w:sz w:val="18"/>
                <w:szCs w:val="18"/>
                <w:lang w:eastAsia="ru-RU"/>
              </w:rPr>
            </w:pPr>
            <w:r w:rsidRPr="00B518D4">
              <w:rPr>
                <w:rFonts w:eastAsia="Times New Roman"/>
                <w:b/>
                <w:bCs/>
                <w:color w:val="000000"/>
                <w:sz w:val="18"/>
                <w:szCs w:val="18"/>
                <w:lang w:eastAsia="ru-RU"/>
              </w:rPr>
              <w:t>16 266,26</w:t>
            </w:r>
          </w:p>
        </w:tc>
      </w:tr>
      <w:tr w:rsidR="0001320F" w:rsidRPr="00B518D4" w14:paraId="6DCEE867" w14:textId="77777777" w:rsidTr="00333F85">
        <w:trPr>
          <w:trHeight w:val="397"/>
        </w:trPr>
        <w:tc>
          <w:tcPr>
            <w:tcW w:w="262" w:type="pct"/>
            <w:shd w:val="clear" w:color="auto" w:fill="auto"/>
            <w:noWrap/>
            <w:vAlign w:val="center"/>
            <w:hideMark/>
          </w:tcPr>
          <w:p w14:paraId="078CF011"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13</w:t>
            </w:r>
          </w:p>
        </w:tc>
        <w:tc>
          <w:tcPr>
            <w:tcW w:w="1080" w:type="pct"/>
            <w:shd w:val="clear" w:color="auto" w:fill="auto"/>
            <w:vAlign w:val="center"/>
            <w:hideMark/>
          </w:tcPr>
          <w:p w14:paraId="44E27E0A" w14:textId="77777777" w:rsidR="0001320F" w:rsidRPr="00B518D4" w:rsidRDefault="0001320F"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 1 с установкой газоиспользующего оборудования, мощностью 12 МВт</w:t>
            </w:r>
          </w:p>
        </w:tc>
        <w:tc>
          <w:tcPr>
            <w:tcW w:w="646" w:type="pct"/>
            <w:vMerge w:val="restart"/>
            <w:shd w:val="clear" w:color="auto" w:fill="auto"/>
            <w:vAlign w:val="center"/>
            <w:hideMark/>
          </w:tcPr>
          <w:p w14:paraId="400A1282" w14:textId="77777777" w:rsidR="0001320F" w:rsidRPr="00B518D4" w:rsidRDefault="0001320F"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Котельная № 1 по адресу: г. Ветлуга, ул. Микрорайон, д. 23</w:t>
            </w:r>
          </w:p>
        </w:tc>
        <w:tc>
          <w:tcPr>
            <w:tcW w:w="719" w:type="pct"/>
            <w:vMerge w:val="restart"/>
            <w:shd w:val="clear" w:color="auto" w:fill="auto"/>
            <w:vAlign w:val="center"/>
            <w:hideMark/>
          </w:tcPr>
          <w:p w14:paraId="5D74ED00" w14:textId="77777777" w:rsidR="0001320F" w:rsidRPr="00B518D4" w:rsidRDefault="0001320F" w:rsidP="00D44AB9">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Перевод источника теплоснабжения на природный газ, снижение уровня износа оборудования источника теплоснабжения, автоматизация котельной</w:t>
            </w:r>
          </w:p>
        </w:tc>
        <w:tc>
          <w:tcPr>
            <w:tcW w:w="824" w:type="pct"/>
            <w:vMerge w:val="restart"/>
            <w:shd w:val="clear" w:color="auto" w:fill="auto"/>
            <w:vAlign w:val="center"/>
            <w:hideMark/>
          </w:tcPr>
          <w:p w14:paraId="69B508CA" w14:textId="77777777" w:rsidR="0001320F" w:rsidRPr="00B518D4" w:rsidRDefault="0001320F"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Перевод источника теплоснабжения на природный газ, снижение уровня износа оборудования источника теплоснабжения, автоматизация котельной</w:t>
            </w:r>
          </w:p>
        </w:tc>
        <w:tc>
          <w:tcPr>
            <w:tcW w:w="516" w:type="pct"/>
            <w:shd w:val="clear" w:color="auto" w:fill="auto"/>
            <w:noWrap/>
            <w:vAlign w:val="center"/>
            <w:hideMark/>
          </w:tcPr>
          <w:p w14:paraId="1E633DA3"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p>
        </w:tc>
        <w:tc>
          <w:tcPr>
            <w:tcW w:w="460" w:type="pct"/>
            <w:shd w:val="clear" w:color="auto" w:fill="auto"/>
            <w:noWrap/>
            <w:vAlign w:val="center"/>
            <w:hideMark/>
          </w:tcPr>
          <w:p w14:paraId="60405C7F"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8 322,84</w:t>
            </w:r>
          </w:p>
        </w:tc>
        <w:tc>
          <w:tcPr>
            <w:tcW w:w="493" w:type="pct"/>
            <w:shd w:val="clear" w:color="auto" w:fill="auto"/>
            <w:noWrap/>
            <w:vAlign w:val="center"/>
            <w:hideMark/>
          </w:tcPr>
          <w:p w14:paraId="20295C84"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p>
        </w:tc>
      </w:tr>
      <w:tr w:rsidR="0001320F" w:rsidRPr="00B518D4" w14:paraId="45E88BE1" w14:textId="77777777" w:rsidTr="00333F85">
        <w:trPr>
          <w:trHeight w:val="397"/>
        </w:trPr>
        <w:tc>
          <w:tcPr>
            <w:tcW w:w="262" w:type="pct"/>
            <w:shd w:val="clear" w:color="auto" w:fill="auto"/>
            <w:noWrap/>
            <w:vAlign w:val="center"/>
            <w:hideMark/>
          </w:tcPr>
          <w:p w14:paraId="35B696F4" w14:textId="77777777" w:rsidR="0001320F" w:rsidRPr="00B518D4" w:rsidRDefault="0001320F" w:rsidP="0001320F">
            <w:pPr>
              <w:spacing w:after="0" w:line="240" w:lineRule="auto"/>
              <w:jc w:val="center"/>
              <w:rPr>
                <w:rFonts w:eastAsia="Times New Roman"/>
                <w:color w:val="000000"/>
                <w:sz w:val="18"/>
                <w:szCs w:val="18"/>
                <w:lang w:eastAsia="ru-RU"/>
              </w:rPr>
            </w:pPr>
            <w:r w:rsidRPr="00B518D4">
              <w:rPr>
                <w:rFonts w:eastAsia="Times New Roman"/>
                <w:color w:val="000000"/>
                <w:sz w:val="18"/>
                <w:szCs w:val="18"/>
                <w:lang w:eastAsia="ru-RU"/>
              </w:rPr>
              <w:t>14</w:t>
            </w:r>
          </w:p>
        </w:tc>
        <w:tc>
          <w:tcPr>
            <w:tcW w:w="1080" w:type="pct"/>
            <w:shd w:val="clear" w:color="auto" w:fill="auto"/>
            <w:vAlign w:val="center"/>
            <w:hideMark/>
          </w:tcPr>
          <w:p w14:paraId="38C9D8E5" w14:textId="77777777" w:rsidR="0001320F" w:rsidRPr="00B518D4" w:rsidRDefault="0001320F" w:rsidP="0001320F">
            <w:pPr>
              <w:spacing w:after="0" w:line="240" w:lineRule="auto"/>
              <w:jc w:val="left"/>
              <w:rPr>
                <w:rFonts w:eastAsia="Times New Roman"/>
                <w:color w:val="000000"/>
                <w:sz w:val="18"/>
                <w:szCs w:val="18"/>
                <w:lang w:eastAsia="ru-RU"/>
              </w:rPr>
            </w:pPr>
            <w:r w:rsidRPr="00B518D4">
              <w:rPr>
                <w:rFonts w:eastAsia="Times New Roman"/>
                <w:color w:val="000000"/>
                <w:sz w:val="18"/>
                <w:szCs w:val="18"/>
                <w:lang w:eastAsia="ru-RU"/>
              </w:rPr>
              <w:t>Реконструкция котельной № 1 с установкой газоиспользующего оборудования, мощностью 12 МВт</w:t>
            </w:r>
          </w:p>
        </w:tc>
        <w:tc>
          <w:tcPr>
            <w:tcW w:w="646" w:type="pct"/>
            <w:vMerge/>
            <w:shd w:val="clear" w:color="auto" w:fill="auto"/>
            <w:vAlign w:val="center"/>
            <w:hideMark/>
          </w:tcPr>
          <w:p w14:paraId="3292A342" w14:textId="77777777" w:rsidR="0001320F" w:rsidRPr="00B518D4" w:rsidRDefault="0001320F" w:rsidP="0001320F">
            <w:pPr>
              <w:spacing w:after="0" w:line="240" w:lineRule="auto"/>
              <w:jc w:val="left"/>
              <w:rPr>
                <w:rFonts w:eastAsia="Times New Roman"/>
                <w:color w:val="000000"/>
                <w:sz w:val="18"/>
                <w:szCs w:val="18"/>
                <w:lang w:eastAsia="ru-RU"/>
              </w:rPr>
            </w:pPr>
          </w:p>
        </w:tc>
        <w:tc>
          <w:tcPr>
            <w:tcW w:w="719" w:type="pct"/>
            <w:vMerge/>
            <w:shd w:val="clear" w:color="auto" w:fill="auto"/>
            <w:vAlign w:val="center"/>
            <w:hideMark/>
          </w:tcPr>
          <w:p w14:paraId="3E8DDB31" w14:textId="77777777" w:rsidR="0001320F" w:rsidRPr="00B518D4" w:rsidRDefault="0001320F" w:rsidP="0001320F">
            <w:pPr>
              <w:spacing w:after="0" w:line="240" w:lineRule="auto"/>
              <w:jc w:val="left"/>
              <w:rPr>
                <w:rFonts w:eastAsia="Times New Roman"/>
                <w:color w:val="000000"/>
                <w:sz w:val="18"/>
                <w:szCs w:val="18"/>
                <w:lang w:eastAsia="ru-RU"/>
              </w:rPr>
            </w:pPr>
          </w:p>
        </w:tc>
        <w:tc>
          <w:tcPr>
            <w:tcW w:w="824" w:type="pct"/>
            <w:vMerge/>
            <w:shd w:val="clear" w:color="auto" w:fill="auto"/>
            <w:vAlign w:val="center"/>
            <w:hideMark/>
          </w:tcPr>
          <w:p w14:paraId="631EB3D3" w14:textId="77777777" w:rsidR="0001320F" w:rsidRPr="00B518D4" w:rsidRDefault="0001320F" w:rsidP="0001320F">
            <w:pPr>
              <w:spacing w:after="0" w:line="240" w:lineRule="auto"/>
              <w:jc w:val="left"/>
              <w:rPr>
                <w:rFonts w:eastAsia="Times New Roman"/>
                <w:color w:val="000000"/>
                <w:sz w:val="18"/>
                <w:szCs w:val="18"/>
                <w:lang w:eastAsia="ru-RU"/>
              </w:rPr>
            </w:pPr>
          </w:p>
        </w:tc>
        <w:tc>
          <w:tcPr>
            <w:tcW w:w="516" w:type="pct"/>
            <w:shd w:val="clear" w:color="auto" w:fill="auto"/>
            <w:noWrap/>
            <w:vAlign w:val="center"/>
            <w:hideMark/>
          </w:tcPr>
          <w:p w14:paraId="6D760BD4"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p>
        </w:tc>
        <w:tc>
          <w:tcPr>
            <w:tcW w:w="460" w:type="pct"/>
            <w:shd w:val="clear" w:color="auto" w:fill="auto"/>
            <w:noWrap/>
            <w:vAlign w:val="center"/>
            <w:hideMark/>
          </w:tcPr>
          <w:p w14:paraId="64B0BDD9"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p>
        </w:tc>
        <w:tc>
          <w:tcPr>
            <w:tcW w:w="493" w:type="pct"/>
            <w:shd w:val="clear" w:color="auto" w:fill="auto"/>
            <w:noWrap/>
            <w:vAlign w:val="center"/>
            <w:hideMark/>
          </w:tcPr>
          <w:p w14:paraId="6B701528" w14:textId="77777777" w:rsidR="0001320F" w:rsidRPr="00B518D4" w:rsidRDefault="0001320F" w:rsidP="0001320F">
            <w:pPr>
              <w:spacing w:after="0" w:line="240" w:lineRule="auto"/>
              <w:ind w:left="-57" w:right="-57"/>
              <w:jc w:val="center"/>
              <w:rPr>
                <w:rFonts w:eastAsia="Times New Roman"/>
                <w:color w:val="000000"/>
                <w:sz w:val="18"/>
                <w:szCs w:val="18"/>
                <w:lang w:eastAsia="ru-RU"/>
              </w:rPr>
            </w:pPr>
            <w:r w:rsidRPr="00B518D4">
              <w:rPr>
                <w:rFonts w:eastAsia="Times New Roman"/>
                <w:color w:val="000000"/>
                <w:sz w:val="18"/>
                <w:szCs w:val="18"/>
                <w:lang w:eastAsia="ru-RU"/>
              </w:rPr>
              <w:t>16 266,26</w:t>
            </w:r>
          </w:p>
        </w:tc>
      </w:tr>
      <w:tr w:rsidR="00D44AB9" w:rsidRPr="00B518D4" w14:paraId="6E56E7B3" w14:textId="77777777" w:rsidTr="00333F85">
        <w:trPr>
          <w:trHeight w:val="397"/>
        </w:trPr>
        <w:tc>
          <w:tcPr>
            <w:tcW w:w="262" w:type="pct"/>
            <w:shd w:val="clear" w:color="auto" w:fill="auto"/>
            <w:noWrap/>
            <w:vAlign w:val="center"/>
          </w:tcPr>
          <w:p w14:paraId="4E082AB9" w14:textId="77777777" w:rsidR="00D44AB9" w:rsidRPr="00B518D4" w:rsidRDefault="00D44AB9" w:rsidP="00D44AB9">
            <w:pPr>
              <w:spacing w:after="0" w:line="240" w:lineRule="auto"/>
              <w:jc w:val="center"/>
              <w:rPr>
                <w:rFonts w:eastAsia="Times New Roman"/>
                <w:b/>
                <w:color w:val="000000"/>
                <w:sz w:val="18"/>
                <w:szCs w:val="18"/>
                <w:lang w:eastAsia="ru-RU"/>
              </w:rPr>
            </w:pPr>
          </w:p>
        </w:tc>
        <w:tc>
          <w:tcPr>
            <w:tcW w:w="1080" w:type="pct"/>
            <w:shd w:val="clear" w:color="auto" w:fill="auto"/>
            <w:vAlign w:val="center"/>
          </w:tcPr>
          <w:p w14:paraId="2A5BDC8A" w14:textId="1703A4C2" w:rsidR="00D44AB9" w:rsidRPr="00B518D4" w:rsidRDefault="00D44AB9" w:rsidP="00D44AB9">
            <w:pPr>
              <w:spacing w:after="0" w:line="240" w:lineRule="auto"/>
              <w:jc w:val="left"/>
              <w:rPr>
                <w:rFonts w:eastAsia="Times New Roman"/>
                <w:b/>
                <w:color w:val="000000"/>
                <w:sz w:val="18"/>
                <w:szCs w:val="18"/>
                <w:lang w:eastAsia="ru-RU"/>
              </w:rPr>
            </w:pPr>
            <w:r w:rsidRPr="00B518D4">
              <w:rPr>
                <w:rFonts w:eastAsia="Times New Roman"/>
                <w:b/>
                <w:color w:val="000000"/>
                <w:sz w:val="18"/>
                <w:szCs w:val="18"/>
                <w:lang w:eastAsia="ru-RU"/>
              </w:rPr>
              <w:t>Итого</w:t>
            </w:r>
          </w:p>
        </w:tc>
        <w:tc>
          <w:tcPr>
            <w:tcW w:w="646" w:type="pct"/>
            <w:shd w:val="clear" w:color="auto" w:fill="auto"/>
            <w:vAlign w:val="center"/>
          </w:tcPr>
          <w:p w14:paraId="2128721A" w14:textId="77777777" w:rsidR="00D44AB9" w:rsidRPr="00B518D4" w:rsidRDefault="00D44AB9" w:rsidP="00D44AB9">
            <w:pPr>
              <w:spacing w:after="0" w:line="240" w:lineRule="auto"/>
              <w:jc w:val="left"/>
              <w:rPr>
                <w:rFonts w:eastAsia="Times New Roman"/>
                <w:b/>
                <w:color w:val="000000"/>
                <w:sz w:val="18"/>
                <w:szCs w:val="18"/>
                <w:lang w:eastAsia="ru-RU"/>
              </w:rPr>
            </w:pPr>
          </w:p>
        </w:tc>
        <w:tc>
          <w:tcPr>
            <w:tcW w:w="719" w:type="pct"/>
            <w:shd w:val="clear" w:color="auto" w:fill="auto"/>
            <w:vAlign w:val="center"/>
          </w:tcPr>
          <w:p w14:paraId="27AE0C5D" w14:textId="77777777" w:rsidR="00D44AB9" w:rsidRPr="00B518D4" w:rsidRDefault="00D44AB9" w:rsidP="00D44AB9">
            <w:pPr>
              <w:spacing w:after="0" w:line="240" w:lineRule="auto"/>
              <w:jc w:val="left"/>
              <w:rPr>
                <w:rFonts w:eastAsia="Times New Roman"/>
                <w:b/>
                <w:color w:val="000000"/>
                <w:sz w:val="18"/>
                <w:szCs w:val="18"/>
                <w:lang w:eastAsia="ru-RU"/>
              </w:rPr>
            </w:pPr>
          </w:p>
        </w:tc>
        <w:tc>
          <w:tcPr>
            <w:tcW w:w="824" w:type="pct"/>
            <w:shd w:val="clear" w:color="auto" w:fill="auto"/>
            <w:vAlign w:val="center"/>
          </w:tcPr>
          <w:p w14:paraId="5B1D191C" w14:textId="77777777" w:rsidR="00D44AB9" w:rsidRPr="00B518D4" w:rsidRDefault="00D44AB9" w:rsidP="00D44AB9">
            <w:pPr>
              <w:spacing w:after="0" w:line="240" w:lineRule="auto"/>
              <w:jc w:val="left"/>
              <w:rPr>
                <w:rFonts w:eastAsia="Times New Roman"/>
                <w:b/>
                <w:color w:val="000000"/>
                <w:sz w:val="18"/>
                <w:szCs w:val="18"/>
                <w:lang w:eastAsia="ru-RU"/>
              </w:rPr>
            </w:pPr>
          </w:p>
        </w:tc>
        <w:tc>
          <w:tcPr>
            <w:tcW w:w="516" w:type="pct"/>
            <w:shd w:val="clear" w:color="auto" w:fill="auto"/>
            <w:noWrap/>
            <w:vAlign w:val="center"/>
          </w:tcPr>
          <w:p w14:paraId="06593266" w14:textId="092258A1" w:rsidR="00D44AB9" w:rsidRPr="00B518D4" w:rsidRDefault="00D44AB9" w:rsidP="00D44AB9">
            <w:pPr>
              <w:spacing w:after="0" w:line="240" w:lineRule="auto"/>
              <w:ind w:left="-57" w:right="-57"/>
              <w:jc w:val="center"/>
              <w:rPr>
                <w:rFonts w:eastAsia="Times New Roman"/>
                <w:b/>
                <w:color w:val="000000"/>
                <w:sz w:val="18"/>
                <w:szCs w:val="18"/>
                <w:lang w:eastAsia="ru-RU"/>
              </w:rPr>
            </w:pPr>
            <w:r w:rsidRPr="00B518D4">
              <w:rPr>
                <w:b/>
                <w:color w:val="000000"/>
                <w:sz w:val="18"/>
                <w:szCs w:val="18"/>
                <w:lang w:eastAsia="ru-RU"/>
              </w:rPr>
              <w:t>2569,79</w:t>
            </w:r>
          </w:p>
        </w:tc>
        <w:tc>
          <w:tcPr>
            <w:tcW w:w="460" w:type="pct"/>
            <w:shd w:val="clear" w:color="auto" w:fill="auto"/>
            <w:noWrap/>
            <w:vAlign w:val="center"/>
          </w:tcPr>
          <w:p w14:paraId="26EF23C3" w14:textId="77777777" w:rsidR="00D44AB9" w:rsidRPr="00B518D4" w:rsidRDefault="00D44AB9" w:rsidP="00D44AB9">
            <w:pPr>
              <w:spacing w:after="0" w:line="240" w:lineRule="auto"/>
              <w:ind w:left="-57" w:right="-57"/>
              <w:jc w:val="center"/>
              <w:rPr>
                <w:rFonts w:eastAsia="Times New Roman"/>
                <w:b/>
                <w:color w:val="000000"/>
                <w:sz w:val="18"/>
                <w:szCs w:val="18"/>
                <w:lang w:eastAsia="ru-RU"/>
              </w:rPr>
            </w:pPr>
          </w:p>
        </w:tc>
        <w:tc>
          <w:tcPr>
            <w:tcW w:w="493" w:type="pct"/>
            <w:shd w:val="clear" w:color="auto" w:fill="auto"/>
            <w:noWrap/>
            <w:vAlign w:val="center"/>
          </w:tcPr>
          <w:p w14:paraId="3F3BA5DD" w14:textId="05AED5DC" w:rsidR="00D44AB9" w:rsidRPr="00B518D4" w:rsidRDefault="00D44AB9" w:rsidP="00D44AB9">
            <w:pPr>
              <w:spacing w:after="0" w:line="240" w:lineRule="auto"/>
              <w:ind w:left="-57" w:right="-57"/>
              <w:jc w:val="center"/>
              <w:rPr>
                <w:rFonts w:eastAsia="Times New Roman"/>
                <w:b/>
                <w:color w:val="000000"/>
                <w:sz w:val="18"/>
                <w:szCs w:val="18"/>
                <w:lang w:eastAsia="ru-RU"/>
              </w:rPr>
            </w:pPr>
            <w:r w:rsidRPr="00B518D4">
              <w:rPr>
                <w:b/>
                <w:color w:val="000000"/>
                <w:sz w:val="18"/>
                <w:szCs w:val="18"/>
                <w:lang w:eastAsia="ru-RU"/>
              </w:rPr>
              <w:t>16 266,26</w:t>
            </w:r>
          </w:p>
        </w:tc>
      </w:tr>
      <w:tr w:rsidR="00D44AB9" w:rsidRPr="0001320F" w14:paraId="06AC754F" w14:textId="77777777" w:rsidTr="00333F85">
        <w:trPr>
          <w:trHeight w:val="397"/>
        </w:trPr>
        <w:tc>
          <w:tcPr>
            <w:tcW w:w="262" w:type="pct"/>
            <w:shd w:val="clear" w:color="auto" w:fill="auto"/>
            <w:noWrap/>
            <w:vAlign w:val="center"/>
          </w:tcPr>
          <w:p w14:paraId="76C50E88" w14:textId="77777777" w:rsidR="00D44AB9" w:rsidRPr="00B518D4" w:rsidRDefault="00D44AB9" w:rsidP="00D44AB9">
            <w:pPr>
              <w:spacing w:after="0" w:line="240" w:lineRule="auto"/>
              <w:jc w:val="center"/>
              <w:rPr>
                <w:rFonts w:eastAsia="Times New Roman"/>
                <w:b/>
                <w:color w:val="000000"/>
                <w:sz w:val="18"/>
                <w:szCs w:val="18"/>
                <w:lang w:eastAsia="ru-RU"/>
              </w:rPr>
            </w:pPr>
          </w:p>
        </w:tc>
        <w:tc>
          <w:tcPr>
            <w:tcW w:w="1080" w:type="pct"/>
            <w:shd w:val="clear" w:color="auto" w:fill="auto"/>
            <w:vAlign w:val="center"/>
          </w:tcPr>
          <w:p w14:paraId="00CB7225" w14:textId="211CFE37" w:rsidR="00D44AB9" w:rsidRPr="00B518D4" w:rsidRDefault="00D44AB9" w:rsidP="00D44AB9">
            <w:pPr>
              <w:spacing w:after="0" w:line="240" w:lineRule="auto"/>
              <w:jc w:val="left"/>
              <w:rPr>
                <w:rFonts w:eastAsia="Times New Roman"/>
                <w:b/>
                <w:color w:val="000000"/>
                <w:sz w:val="18"/>
                <w:szCs w:val="18"/>
                <w:lang w:eastAsia="ru-RU"/>
              </w:rPr>
            </w:pPr>
            <w:r w:rsidRPr="00B518D4">
              <w:rPr>
                <w:rFonts w:eastAsia="Times New Roman"/>
                <w:b/>
                <w:color w:val="000000"/>
                <w:sz w:val="18"/>
                <w:szCs w:val="18"/>
                <w:lang w:eastAsia="ru-RU"/>
              </w:rPr>
              <w:t>Всего</w:t>
            </w:r>
          </w:p>
        </w:tc>
        <w:tc>
          <w:tcPr>
            <w:tcW w:w="646" w:type="pct"/>
            <w:shd w:val="clear" w:color="auto" w:fill="auto"/>
            <w:vAlign w:val="center"/>
          </w:tcPr>
          <w:p w14:paraId="17E696F0" w14:textId="77777777" w:rsidR="00D44AB9" w:rsidRPr="00B518D4" w:rsidRDefault="00D44AB9" w:rsidP="00D44AB9">
            <w:pPr>
              <w:spacing w:after="0" w:line="240" w:lineRule="auto"/>
              <w:jc w:val="left"/>
              <w:rPr>
                <w:rFonts w:eastAsia="Times New Roman"/>
                <w:b/>
                <w:color w:val="000000"/>
                <w:sz w:val="18"/>
                <w:szCs w:val="18"/>
                <w:lang w:eastAsia="ru-RU"/>
              </w:rPr>
            </w:pPr>
          </w:p>
        </w:tc>
        <w:tc>
          <w:tcPr>
            <w:tcW w:w="719" w:type="pct"/>
            <w:shd w:val="clear" w:color="auto" w:fill="auto"/>
            <w:vAlign w:val="center"/>
          </w:tcPr>
          <w:p w14:paraId="04393016" w14:textId="77777777" w:rsidR="00D44AB9" w:rsidRPr="00B518D4" w:rsidRDefault="00D44AB9" w:rsidP="00D44AB9">
            <w:pPr>
              <w:spacing w:after="0" w:line="240" w:lineRule="auto"/>
              <w:jc w:val="left"/>
              <w:rPr>
                <w:rFonts w:eastAsia="Times New Roman"/>
                <w:b/>
                <w:color w:val="000000"/>
                <w:sz w:val="18"/>
                <w:szCs w:val="18"/>
                <w:lang w:eastAsia="ru-RU"/>
              </w:rPr>
            </w:pPr>
          </w:p>
        </w:tc>
        <w:tc>
          <w:tcPr>
            <w:tcW w:w="824" w:type="pct"/>
            <w:shd w:val="clear" w:color="auto" w:fill="auto"/>
            <w:vAlign w:val="center"/>
          </w:tcPr>
          <w:p w14:paraId="20F67221" w14:textId="77777777" w:rsidR="00D44AB9" w:rsidRPr="00B518D4" w:rsidRDefault="00D44AB9" w:rsidP="00D44AB9">
            <w:pPr>
              <w:spacing w:after="0" w:line="240" w:lineRule="auto"/>
              <w:jc w:val="left"/>
              <w:rPr>
                <w:rFonts w:eastAsia="Times New Roman"/>
                <w:b/>
                <w:color w:val="000000"/>
                <w:sz w:val="18"/>
                <w:szCs w:val="18"/>
                <w:lang w:eastAsia="ru-RU"/>
              </w:rPr>
            </w:pPr>
          </w:p>
        </w:tc>
        <w:tc>
          <w:tcPr>
            <w:tcW w:w="1469" w:type="pct"/>
            <w:gridSpan w:val="3"/>
            <w:shd w:val="clear" w:color="auto" w:fill="auto"/>
            <w:noWrap/>
            <w:vAlign w:val="center"/>
          </w:tcPr>
          <w:p w14:paraId="37104825" w14:textId="30B57DD6" w:rsidR="00D44AB9" w:rsidRPr="00B518D4" w:rsidRDefault="00D44AB9" w:rsidP="00D44AB9">
            <w:pPr>
              <w:spacing w:after="0" w:line="240" w:lineRule="auto"/>
              <w:ind w:left="-57" w:right="-57"/>
              <w:jc w:val="center"/>
              <w:rPr>
                <w:b/>
                <w:color w:val="000000"/>
                <w:sz w:val="18"/>
                <w:szCs w:val="18"/>
                <w:lang w:eastAsia="ru-RU"/>
              </w:rPr>
            </w:pPr>
            <w:r w:rsidRPr="00B518D4">
              <w:rPr>
                <w:rFonts w:eastAsia="Times New Roman"/>
                <w:b/>
                <w:color w:val="000000"/>
                <w:sz w:val="20"/>
                <w:szCs w:val="20"/>
                <w:lang w:eastAsia="ru-RU"/>
              </w:rPr>
              <w:t>18 836,05</w:t>
            </w:r>
          </w:p>
        </w:tc>
      </w:tr>
    </w:tbl>
    <w:p w14:paraId="7A9A43CB" w14:textId="77777777" w:rsidR="0001320F" w:rsidRDefault="0001320F">
      <w:pPr>
        <w:spacing w:after="0" w:line="240" w:lineRule="auto"/>
        <w:jc w:val="left"/>
        <w:rPr>
          <w:rStyle w:val="affffffd"/>
          <w:rFonts w:cstheme="minorBidi"/>
          <w:b w:val="0"/>
          <w:color w:val="auto"/>
          <w:sz w:val="22"/>
        </w:rPr>
      </w:pPr>
    </w:p>
    <w:p w14:paraId="7B91517E" w14:textId="185991C5" w:rsidR="00D44AB9" w:rsidRDefault="00D44AB9" w:rsidP="00D44AB9">
      <w:pPr>
        <w:spacing w:after="0" w:line="324" w:lineRule="auto"/>
        <w:ind w:firstLine="567"/>
        <w:rPr>
          <w:rStyle w:val="affffffd"/>
          <w:rFonts w:cstheme="minorBidi"/>
          <w:b w:val="0"/>
          <w:color w:val="auto"/>
          <w:sz w:val="22"/>
        </w:rPr>
      </w:pPr>
      <w:r w:rsidRPr="00D44AB9">
        <w:rPr>
          <w:rStyle w:val="affffffd"/>
          <w:rFonts w:cstheme="minorBidi"/>
          <w:b w:val="0"/>
          <w:color w:val="auto"/>
          <w:sz w:val="22"/>
        </w:rPr>
        <w:t xml:space="preserve">Общая стоимость мероприятий по реконструкции действующих котельных в г. Ветлуга на период </w:t>
      </w:r>
      <w:r w:rsidR="00636188">
        <w:rPr>
          <w:rStyle w:val="affffffd"/>
          <w:rFonts w:cstheme="minorBidi"/>
          <w:b w:val="0"/>
          <w:color w:val="auto"/>
          <w:sz w:val="22"/>
        </w:rPr>
        <w:t>2026 – 2028</w:t>
      </w:r>
      <w:r w:rsidRPr="00D44AB9">
        <w:rPr>
          <w:rStyle w:val="affffffd"/>
          <w:rFonts w:cstheme="minorBidi"/>
          <w:b w:val="0"/>
          <w:color w:val="auto"/>
          <w:sz w:val="22"/>
        </w:rPr>
        <w:t xml:space="preserve"> гг. составит</w:t>
      </w:r>
      <w:r>
        <w:rPr>
          <w:rStyle w:val="affffffd"/>
          <w:rFonts w:cstheme="minorBidi"/>
          <w:b w:val="0"/>
          <w:color w:val="auto"/>
          <w:sz w:val="22"/>
        </w:rPr>
        <w:t xml:space="preserve"> </w:t>
      </w:r>
      <w:r w:rsidRPr="00D44AB9">
        <w:rPr>
          <w:rStyle w:val="affffffd"/>
          <w:rFonts w:cstheme="minorBidi"/>
          <w:b w:val="0"/>
          <w:color w:val="auto"/>
          <w:sz w:val="22"/>
        </w:rPr>
        <w:t>18</w:t>
      </w:r>
      <w:r>
        <w:rPr>
          <w:rStyle w:val="affffffd"/>
          <w:rFonts w:cstheme="minorBidi"/>
          <w:b w:val="0"/>
          <w:color w:val="auto"/>
          <w:sz w:val="22"/>
        </w:rPr>
        <w:t xml:space="preserve"> млн.</w:t>
      </w:r>
      <w:r w:rsidRPr="00D44AB9">
        <w:rPr>
          <w:rStyle w:val="affffffd"/>
          <w:rFonts w:cstheme="minorBidi"/>
          <w:b w:val="0"/>
          <w:color w:val="auto"/>
          <w:sz w:val="22"/>
        </w:rPr>
        <w:t xml:space="preserve"> 836,05</w:t>
      </w:r>
      <w:r>
        <w:rPr>
          <w:rStyle w:val="affffffd"/>
          <w:rFonts w:cstheme="minorBidi"/>
          <w:b w:val="0"/>
          <w:color w:val="auto"/>
          <w:sz w:val="22"/>
        </w:rPr>
        <w:t xml:space="preserve"> тыс. руб. с НДС.</w:t>
      </w:r>
    </w:p>
    <w:p w14:paraId="6C0D35D8" w14:textId="77777777" w:rsidR="00D44AB9" w:rsidRDefault="00D44AB9" w:rsidP="00D44AB9">
      <w:pPr>
        <w:spacing w:after="0" w:line="324" w:lineRule="auto"/>
        <w:ind w:firstLine="567"/>
        <w:rPr>
          <w:rStyle w:val="affffffd"/>
          <w:rFonts w:cstheme="minorBidi"/>
          <w:b w:val="0"/>
          <w:color w:val="auto"/>
          <w:sz w:val="22"/>
        </w:rPr>
      </w:pPr>
    </w:p>
    <w:p w14:paraId="51D78CB7" w14:textId="77777777" w:rsidR="00D44AB9" w:rsidRDefault="00D44AB9" w:rsidP="00D44AB9">
      <w:pPr>
        <w:spacing w:after="0" w:line="324" w:lineRule="auto"/>
        <w:ind w:firstLine="567"/>
        <w:rPr>
          <w:rStyle w:val="affffffd"/>
          <w:rFonts w:cstheme="minorBidi"/>
          <w:b w:val="0"/>
          <w:color w:val="auto"/>
          <w:sz w:val="22"/>
        </w:rPr>
      </w:pPr>
      <w:bookmarkStart w:id="40" w:name="_GoBack"/>
      <w:bookmarkEnd w:id="40"/>
    </w:p>
    <w:p w14:paraId="32B9FD0F" w14:textId="10F0417E" w:rsidR="00D44AB9" w:rsidRDefault="00D44AB9" w:rsidP="00D44AB9">
      <w:pPr>
        <w:spacing w:after="0" w:line="324" w:lineRule="auto"/>
        <w:ind w:firstLine="567"/>
        <w:rPr>
          <w:rStyle w:val="affffffd"/>
          <w:rFonts w:cstheme="minorBidi"/>
          <w:b w:val="0"/>
          <w:color w:val="auto"/>
          <w:sz w:val="22"/>
        </w:rPr>
      </w:pPr>
      <w:r>
        <w:rPr>
          <w:rStyle w:val="affffffd"/>
          <w:rFonts w:cstheme="minorBidi"/>
          <w:b w:val="0"/>
          <w:color w:val="auto"/>
          <w:sz w:val="22"/>
        </w:rPr>
        <w:br w:type="page"/>
      </w:r>
    </w:p>
    <w:p w14:paraId="398EFDB1" w14:textId="77777777" w:rsidR="00ED2CD0" w:rsidRPr="00BC401E" w:rsidRDefault="00ED2CD0" w:rsidP="00ED2CD0">
      <w:pPr>
        <w:spacing w:after="0" w:line="240" w:lineRule="auto"/>
        <w:jc w:val="center"/>
        <w:outlineLvl w:val="1"/>
        <w:rPr>
          <w:rFonts w:eastAsia="TimesNewRoman"/>
          <w:b/>
          <w:bCs/>
          <w:iCs/>
          <w:sz w:val="26"/>
          <w:szCs w:val="26"/>
          <w:lang w:eastAsia="ru-RU"/>
        </w:rPr>
      </w:pPr>
      <w:bookmarkStart w:id="41" w:name="_Toc40367504"/>
      <w:bookmarkStart w:id="42" w:name="_Toc43914518"/>
      <w:bookmarkStart w:id="43" w:name="_Toc45476184"/>
      <w:bookmarkStart w:id="44" w:name="_Toc138421100"/>
      <w:bookmarkEnd w:id="39"/>
      <w:r w:rsidRPr="00BC401E">
        <w:rPr>
          <w:rFonts w:eastAsia="TimesNewRoman"/>
          <w:b/>
          <w:bCs/>
          <w:iCs/>
          <w:sz w:val="26"/>
          <w:szCs w:val="26"/>
          <w:lang w:eastAsia="ru-RU"/>
        </w:rPr>
        <w:lastRenderedPageBreak/>
        <w:t>Список использованных источников</w:t>
      </w:r>
      <w:bookmarkEnd w:id="41"/>
      <w:bookmarkEnd w:id="42"/>
      <w:bookmarkEnd w:id="43"/>
      <w:bookmarkEnd w:id="44"/>
    </w:p>
    <w:p w14:paraId="398EFDB2" w14:textId="77777777" w:rsidR="00ED2CD0" w:rsidRPr="00BC401E" w:rsidRDefault="00ED2CD0" w:rsidP="00ED2CD0">
      <w:pPr>
        <w:spacing w:after="0" w:line="240" w:lineRule="auto"/>
        <w:jc w:val="center"/>
        <w:rPr>
          <w:rFonts w:eastAsia="Calibri"/>
          <w:sz w:val="20"/>
          <w:szCs w:val="20"/>
          <w:lang w:eastAsia="ru-RU"/>
        </w:rPr>
      </w:pPr>
    </w:p>
    <w:p w14:paraId="398EFDB3" w14:textId="77777777" w:rsidR="00ED2CD0" w:rsidRPr="00BC401E" w:rsidRDefault="00ED2CD0" w:rsidP="00933AC2">
      <w:pPr>
        <w:numPr>
          <w:ilvl w:val="0"/>
          <w:numId w:val="21"/>
        </w:numPr>
        <w:tabs>
          <w:tab w:val="num" w:pos="0"/>
          <w:tab w:val="left" w:pos="658"/>
          <w:tab w:val="left" w:pos="851"/>
          <w:tab w:val="left" w:pos="993"/>
          <w:tab w:val="left" w:pos="1276"/>
        </w:tabs>
        <w:spacing w:after="0" w:line="312" w:lineRule="auto"/>
        <w:ind w:left="0" w:firstLine="567"/>
        <w:rPr>
          <w:rFonts w:eastAsia="Calibri"/>
        </w:rPr>
      </w:pPr>
      <w:r w:rsidRPr="00BC401E">
        <w:rPr>
          <w:rFonts w:eastAsia="Calibri"/>
        </w:rPr>
        <w:t xml:space="preserve">Федеральный закон от 27.07.2010 г. № 190-ФЗ «О теплоснабжении». </w:t>
      </w:r>
    </w:p>
    <w:p w14:paraId="398EFDB4" w14:textId="77777777" w:rsidR="00ED2CD0" w:rsidRPr="00BC401E" w:rsidRDefault="00ED2CD0" w:rsidP="00933AC2">
      <w:pPr>
        <w:numPr>
          <w:ilvl w:val="0"/>
          <w:numId w:val="21"/>
        </w:numPr>
        <w:tabs>
          <w:tab w:val="num" w:pos="284"/>
          <w:tab w:val="left" w:pos="658"/>
          <w:tab w:val="left" w:pos="851"/>
          <w:tab w:val="left" w:pos="993"/>
          <w:tab w:val="left" w:pos="1276"/>
        </w:tabs>
        <w:spacing w:after="0" w:line="312" w:lineRule="auto"/>
        <w:ind w:left="0" w:firstLine="567"/>
        <w:rPr>
          <w:rFonts w:eastAsia="Calibri"/>
        </w:rPr>
      </w:pPr>
      <w:r w:rsidRPr="00BC401E">
        <w:rPr>
          <w:rFonts w:eastAsia="Calibri"/>
        </w:rPr>
        <w:t>Федеральный Закон Российской Федерации от 23.11.2009 года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398EFDB5" w14:textId="77777777" w:rsidR="00ED2CD0" w:rsidRPr="00BC401E" w:rsidRDefault="00ED2CD0" w:rsidP="00933AC2">
      <w:pPr>
        <w:numPr>
          <w:ilvl w:val="0"/>
          <w:numId w:val="21"/>
        </w:numPr>
        <w:tabs>
          <w:tab w:val="num" w:pos="284"/>
          <w:tab w:val="left" w:pos="658"/>
          <w:tab w:val="left" w:pos="851"/>
          <w:tab w:val="left" w:pos="993"/>
          <w:tab w:val="left" w:pos="1276"/>
        </w:tabs>
        <w:spacing w:after="0" w:line="312" w:lineRule="auto"/>
        <w:ind w:left="0" w:firstLine="567"/>
        <w:rPr>
          <w:rFonts w:eastAsia="Calibri"/>
        </w:rPr>
      </w:pPr>
      <w:r w:rsidRPr="00BC401E">
        <w:rPr>
          <w:rFonts w:eastAsia="Calibri"/>
        </w:rPr>
        <w:t>Федеральный закон от 21 июля 2005 г. N 115-ФЗ "О концессионных соглашениях".</w:t>
      </w:r>
    </w:p>
    <w:p w14:paraId="398EFDB6" w14:textId="77777777" w:rsidR="00ED2CD0" w:rsidRPr="00BC401E" w:rsidRDefault="00ED2CD0" w:rsidP="00933AC2">
      <w:pPr>
        <w:numPr>
          <w:ilvl w:val="0"/>
          <w:numId w:val="21"/>
        </w:numPr>
        <w:tabs>
          <w:tab w:val="num" w:pos="284"/>
          <w:tab w:val="left" w:pos="658"/>
          <w:tab w:val="left" w:pos="851"/>
          <w:tab w:val="left" w:pos="993"/>
          <w:tab w:val="left" w:pos="1276"/>
        </w:tabs>
        <w:spacing w:after="0" w:line="312" w:lineRule="auto"/>
        <w:ind w:left="0" w:firstLine="567"/>
        <w:rPr>
          <w:rFonts w:eastAsia="Calibri"/>
        </w:rPr>
      </w:pPr>
      <w:r w:rsidRPr="00BC401E">
        <w:rPr>
          <w:rFonts w:eastAsia="Calibri"/>
        </w:rPr>
        <w:t>Постановление Правительства Российской Федерации от 22.02.2012г. № 154 «О требованиях к схемам теплоснабжения, порядку их разработки и утверждения».</w:t>
      </w:r>
    </w:p>
    <w:p w14:paraId="398EFDB7" w14:textId="77777777" w:rsidR="00ED2CD0" w:rsidRPr="00BC401E" w:rsidRDefault="00ED2CD0" w:rsidP="00933AC2">
      <w:pPr>
        <w:numPr>
          <w:ilvl w:val="0"/>
          <w:numId w:val="21"/>
        </w:numPr>
        <w:tabs>
          <w:tab w:val="num" w:pos="284"/>
          <w:tab w:val="left" w:pos="658"/>
          <w:tab w:val="left" w:pos="851"/>
          <w:tab w:val="left" w:pos="993"/>
          <w:tab w:val="left" w:pos="1276"/>
        </w:tabs>
        <w:spacing w:after="0" w:line="312" w:lineRule="auto"/>
        <w:ind w:left="0" w:firstLine="567"/>
        <w:rPr>
          <w:rFonts w:eastAsia="Calibri"/>
        </w:rPr>
      </w:pPr>
      <w:r w:rsidRPr="00BC401E">
        <w:rPr>
          <w:rFonts w:eastAsia="Calibri"/>
        </w:rPr>
        <w:t>Постановление Правительства РФ от 03.04.2018 № 405 «О внесении изменений в некоторые акты Правительства Российской Федерации»;</w:t>
      </w:r>
    </w:p>
    <w:p w14:paraId="398EFDB8" w14:textId="77777777" w:rsidR="00ED2CD0" w:rsidRPr="00BC401E" w:rsidRDefault="00ED2CD0" w:rsidP="00933AC2">
      <w:pPr>
        <w:widowControl w:val="0"/>
        <w:numPr>
          <w:ilvl w:val="0"/>
          <w:numId w:val="21"/>
        </w:numPr>
        <w:tabs>
          <w:tab w:val="num" w:pos="284"/>
          <w:tab w:val="left" w:pos="851"/>
        </w:tabs>
        <w:spacing w:after="0" w:line="312" w:lineRule="auto"/>
        <w:ind w:left="0" w:firstLine="567"/>
        <w:rPr>
          <w:rFonts w:eastAsia="Calibri"/>
        </w:rPr>
      </w:pPr>
      <w:r w:rsidRPr="00BC401E">
        <w:rPr>
          <w:rFonts w:eastAsia="Calibri"/>
        </w:rPr>
        <w:t>Постановление Правительства РФ от 16 марта 2019 г. № 276 «О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p>
    <w:p w14:paraId="398EFDB9" w14:textId="77777777" w:rsidR="00ED2CD0" w:rsidRPr="00BC401E" w:rsidRDefault="00ED2CD0" w:rsidP="00933AC2">
      <w:pPr>
        <w:numPr>
          <w:ilvl w:val="0"/>
          <w:numId w:val="21"/>
        </w:numPr>
        <w:tabs>
          <w:tab w:val="num" w:pos="284"/>
          <w:tab w:val="left" w:pos="658"/>
          <w:tab w:val="left" w:pos="851"/>
          <w:tab w:val="left" w:pos="993"/>
          <w:tab w:val="left" w:pos="1276"/>
        </w:tabs>
        <w:spacing w:after="0" w:line="312" w:lineRule="auto"/>
        <w:ind w:left="0" w:firstLine="567"/>
        <w:rPr>
          <w:rFonts w:eastAsia="Calibri"/>
        </w:rPr>
      </w:pPr>
      <w:r w:rsidRPr="00BC401E">
        <w:rPr>
          <w:rFonts w:eastAsia="Calibri"/>
        </w:rPr>
        <w:t>Постановление Правительства РФ от 16.04.2012 № 1007 «О ценообразовании в теплоэнергетике».</w:t>
      </w:r>
    </w:p>
    <w:p w14:paraId="398EFDBA" w14:textId="77777777" w:rsidR="00ED2CD0" w:rsidRPr="00BC401E" w:rsidRDefault="00ED2CD0" w:rsidP="00933AC2">
      <w:pPr>
        <w:numPr>
          <w:ilvl w:val="0"/>
          <w:numId w:val="21"/>
        </w:numPr>
        <w:tabs>
          <w:tab w:val="num" w:pos="284"/>
          <w:tab w:val="left" w:pos="658"/>
          <w:tab w:val="left" w:pos="851"/>
          <w:tab w:val="left" w:pos="993"/>
          <w:tab w:val="left" w:pos="1276"/>
        </w:tabs>
        <w:spacing w:after="0" w:line="312" w:lineRule="auto"/>
        <w:ind w:left="0" w:firstLine="567"/>
        <w:rPr>
          <w:rFonts w:eastAsia="Calibri"/>
        </w:rPr>
      </w:pPr>
      <w:r w:rsidRPr="00BC401E">
        <w:rPr>
          <w:rFonts w:eastAsia="Calibri"/>
        </w:rPr>
        <w:t xml:space="preserve">Постановление Правительства Российской Федерации от 25.01.2011 года № 18 с изменениями от 20.05.2017 г.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w:t>
      </w:r>
    </w:p>
    <w:p w14:paraId="398EFDBB" w14:textId="77777777" w:rsidR="00ED2CD0" w:rsidRPr="00BC401E" w:rsidRDefault="00ED2CD0" w:rsidP="00933AC2">
      <w:pPr>
        <w:numPr>
          <w:ilvl w:val="0"/>
          <w:numId w:val="21"/>
        </w:numPr>
        <w:tabs>
          <w:tab w:val="num" w:pos="0"/>
          <w:tab w:val="left" w:pos="658"/>
          <w:tab w:val="left" w:pos="851"/>
          <w:tab w:val="left" w:pos="993"/>
          <w:tab w:val="left" w:pos="1276"/>
        </w:tabs>
        <w:spacing w:after="0" w:line="312" w:lineRule="auto"/>
        <w:ind w:left="0" w:firstLine="567"/>
        <w:rPr>
          <w:rFonts w:eastAsia="Calibri"/>
        </w:rPr>
      </w:pPr>
      <w:r w:rsidRPr="00BC401E">
        <w:rPr>
          <w:rFonts w:eastAsia="Calibri"/>
        </w:rPr>
        <w:t xml:space="preserve">Методические указания по разработке схем теплоснабжения. Утв. Приказом </w:t>
      </w:r>
      <w:r w:rsidRPr="00BC401E">
        <w:rPr>
          <w:rFonts w:eastAsia="Calibri"/>
        </w:rPr>
        <w:br/>
        <w:t>№ 212 Минэнерго России от 05.03.2019 г.</w:t>
      </w:r>
    </w:p>
    <w:p w14:paraId="398EFDBC" w14:textId="77777777" w:rsidR="00ED2CD0" w:rsidRPr="00BC401E" w:rsidRDefault="00ED2CD0" w:rsidP="00933AC2">
      <w:pPr>
        <w:numPr>
          <w:ilvl w:val="0"/>
          <w:numId w:val="21"/>
        </w:numPr>
        <w:tabs>
          <w:tab w:val="num" w:pos="284"/>
          <w:tab w:val="left" w:pos="658"/>
          <w:tab w:val="left" w:pos="851"/>
          <w:tab w:val="left" w:pos="993"/>
          <w:tab w:val="left" w:pos="1276"/>
        </w:tabs>
        <w:spacing w:after="0" w:line="312" w:lineRule="auto"/>
        <w:ind w:left="0" w:firstLine="567"/>
        <w:rPr>
          <w:rFonts w:eastAsia="Calibri"/>
        </w:rPr>
      </w:pPr>
      <w:r w:rsidRPr="00BC401E">
        <w:rPr>
          <w:rFonts w:eastAsia="Calibri"/>
        </w:rPr>
        <w:t xml:space="preserve"> Приказ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w:t>
      </w:r>
    </w:p>
    <w:p w14:paraId="398EFDBD" w14:textId="77777777" w:rsidR="00ED2CD0" w:rsidRPr="00BC401E" w:rsidRDefault="00ED2CD0" w:rsidP="00933AC2">
      <w:pPr>
        <w:numPr>
          <w:ilvl w:val="0"/>
          <w:numId w:val="21"/>
        </w:numPr>
        <w:tabs>
          <w:tab w:val="num" w:pos="284"/>
          <w:tab w:val="left" w:pos="658"/>
          <w:tab w:val="left" w:pos="851"/>
          <w:tab w:val="left" w:pos="993"/>
          <w:tab w:val="left" w:pos="1276"/>
        </w:tabs>
        <w:spacing w:after="0" w:line="312" w:lineRule="auto"/>
        <w:ind w:left="0" w:firstLine="567"/>
        <w:rPr>
          <w:rFonts w:eastAsia="Calibri"/>
        </w:rPr>
      </w:pPr>
      <w:r w:rsidRPr="00BC401E">
        <w:rPr>
          <w:rFonts w:eastAsia="Calibri"/>
        </w:rPr>
        <w:t>Приказ Министерства регионального развития РФ от 23 августа 2010 г. № 378 «Об утверждении методических указаний по расчету предельных индексов изменения размера платы граждан за коммунальные услуги».</w:t>
      </w:r>
    </w:p>
    <w:p w14:paraId="398EFDBE" w14:textId="77777777" w:rsidR="00ED2CD0" w:rsidRPr="00BC401E" w:rsidRDefault="00ED2CD0" w:rsidP="00933AC2">
      <w:pPr>
        <w:numPr>
          <w:ilvl w:val="0"/>
          <w:numId w:val="21"/>
        </w:numPr>
        <w:tabs>
          <w:tab w:val="num" w:pos="284"/>
          <w:tab w:val="left" w:pos="851"/>
          <w:tab w:val="left" w:pos="924"/>
          <w:tab w:val="left" w:pos="993"/>
          <w:tab w:val="left" w:pos="1276"/>
        </w:tabs>
        <w:spacing w:after="0" w:line="312" w:lineRule="auto"/>
        <w:ind w:left="0" w:firstLine="567"/>
        <w:rPr>
          <w:rFonts w:eastAsia="Calibri"/>
        </w:rPr>
      </w:pPr>
      <w:r w:rsidRPr="00BC401E">
        <w:rPr>
          <w:rFonts w:eastAsia="Calibri"/>
        </w:rPr>
        <w:t>Государственные сметные нормативы НЦС 81-02-13-2017 Укрупненные нормативы цены строительства НЦС-2017 (приложение к приказу Министерства строительства и жилищно-коммунального хозяйства РФ от 21 июля 2017 г. N 1011/пр).</w:t>
      </w:r>
    </w:p>
    <w:p w14:paraId="398EFDBF" w14:textId="77777777" w:rsidR="00ED2CD0" w:rsidRPr="00BC401E" w:rsidRDefault="00ED2CD0" w:rsidP="00933AC2">
      <w:pPr>
        <w:numPr>
          <w:ilvl w:val="0"/>
          <w:numId w:val="21"/>
        </w:numPr>
        <w:tabs>
          <w:tab w:val="left" w:pos="851"/>
          <w:tab w:val="left" w:pos="924"/>
          <w:tab w:val="left" w:pos="993"/>
          <w:tab w:val="left" w:pos="1276"/>
        </w:tabs>
        <w:spacing w:after="0" w:line="312" w:lineRule="auto"/>
        <w:ind w:left="0" w:firstLine="567"/>
        <w:rPr>
          <w:rFonts w:eastAsia="Calibri"/>
        </w:rPr>
      </w:pPr>
      <w:r w:rsidRPr="00BC401E">
        <w:rPr>
          <w:rFonts w:eastAsia="Calibri"/>
        </w:rPr>
        <w:t>Правила подключения (технологического присоединения) к системам теплоснабжения, утверждены Постановлением Правительства Российской Федерации от 5 июля 2018 г.</w:t>
      </w:r>
      <w:r w:rsidRPr="00BC401E">
        <w:rPr>
          <w:rFonts w:eastAsia="Calibri"/>
        </w:rPr>
        <w:br/>
        <w:t>№ 787.</w:t>
      </w:r>
    </w:p>
    <w:p w14:paraId="398EFDC0" w14:textId="77777777" w:rsidR="00ED2CD0" w:rsidRPr="00BC401E" w:rsidRDefault="00ED2CD0" w:rsidP="00933AC2">
      <w:pPr>
        <w:numPr>
          <w:ilvl w:val="0"/>
          <w:numId w:val="21"/>
        </w:numPr>
        <w:tabs>
          <w:tab w:val="left" w:pos="851"/>
          <w:tab w:val="left" w:pos="924"/>
          <w:tab w:val="left" w:pos="993"/>
          <w:tab w:val="left" w:pos="1276"/>
        </w:tabs>
        <w:spacing w:after="0" w:line="312" w:lineRule="auto"/>
        <w:ind w:left="0" w:firstLine="567"/>
        <w:rPr>
          <w:rFonts w:eastAsia="Calibri"/>
        </w:rPr>
      </w:pPr>
      <w:r w:rsidRPr="00BC401E">
        <w:rPr>
          <w:rFonts w:eastAsia="Calibri"/>
        </w:rPr>
        <w:t>СП 131.13330.201</w:t>
      </w:r>
      <w:r w:rsidR="00930972" w:rsidRPr="00BC401E">
        <w:rPr>
          <w:rFonts w:eastAsia="Calibri"/>
        </w:rPr>
        <w:t>8</w:t>
      </w:r>
      <w:r w:rsidRPr="00BC401E">
        <w:rPr>
          <w:rFonts w:eastAsia="Calibri"/>
        </w:rPr>
        <w:t>. Строительная климатология. Актуализированная версия СНиП 23-01-99.</w:t>
      </w:r>
    </w:p>
    <w:p w14:paraId="398EFDC1" w14:textId="77777777" w:rsidR="00ED2CD0" w:rsidRPr="00BC401E" w:rsidRDefault="00ED2CD0" w:rsidP="00933AC2">
      <w:pPr>
        <w:numPr>
          <w:ilvl w:val="0"/>
          <w:numId w:val="21"/>
        </w:numPr>
        <w:tabs>
          <w:tab w:val="left" w:pos="851"/>
          <w:tab w:val="left" w:pos="924"/>
          <w:tab w:val="left" w:pos="993"/>
          <w:tab w:val="left" w:pos="1276"/>
        </w:tabs>
        <w:spacing w:after="0" w:line="312" w:lineRule="auto"/>
        <w:ind w:left="0" w:firstLine="567"/>
        <w:rPr>
          <w:rFonts w:eastAsia="Calibri"/>
        </w:rPr>
      </w:pPr>
      <w:r w:rsidRPr="00BC401E">
        <w:rPr>
          <w:rFonts w:eastAsia="Calibri"/>
        </w:rPr>
        <w:t>СНиП 23-02-2003 «Тепловая защита зданий», актуализированная редакция, 2011 г. Приняты и введены в действие c 1 октября 2003 года Постановлением Госстроя России от 26.06.2003 г. N 113. Взамен СНиП II-3-79.</w:t>
      </w:r>
    </w:p>
    <w:p w14:paraId="398EFDC2" w14:textId="77777777" w:rsidR="00ED2CD0" w:rsidRPr="00BC401E" w:rsidRDefault="00ED2CD0" w:rsidP="00933AC2">
      <w:pPr>
        <w:numPr>
          <w:ilvl w:val="0"/>
          <w:numId w:val="21"/>
        </w:numPr>
        <w:tabs>
          <w:tab w:val="left" w:pos="851"/>
          <w:tab w:val="left" w:pos="924"/>
          <w:tab w:val="left" w:pos="993"/>
          <w:tab w:val="left" w:pos="1276"/>
        </w:tabs>
        <w:spacing w:after="0" w:line="312" w:lineRule="auto"/>
        <w:ind w:left="0" w:firstLine="567"/>
        <w:rPr>
          <w:rFonts w:eastAsia="Calibri"/>
        </w:rPr>
      </w:pPr>
      <w:r w:rsidRPr="00BC401E">
        <w:rPr>
          <w:rFonts w:eastAsia="Calibri"/>
        </w:rPr>
        <w:t>СП 41-103-2000 «Проектирование тепловой изоляции оборудования и трубопроводов».</w:t>
      </w:r>
    </w:p>
    <w:p w14:paraId="398EFDC3" w14:textId="77777777" w:rsidR="00ED2CD0" w:rsidRPr="00BC401E" w:rsidRDefault="00ED2CD0" w:rsidP="00933AC2">
      <w:pPr>
        <w:numPr>
          <w:ilvl w:val="0"/>
          <w:numId w:val="21"/>
        </w:numPr>
        <w:tabs>
          <w:tab w:val="left" w:pos="851"/>
          <w:tab w:val="left" w:pos="924"/>
          <w:tab w:val="left" w:pos="993"/>
          <w:tab w:val="left" w:pos="1276"/>
        </w:tabs>
        <w:spacing w:after="0" w:line="312" w:lineRule="auto"/>
        <w:ind w:left="0" w:firstLine="567"/>
        <w:rPr>
          <w:rFonts w:eastAsia="Calibri"/>
        </w:rPr>
      </w:pPr>
      <w:r w:rsidRPr="00BC401E">
        <w:rPr>
          <w:rFonts w:eastAsia="Calibri"/>
        </w:rPr>
        <w:t>Свод правил СП 124.13330.2012 «СНиП 41-02-2003. Тепловые сети» (утв. приказом Министерства регионального развития РФ от 30 июня 2012 г. № 280). Дата введения 1 января 2013 г. Актуализированная редакция СНиП 41-02-2003.</w:t>
      </w:r>
    </w:p>
    <w:p w14:paraId="1A9E91CF" w14:textId="0335D0D3" w:rsidR="00E207C7" w:rsidRPr="00933AC2" w:rsidRDefault="00E207C7" w:rsidP="00933AC2">
      <w:pPr>
        <w:pStyle w:val="aff4"/>
        <w:numPr>
          <w:ilvl w:val="0"/>
          <w:numId w:val="21"/>
        </w:numPr>
        <w:tabs>
          <w:tab w:val="clear" w:pos="502"/>
          <w:tab w:val="left" w:pos="851"/>
          <w:tab w:val="left" w:pos="924"/>
          <w:tab w:val="left" w:pos="966"/>
          <w:tab w:val="left" w:pos="993"/>
          <w:tab w:val="left" w:pos="1276"/>
        </w:tabs>
        <w:spacing w:line="360" w:lineRule="auto"/>
        <w:ind w:left="0" w:firstLine="567"/>
        <w:rPr>
          <w:rFonts w:eastAsia="Calibri"/>
        </w:rPr>
      </w:pPr>
      <w:r w:rsidRPr="00933AC2">
        <w:rPr>
          <w:rFonts w:eastAsia="Calibri" w:cs="Arial"/>
          <w:sz w:val="22"/>
          <w:szCs w:val="22"/>
          <w:lang w:eastAsia="en-US"/>
        </w:rPr>
        <w:t>Методические рекомендации по оценке эффективности инвестиционных проектов (утв. Минэкономики РФ, Минфином РФ и Госстроем РФ от 21 июня 1999 г. № ВК 477).</w:t>
      </w:r>
    </w:p>
    <w:sectPr w:rsidR="00E207C7" w:rsidRPr="00933AC2" w:rsidSect="007C0924">
      <w:pgSz w:w="11906" w:h="16838" w:code="9"/>
      <w:pgMar w:top="851" w:right="851" w:bottom="851" w:left="1418" w:header="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45C48A" w14:textId="77777777" w:rsidR="00641924" w:rsidRDefault="00641924" w:rsidP="00071AA6">
      <w:pPr>
        <w:spacing w:after="0" w:line="240" w:lineRule="auto"/>
      </w:pPr>
      <w:r>
        <w:separator/>
      </w:r>
    </w:p>
  </w:endnote>
  <w:endnote w:type="continuationSeparator" w:id="0">
    <w:p w14:paraId="5C12E38C" w14:textId="77777777" w:rsidR="00641924" w:rsidRDefault="00641924" w:rsidP="00071A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_Timer">
    <w:altName w:val="Cambria"/>
    <w:panose1 w:val="00000000000000000000"/>
    <w:charset w:val="CC"/>
    <w:family w:val="roman"/>
    <w:notTrueType/>
    <w:pitch w:val="variable"/>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Consultant">
    <w:altName w:val="Lucida Console"/>
    <w:panose1 w:val="00000000000000000000"/>
    <w:charset w:val="00"/>
    <w:family w:val="modern"/>
    <w:notTrueType/>
    <w:pitch w:val="fixed"/>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8EFDE5" w14:textId="77777777" w:rsidR="00636188" w:rsidRDefault="00636188" w:rsidP="000E7F2C">
    <w:pPr>
      <w:pStyle w:val="afff4"/>
      <w:framePr w:wrap="around" w:vAnchor="text" w:hAnchor="margin" w:xAlign="right" w:y="1"/>
      <w:rPr>
        <w:rStyle w:val="afffffff4"/>
      </w:rPr>
    </w:pPr>
    <w:r>
      <w:rPr>
        <w:rStyle w:val="afffffff4"/>
      </w:rPr>
      <w:fldChar w:fldCharType="begin"/>
    </w:r>
    <w:r>
      <w:rPr>
        <w:rStyle w:val="afffffff4"/>
      </w:rPr>
      <w:instrText xml:space="preserve">PAGE  </w:instrText>
    </w:r>
    <w:r>
      <w:rPr>
        <w:rStyle w:val="afffffff4"/>
      </w:rPr>
      <w:fldChar w:fldCharType="end"/>
    </w:r>
  </w:p>
  <w:p w14:paraId="398EFDE6" w14:textId="77777777" w:rsidR="00636188" w:rsidRDefault="00636188" w:rsidP="000E7F2C">
    <w:pPr>
      <w:pStyle w:val="afff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8EFDE7" w14:textId="642A4EBB" w:rsidR="00636188" w:rsidRPr="00553896" w:rsidRDefault="00636188" w:rsidP="000E7F2C">
    <w:pPr>
      <w:pStyle w:val="afff4"/>
      <w:framePr w:wrap="around" w:vAnchor="text" w:hAnchor="margin" w:xAlign="right" w:y="1"/>
      <w:rPr>
        <w:rStyle w:val="afffffff4"/>
        <w:sz w:val="20"/>
        <w:szCs w:val="20"/>
      </w:rPr>
    </w:pPr>
    <w:r w:rsidRPr="00553896">
      <w:rPr>
        <w:rStyle w:val="afffffff4"/>
        <w:sz w:val="20"/>
        <w:szCs w:val="20"/>
      </w:rPr>
      <w:fldChar w:fldCharType="begin"/>
    </w:r>
    <w:r w:rsidRPr="00553896">
      <w:rPr>
        <w:rStyle w:val="afffffff4"/>
        <w:sz w:val="20"/>
        <w:szCs w:val="20"/>
      </w:rPr>
      <w:instrText xml:space="preserve">PAGE  </w:instrText>
    </w:r>
    <w:r w:rsidRPr="00553896">
      <w:rPr>
        <w:rStyle w:val="afffffff4"/>
        <w:sz w:val="20"/>
        <w:szCs w:val="20"/>
      </w:rPr>
      <w:fldChar w:fldCharType="separate"/>
    </w:r>
    <w:r w:rsidR="00333F85">
      <w:rPr>
        <w:rStyle w:val="afffffff4"/>
        <w:noProof/>
        <w:sz w:val="20"/>
        <w:szCs w:val="20"/>
      </w:rPr>
      <w:t>37</w:t>
    </w:r>
    <w:r w:rsidRPr="00553896">
      <w:rPr>
        <w:rStyle w:val="afffffff4"/>
        <w:sz w:val="20"/>
        <w:szCs w:val="20"/>
      </w:rPr>
      <w:fldChar w:fldCharType="end"/>
    </w:r>
  </w:p>
  <w:p w14:paraId="398EFDE8" w14:textId="77777777" w:rsidR="00636188" w:rsidRPr="002F7F95" w:rsidRDefault="00636188" w:rsidP="000E7F2C">
    <w:pPr>
      <w:pStyle w:val="afff4"/>
      <w:ind w:right="360"/>
      <w:jc w:val="center"/>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46C7CB" w14:textId="77777777" w:rsidR="00641924" w:rsidRDefault="00641924" w:rsidP="00071AA6">
      <w:pPr>
        <w:spacing w:after="0" w:line="240" w:lineRule="auto"/>
      </w:pPr>
      <w:r>
        <w:separator/>
      </w:r>
    </w:p>
  </w:footnote>
  <w:footnote w:type="continuationSeparator" w:id="0">
    <w:p w14:paraId="7409C280" w14:textId="77777777" w:rsidR="00641924" w:rsidRDefault="00641924" w:rsidP="00071AA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D"/>
    <w:multiLevelType w:val="singleLevel"/>
    <w:tmpl w:val="A52E48E4"/>
    <w:lvl w:ilvl="0">
      <w:start w:val="1"/>
      <w:numFmt w:val="decimal"/>
      <w:pStyle w:val="2"/>
      <w:lvlText w:val="%1."/>
      <w:lvlJc w:val="left"/>
      <w:pPr>
        <w:tabs>
          <w:tab w:val="num" w:pos="1209"/>
        </w:tabs>
        <w:ind w:left="1209" w:hanging="360"/>
      </w:pPr>
      <w:rPr>
        <w:rFonts w:cs="Times New Roman"/>
      </w:rPr>
    </w:lvl>
  </w:abstractNum>
  <w:abstractNum w:abstractNumId="1" w15:restartNumberingAfterBreak="0">
    <w:nsid w:val="FFFFFF7E"/>
    <w:multiLevelType w:val="singleLevel"/>
    <w:tmpl w:val="CB761CB8"/>
    <w:lvl w:ilvl="0">
      <w:start w:val="1"/>
      <w:numFmt w:val="decimal"/>
      <w:pStyle w:val="5"/>
      <w:lvlText w:val="%1."/>
      <w:lvlJc w:val="left"/>
      <w:pPr>
        <w:tabs>
          <w:tab w:val="num" w:pos="926"/>
        </w:tabs>
        <w:ind w:left="926" w:hanging="360"/>
      </w:pPr>
      <w:rPr>
        <w:rFonts w:cs="Times New Roman"/>
      </w:rPr>
    </w:lvl>
  </w:abstractNum>
  <w:abstractNum w:abstractNumId="2" w15:restartNumberingAfterBreak="0">
    <w:nsid w:val="FFFFFF7F"/>
    <w:multiLevelType w:val="singleLevel"/>
    <w:tmpl w:val="76F4F586"/>
    <w:lvl w:ilvl="0">
      <w:start w:val="1"/>
      <w:numFmt w:val="decimal"/>
      <w:pStyle w:val="4"/>
      <w:lvlText w:val="%1."/>
      <w:lvlJc w:val="left"/>
      <w:pPr>
        <w:tabs>
          <w:tab w:val="num" w:pos="643"/>
        </w:tabs>
        <w:ind w:left="643" w:hanging="360"/>
      </w:pPr>
      <w:rPr>
        <w:rFonts w:cs="Times New Roman"/>
      </w:rPr>
    </w:lvl>
  </w:abstractNum>
  <w:abstractNum w:abstractNumId="3" w15:restartNumberingAfterBreak="0">
    <w:nsid w:val="FFFFFF80"/>
    <w:multiLevelType w:val="singleLevel"/>
    <w:tmpl w:val="F95E1992"/>
    <w:lvl w:ilvl="0">
      <w:start w:val="1"/>
      <w:numFmt w:val="bullet"/>
      <w:pStyle w:val="3"/>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D4925C1C"/>
    <w:lvl w:ilvl="0">
      <w:start w:val="1"/>
      <w:numFmt w:val="bullet"/>
      <w:pStyle w:val="20"/>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54640FCE"/>
    <w:lvl w:ilvl="0">
      <w:start w:val="1"/>
      <w:numFmt w:val="bullet"/>
      <w:pStyle w:val="50"/>
      <w:lvlText w:val=""/>
      <w:lvlJc w:val="left"/>
      <w:pPr>
        <w:tabs>
          <w:tab w:val="num" w:pos="926"/>
        </w:tabs>
        <w:ind w:left="926" w:hanging="360"/>
      </w:pPr>
      <w:rPr>
        <w:rFonts w:ascii="Symbol" w:hAnsi="Symbol" w:hint="default"/>
      </w:rPr>
    </w:lvl>
  </w:abstractNum>
  <w:abstractNum w:abstractNumId="6" w15:restartNumberingAfterBreak="0">
    <w:nsid w:val="FFFFFF88"/>
    <w:multiLevelType w:val="singleLevel"/>
    <w:tmpl w:val="8604C0F8"/>
    <w:styleLink w:val="111113"/>
    <w:lvl w:ilvl="0">
      <w:start w:val="1"/>
      <w:numFmt w:val="decimal"/>
      <w:lvlText w:val="%1."/>
      <w:lvlJc w:val="left"/>
      <w:pPr>
        <w:tabs>
          <w:tab w:val="num" w:pos="360"/>
        </w:tabs>
        <w:ind w:left="360" w:hanging="360"/>
      </w:pPr>
      <w:rPr>
        <w:rFonts w:cs="Times New Roman"/>
      </w:rPr>
    </w:lvl>
  </w:abstractNum>
  <w:abstractNum w:abstractNumId="7" w15:restartNumberingAfterBreak="0">
    <w:nsid w:val="FFFFFF89"/>
    <w:multiLevelType w:val="singleLevel"/>
    <w:tmpl w:val="BF860354"/>
    <w:lvl w:ilvl="0">
      <w:start w:val="1"/>
      <w:numFmt w:val="bullet"/>
      <w:pStyle w:val="a"/>
      <w:lvlText w:val=""/>
      <w:lvlJc w:val="left"/>
      <w:pPr>
        <w:tabs>
          <w:tab w:val="num" w:pos="360"/>
        </w:tabs>
        <w:ind w:left="360" w:hanging="360"/>
      </w:pPr>
      <w:rPr>
        <w:rFonts w:ascii="Symbol" w:hAnsi="Symbol" w:hint="default"/>
      </w:rPr>
    </w:lvl>
  </w:abstractNum>
  <w:abstractNum w:abstractNumId="8" w15:restartNumberingAfterBreak="0">
    <w:nsid w:val="0A8C5DC5"/>
    <w:multiLevelType w:val="hybridMultilevel"/>
    <w:tmpl w:val="1CFA2DDE"/>
    <w:styleLink w:val="1111123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73045B9"/>
    <w:multiLevelType w:val="multilevel"/>
    <w:tmpl w:val="033C8EA6"/>
    <w:styleLink w:val="11111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7356E53"/>
    <w:multiLevelType w:val="hybridMultilevel"/>
    <w:tmpl w:val="BAEED2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DF73296"/>
    <w:multiLevelType w:val="multilevel"/>
    <w:tmpl w:val="275C7DC6"/>
    <w:lvl w:ilvl="0">
      <w:start w:val="1"/>
      <w:numFmt w:val="decimal"/>
      <w:pStyle w:val="9999"/>
      <w:lvlText w:val="%1."/>
      <w:lvlJc w:val="left"/>
      <w:pPr>
        <w:tabs>
          <w:tab w:val="num" w:pos="360"/>
        </w:tabs>
        <w:ind w:left="360" w:hanging="360"/>
      </w:pPr>
      <w:rPr>
        <w:rFonts w:ascii="Arial" w:hAnsi="Arial" w:hint="default"/>
        <w:b/>
        <w:sz w:val="22"/>
      </w:rPr>
    </w:lvl>
    <w:lvl w:ilvl="1">
      <w:start w:val="3"/>
      <w:numFmt w:val="decimal"/>
      <w:lvlText w:val="%1.%2."/>
      <w:lvlJc w:val="left"/>
      <w:pPr>
        <w:tabs>
          <w:tab w:val="num" w:pos="792"/>
        </w:tabs>
        <w:ind w:left="792" w:hanging="432"/>
      </w:pPr>
      <w:rPr>
        <w:rFonts w:ascii="Arial" w:hAnsi="Arial" w:hint="default"/>
        <w:b/>
        <w:sz w:val="22"/>
      </w:rPr>
    </w:lvl>
    <w:lvl w:ilvl="2">
      <w:start w:val="10"/>
      <w:numFmt w:val="decimal"/>
      <w:suff w:val="space"/>
      <w:lvlText w:val="Таблица %1.%2.%3."/>
      <w:lvlJc w:val="left"/>
      <w:pPr>
        <w:ind w:left="1224" w:hanging="504"/>
      </w:pPr>
      <w:rPr>
        <w:rFonts w:ascii="Arial" w:hAnsi="Arial" w:hint="default"/>
        <w:b w:val="0"/>
        <w:i w:val="0"/>
        <w:sz w:val="24"/>
      </w:rPr>
    </w:lvl>
    <w:lvl w:ilvl="3">
      <w:start w:val="1"/>
      <w:numFmt w:val="decimal"/>
      <w:suff w:val="space"/>
      <w:lvlText w:val="Таблица %1.%2.%3.%4."/>
      <w:lvlJc w:val="left"/>
      <w:pPr>
        <w:ind w:left="1728" w:hanging="648"/>
      </w:pPr>
      <w:rPr>
        <w:rFonts w:ascii="Arial" w:hAnsi="Arial" w:hint="default"/>
        <w:b w:val="0"/>
        <w:i w:val="0"/>
        <w:spacing w:val="-10"/>
        <w:sz w:val="24"/>
      </w:rPr>
    </w:lvl>
    <w:lvl w:ilvl="4">
      <w:start w:val="1"/>
      <w:numFmt w:val="decimal"/>
      <w:suff w:val="space"/>
      <w:lvlText w:val="%1.%2.%3.%4.%5."/>
      <w:lvlJc w:val="left"/>
      <w:pPr>
        <w:ind w:left="150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1FBD532B"/>
    <w:multiLevelType w:val="hybridMultilevel"/>
    <w:tmpl w:val="133C24C6"/>
    <w:lvl w:ilvl="0" w:tplc="2C981DF0">
      <w:start w:val="1"/>
      <w:numFmt w:val="bullet"/>
      <w:pStyle w:val="31"/>
      <w:lvlText w:val=""/>
      <w:lvlJc w:val="left"/>
      <w:pPr>
        <w:tabs>
          <w:tab w:val="num" w:pos="357"/>
        </w:tabs>
        <w:ind w:left="714" w:hanging="357"/>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0AC1BB1"/>
    <w:multiLevelType w:val="hybridMultilevel"/>
    <w:tmpl w:val="F90E14C4"/>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14" w15:restartNumberingAfterBreak="0">
    <w:nsid w:val="289F2191"/>
    <w:multiLevelType w:val="multilevel"/>
    <w:tmpl w:val="6840E65E"/>
    <w:lvl w:ilvl="0">
      <w:start w:val="1"/>
      <w:numFmt w:val="decimal"/>
      <w:suff w:val="space"/>
      <w:lvlText w:val="Рис.4.1.%1."/>
      <w:lvlJc w:val="left"/>
      <w:pPr>
        <w:ind w:left="357" w:hanging="357"/>
      </w:pPr>
      <w:rPr>
        <w:rFonts w:ascii="Arial" w:hAnsi="Arial" w:hint="default"/>
        <w:b w:val="0"/>
        <w:i w:val="0"/>
        <w:sz w:val="20"/>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5" w15:restartNumberingAfterBreak="0">
    <w:nsid w:val="314E400C"/>
    <w:multiLevelType w:val="singleLevel"/>
    <w:tmpl w:val="7E04E756"/>
    <w:lvl w:ilvl="0">
      <w:start w:val="4"/>
      <w:numFmt w:val="bullet"/>
      <w:pStyle w:val="-3"/>
      <w:lvlText w:val="-"/>
      <w:lvlJc w:val="left"/>
      <w:pPr>
        <w:tabs>
          <w:tab w:val="num" w:pos="1080"/>
        </w:tabs>
        <w:ind w:left="1080" w:hanging="360"/>
      </w:pPr>
      <w:rPr>
        <w:rFonts w:hint="default"/>
      </w:rPr>
    </w:lvl>
  </w:abstractNum>
  <w:abstractNum w:abstractNumId="16" w15:restartNumberingAfterBreak="0">
    <w:nsid w:val="35D56B90"/>
    <w:multiLevelType w:val="multilevel"/>
    <w:tmpl w:val="0DD4D39C"/>
    <w:lvl w:ilvl="0">
      <w:start w:val="1"/>
      <w:numFmt w:val="decimal"/>
      <w:suff w:val="space"/>
      <w:lvlText w:val="Часть %1."/>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4"/>
      <w:numFmt w:val="decimal"/>
      <w:suff w:val="space"/>
      <w:lvlText w:val="%1.%2."/>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1.%2.%3."/>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4">
      <w:start w:val="1"/>
      <w:numFmt w:val="decimal"/>
      <w:lvlRestart w:val="1"/>
      <w:suff w:val="space"/>
      <w:lvlText w:val="Таблица %1.%2.%5"/>
      <w:lvlJc w:val="left"/>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5">
      <w:start w:val="1"/>
      <w:numFmt w:val="decimal"/>
      <w:suff w:val="space"/>
      <w:lvlText w:val="%1.%2.%3.%6."/>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4E963A8"/>
    <w:multiLevelType w:val="multilevel"/>
    <w:tmpl w:val="3C2E2186"/>
    <w:lvl w:ilvl="0">
      <w:start w:val="1"/>
      <w:numFmt w:val="decimal"/>
      <w:pStyle w:val="1"/>
      <w:suff w:val="space"/>
      <w:lvlText w:val="Раздел %1."/>
      <w:lvlJc w:val="center"/>
      <w:pPr>
        <w:ind w:left="0" w:firstLine="0"/>
      </w:pPr>
      <w:rPr>
        <w:rFonts w:hint="default"/>
        <w:b/>
        <w:i w:val="0"/>
        <w:sz w:val="28"/>
      </w:rPr>
    </w:lvl>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0"/>
      <w:suff w:val="space"/>
      <w:lvlText w:val="%1.%2.%3."/>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pStyle w:val="a0"/>
      <w:suff w:val="space"/>
      <w:lvlText w:val="Рис. %1.%2.%4."/>
      <w:lvlJc w:val="center"/>
      <w:pPr>
        <w:ind w:left="0" w:firstLine="0"/>
      </w:pPr>
      <w:rPr>
        <w:rFonts w:ascii="Arial" w:hAnsi="Arial" w:hint="default"/>
        <w:b/>
        <w:i w:val="0"/>
        <w:sz w:val="20"/>
      </w:rPr>
    </w:lvl>
    <w:lvl w:ilvl="4">
      <w:start w:val="1"/>
      <w:numFmt w:val="decimal"/>
      <w:lvlRestart w:val="1"/>
      <w:pStyle w:val="a1"/>
      <w:suff w:val="space"/>
      <w:lvlText w:val="Таблица %1.%2.%5"/>
      <w:lvlJc w:val="right"/>
      <w:pPr>
        <w:ind w:left="8081" w:firstLine="0"/>
      </w:pPr>
      <w:rPr>
        <w:b/>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0"/>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9" w15:restartNumberingAfterBreak="0">
    <w:nsid w:val="47972D00"/>
    <w:multiLevelType w:val="hybridMultilevel"/>
    <w:tmpl w:val="0E80B5AA"/>
    <w:styleLink w:val="1111123"/>
    <w:lvl w:ilvl="0" w:tplc="51743ACC">
      <w:start w:val="1"/>
      <w:numFmt w:val="decimal"/>
      <w:lvlText w:val="%1."/>
      <w:lvlJc w:val="left"/>
      <w:pPr>
        <w:ind w:left="1069" w:hanging="360"/>
      </w:pPr>
      <w:rPr>
        <w:rFonts w:hint="default"/>
      </w:rPr>
    </w:lvl>
    <w:lvl w:ilvl="1" w:tplc="35926A26" w:tentative="1">
      <w:start w:val="1"/>
      <w:numFmt w:val="lowerLetter"/>
      <w:lvlText w:val="%2."/>
      <w:lvlJc w:val="left"/>
      <w:pPr>
        <w:ind w:left="1789" w:hanging="360"/>
      </w:pPr>
    </w:lvl>
    <w:lvl w:ilvl="2" w:tplc="B05E7486" w:tentative="1">
      <w:start w:val="1"/>
      <w:numFmt w:val="lowerRoman"/>
      <w:lvlText w:val="%3."/>
      <w:lvlJc w:val="right"/>
      <w:pPr>
        <w:ind w:left="2509" w:hanging="180"/>
      </w:pPr>
    </w:lvl>
    <w:lvl w:ilvl="3" w:tplc="AF9CAB0C" w:tentative="1">
      <w:start w:val="1"/>
      <w:numFmt w:val="decimal"/>
      <w:lvlText w:val="%4."/>
      <w:lvlJc w:val="left"/>
      <w:pPr>
        <w:ind w:left="3229" w:hanging="360"/>
      </w:pPr>
    </w:lvl>
    <w:lvl w:ilvl="4" w:tplc="8C8662FE" w:tentative="1">
      <w:start w:val="1"/>
      <w:numFmt w:val="lowerLetter"/>
      <w:lvlText w:val="%5."/>
      <w:lvlJc w:val="left"/>
      <w:pPr>
        <w:ind w:left="3949" w:hanging="360"/>
      </w:pPr>
    </w:lvl>
    <w:lvl w:ilvl="5" w:tplc="2AAC90B6" w:tentative="1">
      <w:start w:val="1"/>
      <w:numFmt w:val="lowerRoman"/>
      <w:lvlText w:val="%6."/>
      <w:lvlJc w:val="right"/>
      <w:pPr>
        <w:ind w:left="4669" w:hanging="180"/>
      </w:pPr>
    </w:lvl>
    <w:lvl w:ilvl="6" w:tplc="1CC4D57C" w:tentative="1">
      <w:start w:val="1"/>
      <w:numFmt w:val="decimal"/>
      <w:lvlText w:val="%7."/>
      <w:lvlJc w:val="left"/>
      <w:pPr>
        <w:ind w:left="5389" w:hanging="360"/>
      </w:pPr>
    </w:lvl>
    <w:lvl w:ilvl="7" w:tplc="9754E75A" w:tentative="1">
      <w:start w:val="1"/>
      <w:numFmt w:val="lowerLetter"/>
      <w:lvlText w:val="%8."/>
      <w:lvlJc w:val="left"/>
      <w:pPr>
        <w:ind w:left="6109" w:hanging="360"/>
      </w:pPr>
    </w:lvl>
    <w:lvl w:ilvl="8" w:tplc="FDA2D248" w:tentative="1">
      <w:start w:val="1"/>
      <w:numFmt w:val="lowerRoman"/>
      <w:lvlText w:val="%9."/>
      <w:lvlJc w:val="right"/>
      <w:pPr>
        <w:ind w:left="6829" w:hanging="180"/>
      </w:pPr>
    </w:lvl>
  </w:abstractNum>
  <w:abstractNum w:abstractNumId="20" w15:restartNumberingAfterBreak="0">
    <w:nsid w:val="4B170563"/>
    <w:multiLevelType w:val="singleLevel"/>
    <w:tmpl w:val="8A0C6168"/>
    <w:styleLink w:val="111115"/>
    <w:lvl w:ilvl="0">
      <w:start w:val="1"/>
      <w:numFmt w:val="bullet"/>
      <w:lvlText w:val=""/>
      <w:lvlJc w:val="left"/>
      <w:pPr>
        <w:tabs>
          <w:tab w:val="num" w:pos="786"/>
        </w:tabs>
        <w:ind w:left="786" w:hanging="360"/>
      </w:pPr>
      <w:rPr>
        <w:rFonts w:ascii="Wingdings" w:hAnsi="Wingdings" w:hint="default"/>
        <w:sz w:val="16"/>
      </w:rPr>
    </w:lvl>
  </w:abstractNum>
  <w:abstractNum w:abstractNumId="21" w15:restartNumberingAfterBreak="0">
    <w:nsid w:val="52123F45"/>
    <w:multiLevelType w:val="hybridMultilevel"/>
    <w:tmpl w:val="C1AEE2D2"/>
    <w:styleLink w:val="111118"/>
    <w:lvl w:ilvl="0" w:tplc="30F2366A">
      <w:start w:val="1"/>
      <w:numFmt w:val="decimal"/>
      <w:lvlText w:val="%1."/>
      <w:lvlJc w:val="left"/>
      <w:pPr>
        <w:ind w:left="785" w:hanging="360"/>
      </w:pPr>
      <w:rPr>
        <w:rFonts w:hint="default"/>
      </w:rPr>
    </w:lvl>
    <w:lvl w:ilvl="1" w:tplc="F1FE517A" w:tentative="1">
      <w:start w:val="1"/>
      <w:numFmt w:val="lowerLetter"/>
      <w:lvlText w:val="%2."/>
      <w:lvlJc w:val="left"/>
      <w:pPr>
        <w:ind w:left="1505" w:hanging="360"/>
      </w:pPr>
    </w:lvl>
    <w:lvl w:ilvl="2" w:tplc="10B06E74" w:tentative="1">
      <w:start w:val="1"/>
      <w:numFmt w:val="lowerRoman"/>
      <w:lvlText w:val="%3."/>
      <w:lvlJc w:val="right"/>
      <w:pPr>
        <w:ind w:left="2225" w:hanging="180"/>
      </w:pPr>
    </w:lvl>
    <w:lvl w:ilvl="3" w:tplc="D544272C" w:tentative="1">
      <w:start w:val="1"/>
      <w:numFmt w:val="decimal"/>
      <w:lvlText w:val="%4."/>
      <w:lvlJc w:val="left"/>
      <w:pPr>
        <w:ind w:left="2945" w:hanging="360"/>
      </w:pPr>
    </w:lvl>
    <w:lvl w:ilvl="4" w:tplc="2E54D456" w:tentative="1">
      <w:start w:val="1"/>
      <w:numFmt w:val="lowerLetter"/>
      <w:lvlText w:val="%5."/>
      <w:lvlJc w:val="left"/>
      <w:pPr>
        <w:ind w:left="3665" w:hanging="360"/>
      </w:pPr>
    </w:lvl>
    <w:lvl w:ilvl="5" w:tplc="72FCCF10" w:tentative="1">
      <w:start w:val="1"/>
      <w:numFmt w:val="lowerRoman"/>
      <w:lvlText w:val="%6."/>
      <w:lvlJc w:val="right"/>
      <w:pPr>
        <w:ind w:left="4385" w:hanging="180"/>
      </w:pPr>
    </w:lvl>
    <w:lvl w:ilvl="6" w:tplc="489268AE" w:tentative="1">
      <w:start w:val="1"/>
      <w:numFmt w:val="decimal"/>
      <w:lvlText w:val="%7."/>
      <w:lvlJc w:val="left"/>
      <w:pPr>
        <w:ind w:left="5105" w:hanging="360"/>
      </w:pPr>
    </w:lvl>
    <w:lvl w:ilvl="7" w:tplc="5C70B230" w:tentative="1">
      <w:start w:val="1"/>
      <w:numFmt w:val="lowerLetter"/>
      <w:lvlText w:val="%8."/>
      <w:lvlJc w:val="left"/>
      <w:pPr>
        <w:ind w:left="5825" w:hanging="360"/>
      </w:pPr>
    </w:lvl>
    <w:lvl w:ilvl="8" w:tplc="64D4881C" w:tentative="1">
      <w:start w:val="1"/>
      <w:numFmt w:val="lowerRoman"/>
      <w:lvlText w:val="%9."/>
      <w:lvlJc w:val="right"/>
      <w:pPr>
        <w:ind w:left="6545" w:hanging="180"/>
      </w:pPr>
    </w:lvl>
  </w:abstractNum>
  <w:abstractNum w:abstractNumId="22" w15:restartNumberingAfterBreak="0">
    <w:nsid w:val="54836E18"/>
    <w:multiLevelType w:val="multilevel"/>
    <w:tmpl w:val="8A9020A0"/>
    <w:lvl w:ilvl="0">
      <w:start w:val="1"/>
      <w:numFmt w:val="decimal"/>
      <w:suff w:val="space"/>
      <w:lvlText w:val="Часть %1."/>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4"/>
      <w:numFmt w:val="decimal"/>
      <w:suff w:val="space"/>
      <w:lvlText w:val="%1.%2."/>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1.%2.%3."/>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4">
      <w:start w:val="1"/>
      <w:numFmt w:val="decimal"/>
      <w:lvlRestart w:val="1"/>
      <w:suff w:val="space"/>
      <w:lvlText w:val="Таблица %1.%2.%5"/>
      <w:lvlJc w:val="left"/>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5">
      <w:start w:val="1"/>
      <w:numFmt w:val="decimal"/>
      <w:suff w:val="space"/>
      <w:lvlText w:val="%1.%2.%3.%6."/>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61770DC"/>
    <w:multiLevelType w:val="hybridMultilevel"/>
    <w:tmpl w:val="DFB6C25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589219F4"/>
    <w:multiLevelType w:val="multilevel"/>
    <w:tmpl w:val="8970179E"/>
    <w:lvl w:ilvl="0">
      <w:start w:val="1"/>
      <w:numFmt w:val="decimal"/>
      <w:suff w:val="space"/>
      <w:lvlText w:val="Раздел %1."/>
      <w:lvlJc w:val="center"/>
      <w:pPr>
        <w:ind w:left="0" w:firstLine="0"/>
      </w:pPr>
      <w:rPr>
        <w:rFonts w:hint="default"/>
      </w:rPr>
    </w:lvl>
    <w:lvl w:ilvl="1">
      <w:start w:val="1"/>
      <w:numFmt w:val="decimal"/>
      <w:suff w:val="space"/>
      <w:lvlText w:val="%1.%2."/>
      <w:lvlJc w:val="center"/>
      <w:pPr>
        <w:ind w:left="1276" w:firstLine="0"/>
      </w:pPr>
      <w:rPr>
        <w:rFonts w:hint="default"/>
      </w:rPr>
    </w:lvl>
    <w:lvl w:ilvl="2">
      <w:start w:val="1"/>
      <w:numFmt w:val="decimal"/>
      <w:suff w:val="space"/>
      <w:lvlText w:val="%1.%2.%3."/>
      <w:lvlJc w:val="center"/>
      <w:pPr>
        <w:ind w:left="0" w:firstLine="0"/>
      </w:pPr>
      <w:rPr>
        <w:rFonts w:hint="default"/>
      </w:rPr>
    </w:lvl>
    <w:lvl w:ilvl="3">
      <w:start w:val="1"/>
      <w:numFmt w:val="decimal"/>
      <w:lvlRestart w:val="1"/>
      <w:suff w:val="space"/>
      <w:lvlText w:val="Рис. %1.2.1"/>
      <w:lvlJc w:val="center"/>
      <w:pPr>
        <w:ind w:left="4112"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1"/>
      <w:suff w:val="space"/>
      <w:lvlText w:val="Таблица %1.1.1"/>
      <w:lvlJc w:val="left"/>
      <w:pPr>
        <w:ind w:left="0" w:firstLine="0"/>
      </w:pPr>
      <w:rPr>
        <w:rFonts w:ascii="Arial" w:hAnsi="Arial" w:cs="Arial" w:hint="default"/>
        <w:b/>
        <w:bCs w:val="0"/>
        <w:i w:val="0"/>
        <w:iCs w:val="0"/>
        <w:caps w:val="0"/>
        <w:smallCaps w:val="0"/>
        <w:strike w:val="0"/>
        <w:dstrike w:val="0"/>
        <w:snapToGrid w:val="0"/>
        <w:vanish w:val="0"/>
        <w:color w:val="auto"/>
        <w:spacing w:val="0"/>
        <w:w w:val="0"/>
        <w:kern w:val="0"/>
        <w:position w:val="0"/>
        <w:sz w:val="20"/>
        <w:szCs w:val="2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3"/>
      <w:suff w:val="space"/>
      <w:lvlText w:val="%1.%2.%3.%6."/>
      <w:lvlJc w:val="center"/>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5C32226F"/>
    <w:multiLevelType w:val="multilevel"/>
    <w:tmpl w:val="6CFEE39E"/>
    <w:styleLink w:val="1111121"/>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7834D94"/>
    <w:multiLevelType w:val="hybridMultilevel"/>
    <w:tmpl w:val="8CDC63B8"/>
    <w:styleLink w:val="1111131"/>
    <w:lvl w:ilvl="0" w:tplc="B3BE3028">
      <w:start w:val="1"/>
      <w:numFmt w:val="bullet"/>
      <w:lvlText w:val=""/>
      <w:lvlJc w:val="left"/>
      <w:pPr>
        <w:tabs>
          <w:tab w:val="num" w:pos="1260"/>
        </w:tabs>
        <w:ind w:left="1260" w:hanging="360"/>
      </w:pPr>
      <w:rPr>
        <w:rFonts w:ascii="Wingdings" w:hAnsi="Wingdings" w:hint="default"/>
        <w:sz w:val="16"/>
        <w:szCs w:val="16"/>
      </w:rPr>
    </w:lvl>
    <w:lvl w:ilvl="1" w:tplc="BC6AA086" w:tentative="1">
      <w:start w:val="1"/>
      <w:numFmt w:val="bullet"/>
      <w:lvlText w:val="o"/>
      <w:lvlJc w:val="left"/>
      <w:pPr>
        <w:tabs>
          <w:tab w:val="num" w:pos="1980"/>
        </w:tabs>
        <w:ind w:left="1980" w:hanging="360"/>
      </w:pPr>
      <w:rPr>
        <w:rFonts w:ascii="Courier New" w:hAnsi="Courier New" w:cs="Courier New" w:hint="default"/>
      </w:rPr>
    </w:lvl>
    <w:lvl w:ilvl="2" w:tplc="A1444218" w:tentative="1">
      <w:start w:val="1"/>
      <w:numFmt w:val="bullet"/>
      <w:lvlText w:val=""/>
      <w:lvlJc w:val="left"/>
      <w:pPr>
        <w:tabs>
          <w:tab w:val="num" w:pos="2700"/>
        </w:tabs>
        <w:ind w:left="2700" w:hanging="360"/>
      </w:pPr>
      <w:rPr>
        <w:rFonts w:ascii="Wingdings" w:hAnsi="Wingdings" w:hint="default"/>
      </w:rPr>
    </w:lvl>
    <w:lvl w:ilvl="3" w:tplc="F11ED532" w:tentative="1">
      <w:start w:val="1"/>
      <w:numFmt w:val="bullet"/>
      <w:lvlText w:val=""/>
      <w:lvlJc w:val="left"/>
      <w:pPr>
        <w:tabs>
          <w:tab w:val="num" w:pos="3420"/>
        </w:tabs>
        <w:ind w:left="3420" w:hanging="360"/>
      </w:pPr>
      <w:rPr>
        <w:rFonts w:ascii="Symbol" w:hAnsi="Symbol" w:hint="default"/>
      </w:rPr>
    </w:lvl>
    <w:lvl w:ilvl="4" w:tplc="87C864AA" w:tentative="1">
      <w:start w:val="1"/>
      <w:numFmt w:val="bullet"/>
      <w:lvlText w:val="o"/>
      <w:lvlJc w:val="left"/>
      <w:pPr>
        <w:tabs>
          <w:tab w:val="num" w:pos="4140"/>
        </w:tabs>
        <w:ind w:left="4140" w:hanging="360"/>
      </w:pPr>
      <w:rPr>
        <w:rFonts w:ascii="Courier New" w:hAnsi="Courier New" w:cs="Courier New" w:hint="default"/>
      </w:rPr>
    </w:lvl>
    <w:lvl w:ilvl="5" w:tplc="2ADA5890" w:tentative="1">
      <w:start w:val="1"/>
      <w:numFmt w:val="bullet"/>
      <w:lvlText w:val=""/>
      <w:lvlJc w:val="left"/>
      <w:pPr>
        <w:tabs>
          <w:tab w:val="num" w:pos="4860"/>
        </w:tabs>
        <w:ind w:left="4860" w:hanging="360"/>
      </w:pPr>
      <w:rPr>
        <w:rFonts w:ascii="Wingdings" w:hAnsi="Wingdings" w:hint="default"/>
      </w:rPr>
    </w:lvl>
    <w:lvl w:ilvl="6" w:tplc="2028FE48" w:tentative="1">
      <w:start w:val="1"/>
      <w:numFmt w:val="bullet"/>
      <w:lvlText w:val=""/>
      <w:lvlJc w:val="left"/>
      <w:pPr>
        <w:tabs>
          <w:tab w:val="num" w:pos="5580"/>
        </w:tabs>
        <w:ind w:left="5580" w:hanging="360"/>
      </w:pPr>
      <w:rPr>
        <w:rFonts w:ascii="Symbol" w:hAnsi="Symbol" w:hint="default"/>
      </w:rPr>
    </w:lvl>
    <w:lvl w:ilvl="7" w:tplc="B61CF4C8" w:tentative="1">
      <w:start w:val="1"/>
      <w:numFmt w:val="bullet"/>
      <w:lvlText w:val="o"/>
      <w:lvlJc w:val="left"/>
      <w:pPr>
        <w:tabs>
          <w:tab w:val="num" w:pos="6300"/>
        </w:tabs>
        <w:ind w:left="6300" w:hanging="360"/>
      </w:pPr>
      <w:rPr>
        <w:rFonts w:ascii="Courier New" w:hAnsi="Courier New" w:cs="Courier New" w:hint="default"/>
      </w:rPr>
    </w:lvl>
    <w:lvl w:ilvl="8" w:tplc="5D04C2A8" w:tentative="1">
      <w:start w:val="1"/>
      <w:numFmt w:val="bullet"/>
      <w:lvlText w:val=""/>
      <w:lvlJc w:val="left"/>
      <w:pPr>
        <w:tabs>
          <w:tab w:val="num" w:pos="7020"/>
        </w:tabs>
        <w:ind w:left="7020" w:hanging="360"/>
      </w:pPr>
      <w:rPr>
        <w:rFonts w:ascii="Wingdings" w:hAnsi="Wingdings" w:hint="default"/>
      </w:rPr>
    </w:lvl>
  </w:abstractNum>
  <w:abstractNum w:abstractNumId="27" w15:restartNumberingAfterBreak="0">
    <w:nsid w:val="699B3254"/>
    <w:multiLevelType w:val="multilevel"/>
    <w:tmpl w:val="A060117C"/>
    <w:styleLink w:val="1111127"/>
    <w:lvl w:ilvl="0">
      <w:start w:val="1"/>
      <w:numFmt w:val="decimal"/>
      <w:lvlText w:val="%1."/>
      <w:lvlJc w:val="left"/>
      <w:pPr>
        <w:ind w:left="360" w:hanging="360"/>
      </w:pPr>
      <w:rPr>
        <w:rFonts w:hint="default"/>
        <w:b/>
        <w:i w:val="0"/>
        <w:sz w:val="24"/>
        <w:szCs w:val="24"/>
      </w:rPr>
    </w:lvl>
    <w:lvl w:ilvl="1">
      <w:start w:val="1"/>
      <w:numFmt w:val="decimal"/>
      <w:lvlText w:val="%1.%2."/>
      <w:lvlJc w:val="left"/>
      <w:pPr>
        <w:tabs>
          <w:tab w:val="num" w:pos="1419"/>
        </w:tabs>
        <w:ind w:left="1419"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2814"/>
        </w:tabs>
        <w:ind w:left="2814" w:hanging="1134"/>
      </w:pPr>
      <w:rPr>
        <w:rFonts w:hint="default"/>
      </w:rPr>
    </w:lvl>
    <w:lvl w:ilvl="3">
      <w:start w:val="1"/>
      <w:numFmt w:val="decimal"/>
      <w:lvlText w:val="%1.%2.%3.%4."/>
      <w:lvlJc w:val="left"/>
      <w:pPr>
        <w:tabs>
          <w:tab w:val="num" w:pos="2268"/>
        </w:tabs>
        <w:ind w:left="2268" w:hanging="1418"/>
      </w:pPr>
      <w:rPr>
        <w:rFonts w:hint="default"/>
      </w:rPr>
    </w:lvl>
    <w:lvl w:ilvl="4">
      <w:start w:val="1"/>
      <w:numFmt w:val="decimal"/>
      <w:lvlText w:val="%1.%2.%3.%4.%5"/>
      <w:lvlJc w:val="left"/>
      <w:pPr>
        <w:tabs>
          <w:tab w:val="num" w:pos="4679"/>
        </w:tabs>
        <w:ind w:left="4679" w:hanging="1418"/>
      </w:pPr>
      <w:rPr>
        <w:rFonts w:hint="default"/>
      </w:rPr>
    </w:lvl>
    <w:lvl w:ilvl="5">
      <w:start w:val="1"/>
      <w:numFmt w:val="decimal"/>
      <w:lvlText w:val="%1.%2.%3.%4.%5.%6"/>
      <w:lvlJc w:val="left"/>
      <w:pPr>
        <w:tabs>
          <w:tab w:val="num" w:pos="3844"/>
        </w:tabs>
        <w:ind w:left="3844" w:hanging="1152"/>
      </w:pPr>
      <w:rPr>
        <w:rFonts w:hint="default"/>
      </w:rPr>
    </w:lvl>
    <w:lvl w:ilvl="6">
      <w:start w:val="1"/>
      <w:numFmt w:val="decimal"/>
      <w:lvlText w:val="%1.%2.%3.%4.%5.%6.%7"/>
      <w:lvlJc w:val="left"/>
      <w:pPr>
        <w:tabs>
          <w:tab w:val="num" w:pos="3988"/>
        </w:tabs>
        <w:ind w:left="3988" w:hanging="1296"/>
      </w:pPr>
      <w:rPr>
        <w:rFonts w:hint="default"/>
      </w:rPr>
    </w:lvl>
    <w:lvl w:ilvl="7">
      <w:start w:val="1"/>
      <w:numFmt w:val="decimal"/>
      <w:lvlText w:val="%1.%2.%3.%4.%5.%6.%7.%8"/>
      <w:lvlJc w:val="left"/>
      <w:pPr>
        <w:tabs>
          <w:tab w:val="num" w:pos="4132"/>
        </w:tabs>
        <w:ind w:left="4132" w:hanging="1440"/>
      </w:pPr>
      <w:rPr>
        <w:rFonts w:hint="default"/>
      </w:rPr>
    </w:lvl>
    <w:lvl w:ilvl="8">
      <w:start w:val="1"/>
      <w:numFmt w:val="decimal"/>
      <w:lvlText w:val="%1.%2.%3.%4.%5.%6.%7.%8.%9"/>
      <w:lvlJc w:val="left"/>
      <w:pPr>
        <w:tabs>
          <w:tab w:val="num" w:pos="4276"/>
        </w:tabs>
        <w:ind w:left="4276" w:hanging="1584"/>
      </w:pPr>
      <w:rPr>
        <w:rFonts w:hint="default"/>
      </w:rPr>
    </w:lvl>
  </w:abstractNum>
  <w:abstractNum w:abstractNumId="28" w15:restartNumberingAfterBreak="0">
    <w:nsid w:val="6F705F5F"/>
    <w:multiLevelType w:val="hybridMultilevel"/>
    <w:tmpl w:val="F1D63072"/>
    <w:lvl w:ilvl="0" w:tplc="04190001">
      <w:start w:val="1"/>
      <w:numFmt w:val="decimal"/>
      <w:lvlText w:val="%1."/>
      <w:lvlJc w:val="left"/>
      <w:pPr>
        <w:tabs>
          <w:tab w:val="num" w:pos="502"/>
        </w:tabs>
        <w:ind w:left="502" w:hanging="360"/>
      </w:pPr>
      <w:rPr>
        <w:rFonts w:cs="Times New Roman" w:hint="default"/>
      </w:rPr>
    </w:lvl>
    <w:lvl w:ilvl="1" w:tplc="04190003" w:tentative="1">
      <w:start w:val="1"/>
      <w:numFmt w:val="lowerLetter"/>
      <w:lvlText w:val="%2."/>
      <w:lvlJc w:val="left"/>
      <w:pPr>
        <w:tabs>
          <w:tab w:val="num" w:pos="1042"/>
        </w:tabs>
        <w:ind w:left="1042" w:hanging="360"/>
      </w:pPr>
      <w:rPr>
        <w:rFonts w:cs="Times New Roman"/>
      </w:rPr>
    </w:lvl>
    <w:lvl w:ilvl="2" w:tplc="04190005" w:tentative="1">
      <w:start w:val="1"/>
      <w:numFmt w:val="lowerRoman"/>
      <w:lvlText w:val="%3."/>
      <w:lvlJc w:val="right"/>
      <w:pPr>
        <w:tabs>
          <w:tab w:val="num" w:pos="1762"/>
        </w:tabs>
        <w:ind w:left="1762" w:hanging="180"/>
      </w:pPr>
      <w:rPr>
        <w:rFonts w:cs="Times New Roman"/>
      </w:rPr>
    </w:lvl>
    <w:lvl w:ilvl="3" w:tplc="04190001" w:tentative="1">
      <w:start w:val="1"/>
      <w:numFmt w:val="decimal"/>
      <w:lvlText w:val="%4."/>
      <w:lvlJc w:val="left"/>
      <w:pPr>
        <w:tabs>
          <w:tab w:val="num" w:pos="2482"/>
        </w:tabs>
        <w:ind w:left="2482" w:hanging="360"/>
      </w:pPr>
      <w:rPr>
        <w:rFonts w:cs="Times New Roman"/>
      </w:rPr>
    </w:lvl>
    <w:lvl w:ilvl="4" w:tplc="04190003" w:tentative="1">
      <w:start w:val="1"/>
      <w:numFmt w:val="lowerLetter"/>
      <w:lvlText w:val="%5."/>
      <w:lvlJc w:val="left"/>
      <w:pPr>
        <w:tabs>
          <w:tab w:val="num" w:pos="3202"/>
        </w:tabs>
        <w:ind w:left="3202" w:hanging="360"/>
      </w:pPr>
      <w:rPr>
        <w:rFonts w:cs="Times New Roman"/>
      </w:rPr>
    </w:lvl>
    <w:lvl w:ilvl="5" w:tplc="04190005" w:tentative="1">
      <w:start w:val="1"/>
      <w:numFmt w:val="lowerRoman"/>
      <w:lvlText w:val="%6."/>
      <w:lvlJc w:val="right"/>
      <w:pPr>
        <w:tabs>
          <w:tab w:val="num" w:pos="3922"/>
        </w:tabs>
        <w:ind w:left="3922" w:hanging="180"/>
      </w:pPr>
      <w:rPr>
        <w:rFonts w:cs="Times New Roman"/>
      </w:rPr>
    </w:lvl>
    <w:lvl w:ilvl="6" w:tplc="04190001" w:tentative="1">
      <w:start w:val="1"/>
      <w:numFmt w:val="decimal"/>
      <w:lvlText w:val="%7."/>
      <w:lvlJc w:val="left"/>
      <w:pPr>
        <w:tabs>
          <w:tab w:val="num" w:pos="4642"/>
        </w:tabs>
        <w:ind w:left="4642" w:hanging="360"/>
      </w:pPr>
      <w:rPr>
        <w:rFonts w:cs="Times New Roman"/>
      </w:rPr>
    </w:lvl>
    <w:lvl w:ilvl="7" w:tplc="04190003" w:tentative="1">
      <w:start w:val="1"/>
      <w:numFmt w:val="lowerLetter"/>
      <w:lvlText w:val="%8."/>
      <w:lvlJc w:val="left"/>
      <w:pPr>
        <w:tabs>
          <w:tab w:val="num" w:pos="5362"/>
        </w:tabs>
        <w:ind w:left="5362" w:hanging="360"/>
      </w:pPr>
      <w:rPr>
        <w:rFonts w:cs="Times New Roman"/>
      </w:rPr>
    </w:lvl>
    <w:lvl w:ilvl="8" w:tplc="04190005" w:tentative="1">
      <w:start w:val="1"/>
      <w:numFmt w:val="lowerRoman"/>
      <w:lvlText w:val="%9."/>
      <w:lvlJc w:val="right"/>
      <w:pPr>
        <w:tabs>
          <w:tab w:val="num" w:pos="6082"/>
        </w:tabs>
        <w:ind w:left="6082" w:hanging="180"/>
      </w:pPr>
      <w:rPr>
        <w:rFonts w:cs="Times New Roman"/>
      </w:rPr>
    </w:lvl>
  </w:abstractNum>
  <w:abstractNum w:abstractNumId="29" w15:restartNumberingAfterBreak="0">
    <w:nsid w:val="7C732E38"/>
    <w:multiLevelType w:val="hybridMultilevel"/>
    <w:tmpl w:val="B6A43058"/>
    <w:lvl w:ilvl="0" w:tplc="B0DEDADE">
      <w:start w:val="1"/>
      <w:numFmt w:val="bullet"/>
      <w:pStyle w:val="32"/>
      <w:lvlText w:val=""/>
      <w:lvlJc w:val="left"/>
      <w:pPr>
        <w:ind w:left="720" w:hanging="360"/>
      </w:pPr>
      <w:rPr>
        <w:rFonts w:ascii="Wingdings" w:hAnsi="Wingdings" w:hint="default"/>
      </w:rPr>
    </w:lvl>
    <w:lvl w:ilvl="1" w:tplc="384052AE">
      <w:start w:val="1"/>
      <w:numFmt w:val="bullet"/>
      <w:lvlText w:val="o"/>
      <w:lvlJc w:val="left"/>
      <w:pPr>
        <w:ind w:left="1440" w:hanging="360"/>
      </w:pPr>
      <w:rPr>
        <w:rFonts w:ascii="Courier New" w:hAnsi="Courier New" w:cs="Times New Roman" w:hint="default"/>
      </w:rPr>
    </w:lvl>
    <w:lvl w:ilvl="2" w:tplc="70FCE58A">
      <w:start w:val="1"/>
      <w:numFmt w:val="bullet"/>
      <w:lvlText w:val=""/>
      <w:lvlJc w:val="left"/>
      <w:pPr>
        <w:ind w:left="2160" w:hanging="360"/>
      </w:pPr>
      <w:rPr>
        <w:rFonts w:ascii="Wingdings" w:hAnsi="Wingdings" w:hint="default"/>
      </w:rPr>
    </w:lvl>
    <w:lvl w:ilvl="3" w:tplc="9828DAE8">
      <w:start w:val="1"/>
      <w:numFmt w:val="bullet"/>
      <w:lvlText w:val=""/>
      <w:lvlJc w:val="left"/>
      <w:pPr>
        <w:ind w:left="2880" w:hanging="360"/>
      </w:pPr>
      <w:rPr>
        <w:rFonts w:ascii="Symbol" w:hAnsi="Symbol" w:hint="default"/>
      </w:rPr>
    </w:lvl>
    <w:lvl w:ilvl="4" w:tplc="B4C0B5DE">
      <w:start w:val="1"/>
      <w:numFmt w:val="bullet"/>
      <w:lvlText w:val="o"/>
      <w:lvlJc w:val="left"/>
      <w:pPr>
        <w:ind w:left="3600" w:hanging="360"/>
      </w:pPr>
      <w:rPr>
        <w:rFonts w:ascii="Courier New" w:hAnsi="Courier New" w:cs="Times New Roman" w:hint="default"/>
      </w:rPr>
    </w:lvl>
    <w:lvl w:ilvl="5" w:tplc="8CB211E2">
      <w:start w:val="1"/>
      <w:numFmt w:val="bullet"/>
      <w:lvlText w:val=""/>
      <w:lvlJc w:val="left"/>
      <w:pPr>
        <w:ind w:left="4320" w:hanging="360"/>
      </w:pPr>
      <w:rPr>
        <w:rFonts w:ascii="Wingdings" w:hAnsi="Wingdings" w:hint="default"/>
      </w:rPr>
    </w:lvl>
    <w:lvl w:ilvl="6" w:tplc="80EC3F34">
      <w:start w:val="1"/>
      <w:numFmt w:val="bullet"/>
      <w:lvlText w:val=""/>
      <w:lvlJc w:val="left"/>
      <w:pPr>
        <w:ind w:left="5040" w:hanging="360"/>
      </w:pPr>
      <w:rPr>
        <w:rFonts w:ascii="Symbol" w:hAnsi="Symbol" w:hint="default"/>
      </w:rPr>
    </w:lvl>
    <w:lvl w:ilvl="7" w:tplc="FA948A9C">
      <w:start w:val="1"/>
      <w:numFmt w:val="bullet"/>
      <w:lvlText w:val="o"/>
      <w:lvlJc w:val="left"/>
      <w:pPr>
        <w:ind w:left="5760" w:hanging="360"/>
      </w:pPr>
      <w:rPr>
        <w:rFonts w:ascii="Courier New" w:hAnsi="Courier New" w:cs="Times New Roman" w:hint="default"/>
      </w:rPr>
    </w:lvl>
    <w:lvl w:ilvl="8" w:tplc="2A3CBDF8">
      <w:start w:val="1"/>
      <w:numFmt w:val="bullet"/>
      <w:lvlText w:val=""/>
      <w:lvlJc w:val="left"/>
      <w:pPr>
        <w:ind w:left="6480" w:hanging="360"/>
      </w:pPr>
      <w:rPr>
        <w:rFonts w:ascii="Wingdings" w:hAnsi="Wingdings" w:hint="default"/>
      </w:rPr>
    </w:lvl>
  </w:abstractNum>
  <w:abstractNum w:abstractNumId="30" w15:restartNumberingAfterBreak="0">
    <w:nsid w:val="7D0D3801"/>
    <w:multiLevelType w:val="hybridMultilevel"/>
    <w:tmpl w:val="DF32306C"/>
    <w:styleLink w:val="111112"/>
    <w:lvl w:ilvl="0" w:tplc="9764472C">
      <w:start w:val="1"/>
      <w:numFmt w:val="decimal"/>
      <w:lvlText w:val="%1."/>
      <w:lvlJc w:val="left"/>
      <w:pPr>
        <w:ind w:left="1407" w:hanging="84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num w:numId="1">
    <w:abstractNumId w:val="17"/>
  </w:num>
  <w:num w:numId="2">
    <w:abstractNumId w:val="17"/>
  </w:num>
  <w:num w:numId="3">
    <w:abstractNumId w:val="7"/>
  </w:num>
  <w:num w:numId="4">
    <w:abstractNumId w:val="11"/>
  </w:num>
  <w:num w:numId="5">
    <w:abstractNumId w:val="4"/>
  </w:num>
  <w:num w:numId="6">
    <w:abstractNumId w:val="0"/>
    <w:lvlOverride w:ilvl="0">
      <w:startOverride w:val="1"/>
    </w:lvlOverride>
  </w:num>
  <w:num w:numId="7">
    <w:abstractNumId w:val="29"/>
  </w:num>
  <w:num w:numId="8">
    <w:abstractNumId w:val="5"/>
  </w:num>
  <w:num w:numId="9">
    <w:abstractNumId w:val="3"/>
  </w:num>
  <w:num w:numId="10">
    <w:abstractNumId w:val="2"/>
    <w:lvlOverride w:ilvl="0">
      <w:startOverride w:val="1"/>
    </w:lvlOverride>
  </w:num>
  <w:num w:numId="11">
    <w:abstractNumId w:val="1"/>
    <w:lvlOverride w:ilvl="0">
      <w:startOverride w:val="1"/>
    </w:lvlOverride>
  </w:num>
  <w:num w:numId="12">
    <w:abstractNumId w:val="18"/>
  </w:num>
  <w:num w:numId="13">
    <w:abstractNumId w:val="17"/>
  </w:num>
  <w:num w:numId="14">
    <w:abstractNumId w:val="20"/>
  </w:num>
  <w:num w:numId="15">
    <w:abstractNumId w:val="15"/>
  </w:num>
  <w:num w:numId="16">
    <w:abstractNumId w:val="21"/>
  </w:num>
  <w:num w:numId="17">
    <w:abstractNumId w:val="12"/>
  </w:num>
  <w:num w:numId="18">
    <w:abstractNumId w:val="19"/>
  </w:num>
  <w:num w:numId="19">
    <w:abstractNumId w:val="6"/>
  </w:num>
  <w:num w:numId="20">
    <w:abstractNumId w:val="30"/>
  </w:num>
  <w:num w:numId="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5"/>
  </w:num>
  <w:num w:numId="24">
    <w:abstractNumId w:val="26"/>
  </w:num>
  <w:num w:numId="25">
    <w:abstractNumId w:val="27"/>
  </w:num>
  <w:num w:numId="26">
    <w:abstractNumId w:val="9"/>
  </w:num>
  <w:num w:numId="27">
    <w:abstractNumId w:val="2"/>
  </w:num>
  <w:num w:numId="28">
    <w:abstractNumId w:val="1"/>
  </w:num>
  <w:num w:numId="29">
    <w:abstractNumId w:val="0"/>
  </w:num>
  <w:num w:numId="30">
    <w:abstractNumId w:val="23"/>
  </w:num>
  <w:num w:numId="31">
    <w:abstractNumId w:val="24"/>
  </w:num>
  <w:num w:numId="32">
    <w:abstractNumId w:val="14"/>
  </w:num>
  <w:num w:numId="33">
    <w:abstractNumId w:val="13"/>
  </w:num>
  <w:num w:numId="34">
    <w:abstractNumId w:val="10"/>
  </w:num>
  <w:num w:numId="35">
    <w:abstractNumId w:val="17"/>
    <w:lvlOverride w:ilvl="0">
      <w:startOverride w:val="1"/>
    </w:lvlOverride>
    <w:lvlOverride w:ilvl="1">
      <w:startOverride w:val="1"/>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num>
  <w:num w:numId="38">
    <w:abstractNumId w:val="22"/>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autoHyphenation/>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175E"/>
    <w:rsid w:val="00000E92"/>
    <w:rsid w:val="00004BE1"/>
    <w:rsid w:val="0000535B"/>
    <w:rsid w:val="000063A3"/>
    <w:rsid w:val="00010938"/>
    <w:rsid w:val="00010F30"/>
    <w:rsid w:val="0001320F"/>
    <w:rsid w:val="00014D9C"/>
    <w:rsid w:val="00016C91"/>
    <w:rsid w:val="00022217"/>
    <w:rsid w:val="00034962"/>
    <w:rsid w:val="0004086A"/>
    <w:rsid w:val="00041914"/>
    <w:rsid w:val="00042513"/>
    <w:rsid w:val="00044F73"/>
    <w:rsid w:val="00056E17"/>
    <w:rsid w:val="000677E7"/>
    <w:rsid w:val="00067E0D"/>
    <w:rsid w:val="00071570"/>
    <w:rsid w:val="00071AA6"/>
    <w:rsid w:val="00072E24"/>
    <w:rsid w:val="00073B5A"/>
    <w:rsid w:val="000756DB"/>
    <w:rsid w:val="0008084C"/>
    <w:rsid w:val="0008653D"/>
    <w:rsid w:val="00086966"/>
    <w:rsid w:val="00091661"/>
    <w:rsid w:val="00092F1B"/>
    <w:rsid w:val="0009544F"/>
    <w:rsid w:val="00095525"/>
    <w:rsid w:val="00095D47"/>
    <w:rsid w:val="000A2914"/>
    <w:rsid w:val="000A73F4"/>
    <w:rsid w:val="000B0D1A"/>
    <w:rsid w:val="000B12F7"/>
    <w:rsid w:val="000B13FE"/>
    <w:rsid w:val="000B466C"/>
    <w:rsid w:val="000B6DA5"/>
    <w:rsid w:val="000C0512"/>
    <w:rsid w:val="000C06A8"/>
    <w:rsid w:val="000C0969"/>
    <w:rsid w:val="000D0F6D"/>
    <w:rsid w:val="000D29F4"/>
    <w:rsid w:val="000E1C0F"/>
    <w:rsid w:val="000E45CD"/>
    <w:rsid w:val="000E7F2C"/>
    <w:rsid w:val="000F1F6F"/>
    <w:rsid w:val="000F55F1"/>
    <w:rsid w:val="000F66A6"/>
    <w:rsid w:val="00101137"/>
    <w:rsid w:val="00101931"/>
    <w:rsid w:val="00105CDE"/>
    <w:rsid w:val="00106C5C"/>
    <w:rsid w:val="00107B9F"/>
    <w:rsid w:val="0011065B"/>
    <w:rsid w:val="00111F4F"/>
    <w:rsid w:val="00113111"/>
    <w:rsid w:val="00114B63"/>
    <w:rsid w:val="00117C63"/>
    <w:rsid w:val="001249B2"/>
    <w:rsid w:val="0012597F"/>
    <w:rsid w:val="00126267"/>
    <w:rsid w:val="001301DA"/>
    <w:rsid w:val="00143CCF"/>
    <w:rsid w:val="0014445D"/>
    <w:rsid w:val="001451F6"/>
    <w:rsid w:val="001509F7"/>
    <w:rsid w:val="0015264C"/>
    <w:rsid w:val="001545F9"/>
    <w:rsid w:val="001568BE"/>
    <w:rsid w:val="00164924"/>
    <w:rsid w:val="001736E3"/>
    <w:rsid w:val="00180400"/>
    <w:rsid w:val="001836C3"/>
    <w:rsid w:val="001836EF"/>
    <w:rsid w:val="00184C05"/>
    <w:rsid w:val="00185724"/>
    <w:rsid w:val="00192138"/>
    <w:rsid w:val="001925E4"/>
    <w:rsid w:val="00195C93"/>
    <w:rsid w:val="001A1495"/>
    <w:rsid w:val="001A4A12"/>
    <w:rsid w:val="001B4492"/>
    <w:rsid w:val="001B5214"/>
    <w:rsid w:val="001B5665"/>
    <w:rsid w:val="001C2861"/>
    <w:rsid w:val="001C4F02"/>
    <w:rsid w:val="001C7F37"/>
    <w:rsid w:val="001D304A"/>
    <w:rsid w:val="001D545A"/>
    <w:rsid w:val="001D624F"/>
    <w:rsid w:val="001E30D6"/>
    <w:rsid w:val="001E3D79"/>
    <w:rsid w:val="001E428C"/>
    <w:rsid w:val="001F2371"/>
    <w:rsid w:val="001F275C"/>
    <w:rsid w:val="001F495F"/>
    <w:rsid w:val="00204843"/>
    <w:rsid w:val="00204DC3"/>
    <w:rsid w:val="0020539A"/>
    <w:rsid w:val="002119BE"/>
    <w:rsid w:val="00215A5A"/>
    <w:rsid w:val="00215F8B"/>
    <w:rsid w:val="00216DD4"/>
    <w:rsid w:val="00221DE5"/>
    <w:rsid w:val="002229C5"/>
    <w:rsid w:val="002323B1"/>
    <w:rsid w:val="00234473"/>
    <w:rsid w:val="00236ED7"/>
    <w:rsid w:val="0023728B"/>
    <w:rsid w:val="00240D4C"/>
    <w:rsid w:val="0024297B"/>
    <w:rsid w:val="002447D7"/>
    <w:rsid w:val="0024618D"/>
    <w:rsid w:val="002476D2"/>
    <w:rsid w:val="00247B6A"/>
    <w:rsid w:val="0025038B"/>
    <w:rsid w:val="00256CDB"/>
    <w:rsid w:val="00264812"/>
    <w:rsid w:val="00265E22"/>
    <w:rsid w:val="00272D0E"/>
    <w:rsid w:val="00280D70"/>
    <w:rsid w:val="00281DE1"/>
    <w:rsid w:val="00281E3E"/>
    <w:rsid w:val="00283597"/>
    <w:rsid w:val="002841DB"/>
    <w:rsid w:val="00286B9A"/>
    <w:rsid w:val="0028777C"/>
    <w:rsid w:val="00292DE9"/>
    <w:rsid w:val="00293E47"/>
    <w:rsid w:val="00294968"/>
    <w:rsid w:val="002B06A8"/>
    <w:rsid w:val="002B564C"/>
    <w:rsid w:val="002B7758"/>
    <w:rsid w:val="002C0953"/>
    <w:rsid w:val="002C2872"/>
    <w:rsid w:val="002C35F9"/>
    <w:rsid w:val="002D0032"/>
    <w:rsid w:val="002D271B"/>
    <w:rsid w:val="002E32F9"/>
    <w:rsid w:val="002E66A4"/>
    <w:rsid w:val="002E6CC3"/>
    <w:rsid w:val="002F1FE8"/>
    <w:rsid w:val="002F77D2"/>
    <w:rsid w:val="003000C6"/>
    <w:rsid w:val="0030144B"/>
    <w:rsid w:val="003026F4"/>
    <w:rsid w:val="00305DC5"/>
    <w:rsid w:val="00305F70"/>
    <w:rsid w:val="00306612"/>
    <w:rsid w:val="0031276F"/>
    <w:rsid w:val="003144AB"/>
    <w:rsid w:val="0031460D"/>
    <w:rsid w:val="00316EAB"/>
    <w:rsid w:val="00321EC2"/>
    <w:rsid w:val="00324A98"/>
    <w:rsid w:val="00325668"/>
    <w:rsid w:val="003305EA"/>
    <w:rsid w:val="00331C35"/>
    <w:rsid w:val="00332995"/>
    <w:rsid w:val="00333F85"/>
    <w:rsid w:val="003365E7"/>
    <w:rsid w:val="00340223"/>
    <w:rsid w:val="003432D4"/>
    <w:rsid w:val="003530CA"/>
    <w:rsid w:val="00355087"/>
    <w:rsid w:val="0036267E"/>
    <w:rsid w:val="003651CF"/>
    <w:rsid w:val="0036629E"/>
    <w:rsid w:val="00372586"/>
    <w:rsid w:val="00381785"/>
    <w:rsid w:val="00381AC1"/>
    <w:rsid w:val="003828FD"/>
    <w:rsid w:val="00383DDA"/>
    <w:rsid w:val="00383DFF"/>
    <w:rsid w:val="00387EDA"/>
    <w:rsid w:val="0039299A"/>
    <w:rsid w:val="003948D0"/>
    <w:rsid w:val="00394EFF"/>
    <w:rsid w:val="00395A15"/>
    <w:rsid w:val="00396171"/>
    <w:rsid w:val="00396551"/>
    <w:rsid w:val="003A08FA"/>
    <w:rsid w:val="003A4CA7"/>
    <w:rsid w:val="003A78DB"/>
    <w:rsid w:val="003B12DB"/>
    <w:rsid w:val="003C2AAD"/>
    <w:rsid w:val="003C499E"/>
    <w:rsid w:val="003C4F84"/>
    <w:rsid w:val="003C6365"/>
    <w:rsid w:val="003C6F9F"/>
    <w:rsid w:val="003D3E8B"/>
    <w:rsid w:val="003D59BC"/>
    <w:rsid w:val="003D6392"/>
    <w:rsid w:val="003F210E"/>
    <w:rsid w:val="003F4A7D"/>
    <w:rsid w:val="003F5825"/>
    <w:rsid w:val="003F5846"/>
    <w:rsid w:val="004013E8"/>
    <w:rsid w:val="0040440A"/>
    <w:rsid w:val="00406F33"/>
    <w:rsid w:val="00407339"/>
    <w:rsid w:val="004079DC"/>
    <w:rsid w:val="00413A7F"/>
    <w:rsid w:val="00416281"/>
    <w:rsid w:val="00417B77"/>
    <w:rsid w:val="00424343"/>
    <w:rsid w:val="0042564F"/>
    <w:rsid w:val="0043006A"/>
    <w:rsid w:val="004300D4"/>
    <w:rsid w:val="00434B23"/>
    <w:rsid w:val="00436FC6"/>
    <w:rsid w:val="004435BE"/>
    <w:rsid w:val="00445916"/>
    <w:rsid w:val="004511B3"/>
    <w:rsid w:val="00452381"/>
    <w:rsid w:val="004544CC"/>
    <w:rsid w:val="004614D3"/>
    <w:rsid w:val="004670B5"/>
    <w:rsid w:val="00472CE4"/>
    <w:rsid w:val="00476808"/>
    <w:rsid w:val="00483399"/>
    <w:rsid w:val="00485B24"/>
    <w:rsid w:val="00487AFC"/>
    <w:rsid w:val="0049682E"/>
    <w:rsid w:val="0049692B"/>
    <w:rsid w:val="004969B8"/>
    <w:rsid w:val="00497137"/>
    <w:rsid w:val="004A1B54"/>
    <w:rsid w:val="004A2CCE"/>
    <w:rsid w:val="004A58A2"/>
    <w:rsid w:val="004A621F"/>
    <w:rsid w:val="004A76B5"/>
    <w:rsid w:val="004B62BB"/>
    <w:rsid w:val="004B6C06"/>
    <w:rsid w:val="004B6F2E"/>
    <w:rsid w:val="004B7EAC"/>
    <w:rsid w:val="004D00C2"/>
    <w:rsid w:val="004D03BC"/>
    <w:rsid w:val="004D16AC"/>
    <w:rsid w:val="004E04B6"/>
    <w:rsid w:val="004E077A"/>
    <w:rsid w:val="004E20FE"/>
    <w:rsid w:val="004E391E"/>
    <w:rsid w:val="004F06F1"/>
    <w:rsid w:val="004F5A7A"/>
    <w:rsid w:val="00502E1F"/>
    <w:rsid w:val="00503A57"/>
    <w:rsid w:val="00503CEC"/>
    <w:rsid w:val="00510464"/>
    <w:rsid w:val="0051147F"/>
    <w:rsid w:val="005157C6"/>
    <w:rsid w:val="00520643"/>
    <w:rsid w:val="00520B2C"/>
    <w:rsid w:val="00521AD4"/>
    <w:rsid w:val="005235AA"/>
    <w:rsid w:val="005245CF"/>
    <w:rsid w:val="00527192"/>
    <w:rsid w:val="005279EC"/>
    <w:rsid w:val="00530367"/>
    <w:rsid w:val="00532099"/>
    <w:rsid w:val="00535A92"/>
    <w:rsid w:val="00535F25"/>
    <w:rsid w:val="00537E15"/>
    <w:rsid w:val="005415D6"/>
    <w:rsid w:val="00541E16"/>
    <w:rsid w:val="00542AA6"/>
    <w:rsid w:val="00544C69"/>
    <w:rsid w:val="00550DCB"/>
    <w:rsid w:val="00551331"/>
    <w:rsid w:val="00554640"/>
    <w:rsid w:val="00567480"/>
    <w:rsid w:val="00570541"/>
    <w:rsid w:val="00570AFA"/>
    <w:rsid w:val="00572A80"/>
    <w:rsid w:val="0058136D"/>
    <w:rsid w:val="00583FCB"/>
    <w:rsid w:val="0058491B"/>
    <w:rsid w:val="00584C11"/>
    <w:rsid w:val="00591C72"/>
    <w:rsid w:val="00592D94"/>
    <w:rsid w:val="00596968"/>
    <w:rsid w:val="0059709E"/>
    <w:rsid w:val="005A0EE6"/>
    <w:rsid w:val="005A1116"/>
    <w:rsid w:val="005B1041"/>
    <w:rsid w:val="005B4AD8"/>
    <w:rsid w:val="005B69A8"/>
    <w:rsid w:val="005B6A29"/>
    <w:rsid w:val="005C0EF7"/>
    <w:rsid w:val="005C155A"/>
    <w:rsid w:val="005C2547"/>
    <w:rsid w:val="005C5FD3"/>
    <w:rsid w:val="005C6D26"/>
    <w:rsid w:val="005D0837"/>
    <w:rsid w:val="005D74BA"/>
    <w:rsid w:val="005E4322"/>
    <w:rsid w:val="005E7D65"/>
    <w:rsid w:val="005F219E"/>
    <w:rsid w:val="005F7C41"/>
    <w:rsid w:val="00606B02"/>
    <w:rsid w:val="00606B36"/>
    <w:rsid w:val="0061285A"/>
    <w:rsid w:val="00622DEE"/>
    <w:rsid w:val="00624511"/>
    <w:rsid w:val="00635793"/>
    <w:rsid w:val="00635F23"/>
    <w:rsid w:val="00636188"/>
    <w:rsid w:val="00641924"/>
    <w:rsid w:val="00646118"/>
    <w:rsid w:val="0064765F"/>
    <w:rsid w:val="0065036D"/>
    <w:rsid w:val="0065193D"/>
    <w:rsid w:val="0065202A"/>
    <w:rsid w:val="006556F3"/>
    <w:rsid w:val="0065737F"/>
    <w:rsid w:val="006778C4"/>
    <w:rsid w:val="006868B8"/>
    <w:rsid w:val="00686DE8"/>
    <w:rsid w:val="006873E8"/>
    <w:rsid w:val="006902A0"/>
    <w:rsid w:val="00694127"/>
    <w:rsid w:val="0069480F"/>
    <w:rsid w:val="00695765"/>
    <w:rsid w:val="00697968"/>
    <w:rsid w:val="006A3176"/>
    <w:rsid w:val="006A51B7"/>
    <w:rsid w:val="006A559F"/>
    <w:rsid w:val="006A7829"/>
    <w:rsid w:val="006B28A7"/>
    <w:rsid w:val="006B3C44"/>
    <w:rsid w:val="006B4A5A"/>
    <w:rsid w:val="006C3DDB"/>
    <w:rsid w:val="006C5B0F"/>
    <w:rsid w:val="006C607F"/>
    <w:rsid w:val="006D40F0"/>
    <w:rsid w:val="006E0B97"/>
    <w:rsid w:val="006E19FC"/>
    <w:rsid w:val="006E1B25"/>
    <w:rsid w:val="006E3DFF"/>
    <w:rsid w:val="006E5E21"/>
    <w:rsid w:val="006E65C1"/>
    <w:rsid w:val="006F175E"/>
    <w:rsid w:val="006F3CE6"/>
    <w:rsid w:val="006F6CF8"/>
    <w:rsid w:val="00701BC7"/>
    <w:rsid w:val="00702B84"/>
    <w:rsid w:val="00702F82"/>
    <w:rsid w:val="007053EB"/>
    <w:rsid w:val="007150D5"/>
    <w:rsid w:val="00716522"/>
    <w:rsid w:val="007223FC"/>
    <w:rsid w:val="007247B0"/>
    <w:rsid w:val="00725588"/>
    <w:rsid w:val="00726C82"/>
    <w:rsid w:val="0073022E"/>
    <w:rsid w:val="0073044E"/>
    <w:rsid w:val="0073080E"/>
    <w:rsid w:val="007356CE"/>
    <w:rsid w:val="00744AC9"/>
    <w:rsid w:val="00744EC7"/>
    <w:rsid w:val="00747DD9"/>
    <w:rsid w:val="00750E68"/>
    <w:rsid w:val="00752CFF"/>
    <w:rsid w:val="00761751"/>
    <w:rsid w:val="00762B7A"/>
    <w:rsid w:val="007658AA"/>
    <w:rsid w:val="007715C1"/>
    <w:rsid w:val="0078045F"/>
    <w:rsid w:val="0078258D"/>
    <w:rsid w:val="007834FD"/>
    <w:rsid w:val="007860BC"/>
    <w:rsid w:val="00786E86"/>
    <w:rsid w:val="00791F0F"/>
    <w:rsid w:val="0079441B"/>
    <w:rsid w:val="007970D5"/>
    <w:rsid w:val="00797BFB"/>
    <w:rsid w:val="007A1F51"/>
    <w:rsid w:val="007A2F48"/>
    <w:rsid w:val="007A7136"/>
    <w:rsid w:val="007B0A32"/>
    <w:rsid w:val="007B1335"/>
    <w:rsid w:val="007B1952"/>
    <w:rsid w:val="007B4789"/>
    <w:rsid w:val="007B7932"/>
    <w:rsid w:val="007B7FAC"/>
    <w:rsid w:val="007C0924"/>
    <w:rsid w:val="007C2E36"/>
    <w:rsid w:val="007C416F"/>
    <w:rsid w:val="007C56D9"/>
    <w:rsid w:val="007C6A88"/>
    <w:rsid w:val="007D0700"/>
    <w:rsid w:val="007E34C5"/>
    <w:rsid w:val="007E3736"/>
    <w:rsid w:val="007E4529"/>
    <w:rsid w:val="007E5736"/>
    <w:rsid w:val="007E5D6C"/>
    <w:rsid w:val="00801999"/>
    <w:rsid w:val="00805C0F"/>
    <w:rsid w:val="008068DF"/>
    <w:rsid w:val="00806C4E"/>
    <w:rsid w:val="00807919"/>
    <w:rsid w:val="00812E02"/>
    <w:rsid w:val="00813292"/>
    <w:rsid w:val="00813FA1"/>
    <w:rsid w:val="00814547"/>
    <w:rsid w:val="0082061E"/>
    <w:rsid w:val="00830FCD"/>
    <w:rsid w:val="0083349C"/>
    <w:rsid w:val="008352FC"/>
    <w:rsid w:val="0083675A"/>
    <w:rsid w:val="00847269"/>
    <w:rsid w:val="00850905"/>
    <w:rsid w:val="00851B1F"/>
    <w:rsid w:val="00853516"/>
    <w:rsid w:val="008552AD"/>
    <w:rsid w:val="00856A8F"/>
    <w:rsid w:val="008571E0"/>
    <w:rsid w:val="00861D30"/>
    <w:rsid w:val="0086434C"/>
    <w:rsid w:val="00865EB5"/>
    <w:rsid w:val="00866419"/>
    <w:rsid w:val="008679E7"/>
    <w:rsid w:val="00870214"/>
    <w:rsid w:val="00886F49"/>
    <w:rsid w:val="008927E7"/>
    <w:rsid w:val="00892CE2"/>
    <w:rsid w:val="0089550A"/>
    <w:rsid w:val="008A0AAC"/>
    <w:rsid w:val="008A11BD"/>
    <w:rsid w:val="008A18C3"/>
    <w:rsid w:val="008A36B8"/>
    <w:rsid w:val="008B0843"/>
    <w:rsid w:val="008B5361"/>
    <w:rsid w:val="008C6662"/>
    <w:rsid w:val="008D0207"/>
    <w:rsid w:val="008D4535"/>
    <w:rsid w:val="008D582C"/>
    <w:rsid w:val="008D72FC"/>
    <w:rsid w:val="008D771E"/>
    <w:rsid w:val="008D7888"/>
    <w:rsid w:val="008E115C"/>
    <w:rsid w:val="008E3427"/>
    <w:rsid w:val="008E47A2"/>
    <w:rsid w:val="008E6961"/>
    <w:rsid w:val="008E7DEA"/>
    <w:rsid w:val="008F283F"/>
    <w:rsid w:val="009015DB"/>
    <w:rsid w:val="00904B4C"/>
    <w:rsid w:val="00907BC6"/>
    <w:rsid w:val="009104F2"/>
    <w:rsid w:val="009139B2"/>
    <w:rsid w:val="0091422E"/>
    <w:rsid w:val="009154F0"/>
    <w:rsid w:val="009169FF"/>
    <w:rsid w:val="009211B8"/>
    <w:rsid w:val="00921E17"/>
    <w:rsid w:val="00923F87"/>
    <w:rsid w:val="009267CB"/>
    <w:rsid w:val="00927DC4"/>
    <w:rsid w:val="0093031A"/>
    <w:rsid w:val="00930972"/>
    <w:rsid w:val="00933AC2"/>
    <w:rsid w:val="00935FCB"/>
    <w:rsid w:val="009365C0"/>
    <w:rsid w:val="00937660"/>
    <w:rsid w:val="009443CF"/>
    <w:rsid w:val="0095438E"/>
    <w:rsid w:val="00954AA2"/>
    <w:rsid w:val="00955BA7"/>
    <w:rsid w:val="00957612"/>
    <w:rsid w:val="00963305"/>
    <w:rsid w:val="009647D0"/>
    <w:rsid w:val="009658A0"/>
    <w:rsid w:val="009666C2"/>
    <w:rsid w:val="00966B3D"/>
    <w:rsid w:val="00971FB4"/>
    <w:rsid w:val="00972278"/>
    <w:rsid w:val="00975DEA"/>
    <w:rsid w:val="0097623E"/>
    <w:rsid w:val="009770D9"/>
    <w:rsid w:val="00980E9A"/>
    <w:rsid w:val="009837C3"/>
    <w:rsid w:val="00986A1C"/>
    <w:rsid w:val="0099202C"/>
    <w:rsid w:val="009A31F2"/>
    <w:rsid w:val="009B13A4"/>
    <w:rsid w:val="009B25C5"/>
    <w:rsid w:val="009B5675"/>
    <w:rsid w:val="009B6DA7"/>
    <w:rsid w:val="009B7293"/>
    <w:rsid w:val="009B79C7"/>
    <w:rsid w:val="009C2015"/>
    <w:rsid w:val="009C3C3E"/>
    <w:rsid w:val="009C64D7"/>
    <w:rsid w:val="009C68DF"/>
    <w:rsid w:val="009D088C"/>
    <w:rsid w:val="009D1EFF"/>
    <w:rsid w:val="009D3721"/>
    <w:rsid w:val="009E16B9"/>
    <w:rsid w:val="009E2624"/>
    <w:rsid w:val="009E40C9"/>
    <w:rsid w:val="009F21A6"/>
    <w:rsid w:val="009F26E5"/>
    <w:rsid w:val="009F3A60"/>
    <w:rsid w:val="009F7FDE"/>
    <w:rsid w:val="00A020B4"/>
    <w:rsid w:val="00A021AB"/>
    <w:rsid w:val="00A037D1"/>
    <w:rsid w:val="00A039F6"/>
    <w:rsid w:val="00A04953"/>
    <w:rsid w:val="00A06875"/>
    <w:rsid w:val="00A16525"/>
    <w:rsid w:val="00A165E9"/>
    <w:rsid w:val="00A173DC"/>
    <w:rsid w:val="00A27B62"/>
    <w:rsid w:val="00A33536"/>
    <w:rsid w:val="00A34CEA"/>
    <w:rsid w:val="00A40543"/>
    <w:rsid w:val="00A417AC"/>
    <w:rsid w:val="00A428B1"/>
    <w:rsid w:val="00A42D53"/>
    <w:rsid w:val="00A43241"/>
    <w:rsid w:val="00A44B7E"/>
    <w:rsid w:val="00A51667"/>
    <w:rsid w:val="00A52206"/>
    <w:rsid w:val="00A52289"/>
    <w:rsid w:val="00A5305F"/>
    <w:rsid w:val="00A53666"/>
    <w:rsid w:val="00A601A3"/>
    <w:rsid w:val="00A635A0"/>
    <w:rsid w:val="00A6646C"/>
    <w:rsid w:val="00A7020D"/>
    <w:rsid w:val="00A74273"/>
    <w:rsid w:val="00A842AE"/>
    <w:rsid w:val="00A92D29"/>
    <w:rsid w:val="00A976DC"/>
    <w:rsid w:val="00A9780C"/>
    <w:rsid w:val="00AA2872"/>
    <w:rsid w:val="00AA7BC9"/>
    <w:rsid w:val="00AA7E31"/>
    <w:rsid w:val="00AB7C45"/>
    <w:rsid w:val="00AC36B2"/>
    <w:rsid w:val="00AC3A9D"/>
    <w:rsid w:val="00AC3C6C"/>
    <w:rsid w:val="00AC44B2"/>
    <w:rsid w:val="00AC74F7"/>
    <w:rsid w:val="00AD1575"/>
    <w:rsid w:val="00AD158E"/>
    <w:rsid w:val="00AD1C6D"/>
    <w:rsid w:val="00AD3541"/>
    <w:rsid w:val="00AD426A"/>
    <w:rsid w:val="00AD55C9"/>
    <w:rsid w:val="00AE07FC"/>
    <w:rsid w:val="00AE3404"/>
    <w:rsid w:val="00AE3A0C"/>
    <w:rsid w:val="00AE5B9C"/>
    <w:rsid w:val="00AF3298"/>
    <w:rsid w:val="00AF5244"/>
    <w:rsid w:val="00B00E96"/>
    <w:rsid w:val="00B05331"/>
    <w:rsid w:val="00B05401"/>
    <w:rsid w:val="00B066DA"/>
    <w:rsid w:val="00B103ED"/>
    <w:rsid w:val="00B120BE"/>
    <w:rsid w:val="00B124A0"/>
    <w:rsid w:val="00B17107"/>
    <w:rsid w:val="00B22BF4"/>
    <w:rsid w:val="00B23529"/>
    <w:rsid w:val="00B30F5A"/>
    <w:rsid w:val="00B32F72"/>
    <w:rsid w:val="00B469C1"/>
    <w:rsid w:val="00B47262"/>
    <w:rsid w:val="00B518D4"/>
    <w:rsid w:val="00B5195C"/>
    <w:rsid w:val="00B52CA6"/>
    <w:rsid w:val="00B52D96"/>
    <w:rsid w:val="00B53DD3"/>
    <w:rsid w:val="00B543D4"/>
    <w:rsid w:val="00B57AD3"/>
    <w:rsid w:val="00B57CDE"/>
    <w:rsid w:val="00B60F2B"/>
    <w:rsid w:val="00B612FD"/>
    <w:rsid w:val="00B6224F"/>
    <w:rsid w:val="00B652EE"/>
    <w:rsid w:val="00B65D88"/>
    <w:rsid w:val="00B81EA4"/>
    <w:rsid w:val="00B87E1F"/>
    <w:rsid w:val="00B906ED"/>
    <w:rsid w:val="00B93DAF"/>
    <w:rsid w:val="00B96966"/>
    <w:rsid w:val="00B96F3F"/>
    <w:rsid w:val="00BA0597"/>
    <w:rsid w:val="00BA06B2"/>
    <w:rsid w:val="00BA1979"/>
    <w:rsid w:val="00BA2475"/>
    <w:rsid w:val="00BA6806"/>
    <w:rsid w:val="00BB18D6"/>
    <w:rsid w:val="00BB36A6"/>
    <w:rsid w:val="00BB4AC3"/>
    <w:rsid w:val="00BB5DB5"/>
    <w:rsid w:val="00BB73A6"/>
    <w:rsid w:val="00BC401E"/>
    <w:rsid w:val="00BC524F"/>
    <w:rsid w:val="00BC68C5"/>
    <w:rsid w:val="00BD09FA"/>
    <w:rsid w:val="00BD68FC"/>
    <w:rsid w:val="00BE012D"/>
    <w:rsid w:val="00BE1913"/>
    <w:rsid w:val="00BE2CD0"/>
    <w:rsid w:val="00BE2D18"/>
    <w:rsid w:val="00BE4B7F"/>
    <w:rsid w:val="00BE661D"/>
    <w:rsid w:val="00BE770F"/>
    <w:rsid w:val="00BF0026"/>
    <w:rsid w:val="00BF5179"/>
    <w:rsid w:val="00BF567B"/>
    <w:rsid w:val="00BF6B65"/>
    <w:rsid w:val="00BF7B59"/>
    <w:rsid w:val="00C0020B"/>
    <w:rsid w:val="00C00F32"/>
    <w:rsid w:val="00C01555"/>
    <w:rsid w:val="00C023FC"/>
    <w:rsid w:val="00C06297"/>
    <w:rsid w:val="00C06F53"/>
    <w:rsid w:val="00C077CD"/>
    <w:rsid w:val="00C1379C"/>
    <w:rsid w:val="00C170F4"/>
    <w:rsid w:val="00C17524"/>
    <w:rsid w:val="00C20B43"/>
    <w:rsid w:val="00C2134D"/>
    <w:rsid w:val="00C2229D"/>
    <w:rsid w:val="00C228D0"/>
    <w:rsid w:val="00C23147"/>
    <w:rsid w:val="00C24AB3"/>
    <w:rsid w:val="00C366EA"/>
    <w:rsid w:val="00C436ED"/>
    <w:rsid w:val="00C50FB5"/>
    <w:rsid w:val="00C52645"/>
    <w:rsid w:val="00C53165"/>
    <w:rsid w:val="00C561AD"/>
    <w:rsid w:val="00C570AD"/>
    <w:rsid w:val="00C66AB6"/>
    <w:rsid w:val="00C7373A"/>
    <w:rsid w:val="00C7411D"/>
    <w:rsid w:val="00C75633"/>
    <w:rsid w:val="00C75B00"/>
    <w:rsid w:val="00C765A4"/>
    <w:rsid w:val="00C84FF8"/>
    <w:rsid w:val="00C90439"/>
    <w:rsid w:val="00C909DA"/>
    <w:rsid w:val="00C95642"/>
    <w:rsid w:val="00C956A5"/>
    <w:rsid w:val="00CA29E1"/>
    <w:rsid w:val="00CA314D"/>
    <w:rsid w:val="00CA5E14"/>
    <w:rsid w:val="00CA7779"/>
    <w:rsid w:val="00CB0E28"/>
    <w:rsid w:val="00CB746A"/>
    <w:rsid w:val="00CB7BC6"/>
    <w:rsid w:val="00CC110D"/>
    <w:rsid w:val="00CC7AD3"/>
    <w:rsid w:val="00CD23DF"/>
    <w:rsid w:val="00CE324B"/>
    <w:rsid w:val="00CE3EA4"/>
    <w:rsid w:val="00CE5C78"/>
    <w:rsid w:val="00CE5CAC"/>
    <w:rsid w:val="00CE6520"/>
    <w:rsid w:val="00CE70A2"/>
    <w:rsid w:val="00CE7271"/>
    <w:rsid w:val="00CF2356"/>
    <w:rsid w:val="00CF4354"/>
    <w:rsid w:val="00D06083"/>
    <w:rsid w:val="00D07409"/>
    <w:rsid w:val="00D07D44"/>
    <w:rsid w:val="00D229E7"/>
    <w:rsid w:val="00D234B4"/>
    <w:rsid w:val="00D23A01"/>
    <w:rsid w:val="00D24DB7"/>
    <w:rsid w:val="00D26E09"/>
    <w:rsid w:val="00D30497"/>
    <w:rsid w:val="00D316D4"/>
    <w:rsid w:val="00D37990"/>
    <w:rsid w:val="00D44AB9"/>
    <w:rsid w:val="00D44EB0"/>
    <w:rsid w:val="00D45FBF"/>
    <w:rsid w:val="00D47A16"/>
    <w:rsid w:val="00D51CE8"/>
    <w:rsid w:val="00D528CB"/>
    <w:rsid w:val="00D53509"/>
    <w:rsid w:val="00D53E4B"/>
    <w:rsid w:val="00D54300"/>
    <w:rsid w:val="00D545C4"/>
    <w:rsid w:val="00D552C0"/>
    <w:rsid w:val="00D568F3"/>
    <w:rsid w:val="00D56EDD"/>
    <w:rsid w:val="00D63EF7"/>
    <w:rsid w:val="00D6670B"/>
    <w:rsid w:val="00D76A2D"/>
    <w:rsid w:val="00D835F1"/>
    <w:rsid w:val="00D877BF"/>
    <w:rsid w:val="00D9101F"/>
    <w:rsid w:val="00D93F90"/>
    <w:rsid w:val="00D97D9D"/>
    <w:rsid w:val="00D97F24"/>
    <w:rsid w:val="00DA25C5"/>
    <w:rsid w:val="00DB10E2"/>
    <w:rsid w:val="00DB6AC6"/>
    <w:rsid w:val="00DC2DCE"/>
    <w:rsid w:val="00DC61C9"/>
    <w:rsid w:val="00DD7D67"/>
    <w:rsid w:val="00DE3004"/>
    <w:rsid w:val="00DE5D84"/>
    <w:rsid w:val="00DF21DB"/>
    <w:rsid w:val="00DF7A39"/>
    <w:rsid w:val="00E057D6"/>
    <w:rsid w:val="00E1357D"/>
    <w:rsid w:val="00E207C7"/>
    <w:rsid w:val="00E22E43"/>
    <w:rsid w:val="00E27736"/>
    <w:rsid w:val="00E27925"/>
    <w:rsid w:val="00E302F7"/>
    <w:rsid w:val="00E418BF"/>
    <w:rsid w:val="00E42535"/>
    <w:rsid w:val="00E46CF0"/>
    <w:rsid w:val="00E526C6"/>
    <w:rsid w:val="00E619DD"/>
    <w:rsid w:val="00E64265"/>
    <w:rsid w:val="00E70639"/>
    <w:rsid w:val="00E752D5"/>
    <w:rsid w:val="00E92239"/>
    <w:rsid w:val="00E93BD1"/>
    <w:rsid w:val="00EA076C"/>
    <w:rsid w:val="00EA0AD5"/>
    <w:rsid w:val="00EA59D6"/>
    <w:rsid w:val="00EA5FD4"/>
    <w:rsid w:val="00EA62F1"/>
    <w:rsid w:val="00EB252E"/>
    <w:rsid w:val="00EC11DA"/>
    <w:rsid w:val="00EC1EFA"/>
    <w:rsid w:val="00EC51E8"/>
    <w:rsid w:val="00ED073A"/>
    <w:rsid w:val="00ED0F5E"/>
    <w:rsid w:val="00ED2B51"/>
    <w:rsid w:val="00ED2CD0"/>
    <w:rsid w:val="00ED3E81"/>
    <w:rsid w:val="00ED4089"/>
    <w:rsid w:val="00ED6081"/>
    <w:rsid w:val="00EE1042"/>
    <w:rsid w:val="00EE1823"/>
    <w:rsid w:val="00EE1917"/>
    <w:rsid w:val="00EE5CBB"/>
    <w:rsid w:val="00EE71F2"/>
    <w:rsid w:val="00EE7BB7"/>
    <w:rsid w:val="00EF7721"/>
    <w:rsid w:val="00F00508"/>
    <w:rsid w:val="00F0157B"/>
    <w:rsid w:val="00F02EDA"/>
    <w:rsid w:val="00F05C28"/>
    <w:rsid w:val="00F062A2"/>
    <w:rsid w:val="00F064DD"/>
    <w:rsid w:val="00F06F47"/>
    <w:rsid w:val="00F07E31"/>
    <w:rsid w:val="00F16812"/>
    <w:rsid w:val="00F17C8A"/>
    <w:rsid w:val="00F2274E"/>
    <w:rsid w:val="00F22E21"/>
    <w:rsid w:val="00F25C45"/>
    <w:rsid w:val="00F2731D"/>
    <w:rsid w:val="00F30663"/>
    <w:rsid w:val="00F306B4"/>
    <w:rsid w:val="00F31C52"/>
    <w:rsid w:val="00F330D6"/>
    <w:rsid w:val="00F33A61"/>
    <w:rsid w:val="00F366FD"/>
    <w:rsid w:val="00F37DDB"/>
    <w:rsid w:val="00F425DC"/>
    <w:rsid w:val="00F43D2F"/>
    <w:rsid w:val="00F45142"/>
    <w:rsid w:val="00F45D51"/>
    <w:rsid w:val="00F51B85"/>
    <w:rsid w:val="00F54D82"/>
    <w:rsid w:val="00F54E43"/>
    <w:rsid w:val="00F5535E"/>
    <w:rsid w:val="00F55CD7"/>
    <w:rsid w:val="00F55F9E"/>
    <w:rsid w:val="00F60EE5"/>
    <w:rsid w:val="00F6619A"/>
    <w:rsid w:val="00F6657C"/>
    <w:rsid w:val="00F7089E"/>
    <w:rsid w:val="00F721B4"/>
    <w:rsid w:val="00F76E61"/>
    <w:rsid w:val="00F777BD"/>
    <w:rsid w:val="00F80997"/>
    <w:rsid w:val="00F83905"/>
    <w:rsid w:val="00F84963"/>
    <w:rsid w:val="00F86963"/>
    <w:rsid w:val="00F94E65"/>
    <w:rsid w:val="00F950EA"/>
    <w:rsid w:val="00F95738"/>
    <w:rsid w:val="00F967AD"/>
    <w:rsid w:val="00FA2C6C"/>
    <w:rsid w:val="00FA5C05"/>
    <w:rsid w:val="00FA6404"/>
    <w:rsid w:val="00FA670C"/>
    <w:rsid w:val="00FA70ED"/>
    <w:rsid w:val="00FD0D28"/>
    <w:rsid w:val="00FE1D73"/>
    <w:rsid w:val="00FE2105"/>
    <w:rsid w:val="00FF17E0"/>
    <w:rsid w:val="00FF27F9"/>
    <w:rsid w:val="00FF58FD"/>
    <w:rsid w:val="00FF5EA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8EE2FD"/>
  <w15:docId w15:val="{CA0D20CE-2B79-4845-9409-FE63703EC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rsid w:val="00D06083"/>
    <w:pPr>
      <w:spacing w:after="200" w:line="276" w:lineRule="auto"/>
      <w:jc w:val="both"/>
    </w:pPr>
    <w:rPr>
      <w:rFonts w:ascii="Arial" w:eastAsiaTheme="minorHAnsi" w:hAnsi="Arial" w:cs="Arial"/>
      <w:sz w:val="22"/>
      <w:szCs w:val="22"/>
    </w:rPr>
  </w:style>
  <w:style w:type="paragraph" w:styleId="1">
    <w:name w:val="heading 1"/>
    <w:aliases w:val="Document Header1,H1,новая страница,T1,kapitola1,Заголовок параграфа (1.),111,Section,Section Heading,level2 hdg,Заголовок 1 Знак Знак Знак Знак Знак,Заголовок 1 Знак Знак Знак Знак Знак Знак Знак Знак,Название главы с нумерацией,Раздел"/>
    <w:basedOn w:val="a2"/>
    <w:next w:val="a2"/>
    <w:link w:val="10"/>
    <w:qFormat/>
    <w:rsid w:val="00B47262"/>
    <w:pPr>
      <w:widowControl w:val="0"/>
      <w:numPr>
        <w:numId w:val="13"/>
      </w:numPr>
      <w:spacing w:after="240" w:line="240" w:lineRule="auto"/>
      <w:jc w:val="center"/>
      <w:outlineLvl w:val="0"/>
    </w:pPr>
    <w:rPr>
      <w:rFonts w:eastAsiaTheme="majorEastAsia"/>
      <w:b/>
      <w:bCs/>
      <w:kern w:val="32"/>
      <w:sz w:val="28"/>
      <w:szCs w:val="28"/>
    </w:rPr>
  </w:style>
  <w:style w:type="paragraph" w:styleId="21">
    <w:name w:val="heading 2"/>
    <w:aliases w:val="H2,H2 Знак,Заголовок 21,заголовок2,1. Заголовок 2,T2,2,kapitola2,Заголовок 1.1,h21,5,Заголовок пункта (1.1),222,Reset numbering,Загол. 2,Iia?acaae,Edf Titre 2,Подраздел,Заг 2,Подзаголовок 1 уровня,Заголовок 2 Знак Знак,Заголовок 2 Знак1"/>
    <w:basedOn w:val="a2"/>
    <w:next w:val="a2"/>
    <w:link w:val="22"/>
    <w:qFormat/>
    <w:rsid w:val="00B47262"/>
    <w:pPr>
      <w:widowControl w:val="0"/>
      <w:numPr>
        <w:ilvl w:val="1"/>
        <w:numId w:val="13"/>
      </w:numPr>
      <w:spacing w:after="120" w:line="240" w:lineRule="auto"/>
      <w:jc w:val="center"/>
      <w:outlineLvl w:val="1"/>
    </w:pPr>
    <w:rPr>
      <w:rFonts w:eastAsia="TimesNewRoman"/>
      <w:b/>
      <w:bCs/>
      <w:iCs/>
      <w:sz w:val="26"/>
      <w:szCs w:val="26"/>
    </w:rPr>
  </w:style>
  <w:style w:type="paragraph" w:styleId="30">
    <w:name w:val="heading 3"/>
    <w:aliases w:val="kapitola3,T3,podclanek,Tсевастополь2,Заголовок 3 Знак Знак Знак Знак Знак Знак Знак Знак Знак Знак Знак Знак Знак Знак Знак Знак Знак,ЗАГОЛОВОК 1.1.1,Заголовок 3 Знак + 12 pt,не полужирный,влево,Перед:  0 пт,Пос...,Заголовок 3 Знак +,Пер..."/>
    <w:basedOn w:val="a2"/>
    <w:next w:val="a2"/>
    <w:link w:val="33"/>
    <w:qFormat/>
    <w:rsid w:val="00B47262"/>
    <w:pPr>
      <w:widowControl w:val="0"/>
      <w:numPr>
        <w:ilvl w:val="2"/>
        <w:numId w:val="13"/>
      </w:numPr>
      <w:spacing w:before="120" w:after="120" w:line="240" w:lineRule="auto"/>
      <w:jc w:val="center"/>
      <w:outlineLvl w:val="2"/>
    </w:pPr>
    <w:rPr>
      <w:rFonts w:eastAsia="Calibri"/>
      <w:b/>
      <w:bCs/>
      <w:sz w:val="24"/>
    </w:rPr>
  </w:style>
  <w:style w:type="paragraph" w:styleId="40">
    <w:name w:val="heading 4"/>
    <w:aliases w:val="Nadpis1.1.1.1,Таб,ЗАГОЛОВОК 1.1.1.1"/>
    <w:basedOn w:val="a2"/>
    <w:next w:val="a2"/>
    <w:link w:val="41"/>
    <w:unhideWhenUsed/>
    <w:qFormat/>
    <w:rsid w:val="00B47262"/>
    <w:pPr>
      <w:keepNext/>
      <w:keepLines/>
      <w:numPr>
        <w:ilvl w:val="5"/>
        <w:numId w:val="13"/>
      </w:numPr>
      <w:spacing w:before="120" w:after="120" w:line="240" w:lineRule="auto"/>
      <w:jc w:val="center"/>
      <w:outlineLvl w:val="3"/>
    </w:pPr>
    <w:rPr>
      <w:rFonts w:eastAsiaTheme="majorEastAsia"/>
      <w:b/>
      <w:bCs/>
      <w:iCs/>
    </w:rPr>
  </w:style>
  <w:style w:type="paragraph" w:styleId="51">
    <w:name w:val="heading 5"/>
    <w:basedOn w:val="a2"/>
    <w:next w:val="a2"/>
    <w:link w:val="52"/>
    <w:qFormat/>
    <w:rsid w:val="00ED073A"/>
    <w:pPr>
      <w:keepNext/>
      <w:keepLines/>
      <w:spacing w:before="200" w:after="0" w:line="360" w:lineRule="auto"/>
      <w:ind w:left="1008" w:hanging="1008"/>
      <w:outlineLvl w:val="4"/>
    </w:pPr>
    <w:rPr>
      <w:rFonts w:ascii="Cambria" w:eastAsia="TimesNewRoman" w:hAnsi="Cambria" w:cs="Cambria"/>
      <w:color w:val="243F60"/>
      <w:sz w:val="28"/>
      <w:szCs w:val="28"/>
      <w:lang w:eastAsia="ru-RU"/>
    </w:rPr>
  </w:style>
  <w:style w:type="paragraph" w:styleId="6">
    <w:name w:val="heading 6"/>
    <w:aliases w:val="Заголовок таб."/>
    <w:basedOn w:val="a2"/>
    <w:next w:val="a2"/>
    <w:link w:val="60"/>
    <w:qFormat/>
    <w:rsid w:val="00ED073A"/>
    <w:pPr>
      <w:keepNext/>
      <w:keepLines/>
      <w:spacing w:before="200" w:after="0" w:line="360" w:lineRule="auto"/>
      <w:ind w:left="1152" w:hanging="1152"/>
      <w:outlineLvl w:val="5"/>
    </w:pPr>
    <w:rPr>
      <w:rFonts w:ascii="Cambria" w:eastAsia="Times New Roman" w:hAnsi="Cambria" w:cs="Cambria"/>
      <w:i/>
      <w:iCs/>
      <w:color w:val="243F60"/>
      <w:sz w:val="28"/>
      <w:szCs w:val="28"/>
      <w:lang w:eastAsia="ru-RU"/>
    </w:rPr>
  </w:style>
  <w:style w:type="paragraph" w:styleId="7">
    <w:name w:val="heading 7"/>
    <w:aliases w:val="-"/>
    <w:basedOn w:val="a2"/>
    <w:next w:val="a2"/>
    <w:link w:val="70"/>
    <w:uiPriority w:val="99"/>
    <w:qFormat/>
    <w:rsid w:val="00ED073A"/>
    <w:pPr>
      <w:keepNext/>
      <w:keepLines/>
      <w:spacing w:before="200" w:after="0" w:line="360" w:lineRule="auto"/>
      <w:ind w:left="1296" w:hanging="1296"/>
      <w:outlineLvl w:val="6"/>
    </w:pPr>
    <w:rPr>
      <w:rFonts w:ascii="Cambria" w:eastAsia="Times New Roman" w:hAnsi="Cambria" w:cs="Cambria"/>
      <w:i/>
      <w:iCs/>
      <w:color w:val="404040"/>
      <w:sz w:val="28"/>
      <w:szCs w:val="28"/>
      <w:lang w:eastAsia="ru-RU"/>
    </w:rPr>
  </w:style>
  <w:style w:type="paragraph" w:styleId="8">
    <w:name w:val="heading 8"/>
    <w:aliases w:val="."/>
    <w:basedOn w:val="a2"/>
    <w:next w:val="a2"/>
    <w:link w:val="80"/>
    <w:uiPriority w:val="99"/>
    <w:qFormat/>
    <w:rsid w:val="00ED073A"/>
    <w:pPr>
      <w:keepNext/>
      <w:keepLines/>
      <w:spacing w:before="200" w:after="0" w:line="360" w:lineRule="auto"/>
      <w:ind w:left="1440" w:hanging="1440"/>
      <w:outlineLvl w:val="7"/>
    </w:pPr>
    <w:rPr>
      <w:rFonts w:ascii="Cambria" w:eastAsia="Times New Roman" w:hAnsi="Cambria" w:cs="Cambria"/>
      <w:color w:val="404040"/>
      <w:sz w:val="20"/>
      <w:szCs w:val="20"/>
      <w:lang w:eastAsia="ru-RU"/>
    </w:rPr>
  </w:style>
  <w:style w:type="paragraph" w:styleId="9">
    <w:name w:val="heading 9"/>
    <w:basedOn w:val="a2"/>
    <w:next w:val="a2"/>
    <w:link w:val="90"/>
    <w:uiPriority w:val="99"/>
    <w:qFormat/>
    <w:rsid w:val="00ED073A"/>
    <w:pPr>
      <w:keepNext/>
      <w:spacing w:after="0" w:line="240" w:lineRule="auto"/>
      <w:jc w:val="left"/>
      <w:outlineLvl w:val="8"/>
    </w:pPr>
    <w:rPr>
      <w:rFonts w:ascii="Courier New" w:eastAsia="Times New Roman" w:hAnsi="Courier New" w:cs="Times New Roman"/>
      <w:b/>
      <w:sz w:val="52"/>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6">
    <w:name w:val="Текст таблицы"/>
    <w:basedOn w:val="a2"/>
    <w:link w:val="a7"/>
    <w:qFormat/>
    <w:rsid w:val="00ED073A"/>
    <w:pPr>
      <w:spacing w:after="0" w:line="240" w:lineRule="auto"/>
      <w:jc w:val="center"/>
    </w:pPr>
    <w:rPr>
      <w:rFonts w:eastAsia="Times New Roman"/>
      <w:sz w:val="20"/>
      <w:szCs w:val="20"/>
    </w:rPr>
  </w:style>
  <w:style w:type="character" w:customStyle="1" w:styleId="a7">
    <w:name w:val="Текст таблицы Знак"/>
    <w:basedOn w:val="a3"/>
    <w:link w:val="a6"/>
    <w:rsid w:val="00ED073A"/>
    <w:rPr>
      <w:rFonts w:ascii="Arial" w:hAnsi="Arial" w:cs="Arial"/>
    </w:rPr>
  </w:style>
  <w:style w:type="paragraph" w:customStyle="1" w:styleId="a0">
    <w:name w:val="Подрисуночная надпись"/>
    <w:basedOn w:val="a2"/>
    <w:link w:val="a8"/>
    <w:qFormat/>
    <w:rsid w:val="00B47262"/>
    <w:pPr>
      <w:numPr>
        <w:ilvl w:val="3"/>
        <w:numId w:val="2"/>
      </w:numPr>
      <w:tabs>
        <w:tab w:val="right" w:leader="dot" w:pos="9639"/>
      </w:tabs>
      <w:spacing w:before="120" w:after="120" w:line="240" w:lineRule="auto"/>
      <w:jc w:val="center"/>
    </w:pPr>
    <w:rPr>
      <w:rFonts w:eastAsia="TimesNewRoman"/>
      <w:b/>
      <w:sz w:val="20"/>
      <w:szCs w:val="20"/>
    </w:rPr>
  </w:style>
  <w:style w:type="character" w:customStyle="1" w:styleId="a8">
    <w:name w:val="Подрисуночная надпись Знак"/>
    <w:basedOn w:val="a3"/>
    <w:link w:val="a0"/>
    <w:rsid w:val="00B47262"/>
    <w:rPr>
      <w:rFonts w:ascii="Arial" w:eastAsia="TimesNewRoman" w:hAnsi="Arial" w:cs="Arial"/>
      <w:b/>
    </w:rPr>
  </w:style>
  <w:style w:type="paragraph" w:customStyle="1" w:styleId="a9">
    <w:name w:val="Без отступа"/>
    <w:basedOn w:val="aa"/>
    <w:link w:val="ab"/>
    <w:qFormat/>
    <w:rsid w:val="00CC110D"/>
  </w:style>
  <w:style w:type="character" w:customStyle="1" w:styleId="ab">
    <w:name w:val="Без отступа Знак"/>
    <w:basedOn w:val="ac"/>
    <w:link w:val="a9"/>
    <w:rsid w:val="00CC110D"/>
    <w:rPr>
      <w:rFonts w:ascii="Arial" w:eastAsiaTheme="minorHAnsi" w:hAnsi="Arial" w:cstheme="minorBidi"/>
      <w:bCs w:val="0"/>
      <w:iCs w:val="0"/>
      <w:noProof/>
      <w:sz w:val="22"/>
      <w:szCs w:val="22"/>
    </w:rPr>
  </w:style>
  <w:style w:type="paragraph" w:customStyle="1" w:styleId="ad">
    <w:name w:val="Текст документа"/>
    <w:basedOn w:val="11"/>
    <w:link w:val="ac"/>
    <w:uiPriority w:val="99"/>
    <w:qFormat/>
    <w:rsid w:val="00ED073A"/>
    <w:pPr>
      <w:spacing w:line="360" w:lineRule="auto"/>
      <w:ind w:firstLine="567"/>
    </w:pPr>
    <w:rPr>
      <w:b w:val="0"/>
      <w:iCs/>
      <w:kern w:val="0"/>
      <w:sz w:val="22"/>
      <w:szCs w:val="22"/>
      <w:lang w:eastAsia="en-US"/>
    </w:rPr>
  </w:style>
  <w:style w:type="character" w:customStyle="1" w:styleId="ac">
    <w:name w:val="Текст документа Знак"/>
    <w:basedOn w:val="a3"/>
    <w:link w:val="ad"/>
    <w:uiPriority w:val="99"/>
    <w:locked/>
    <w:rsid w:val="00ED073A"/>
    <w:rPr>
      <w:rFonts w:ascii="Arial" w:hAnsi="Arial" w:cs="Arial"/>
      <w:bCs/>
      <w:iCs/>
      <w:noProof/>
      <w:sz w:val="22"/>
      <w:szCs w:val="22"/>
    </w:rPr>
  </w:style>
  <w:style w:type="paragraph" w:styleId="11">
    <w:name w:val="toc 1"/>
    <w:basedOn w:val="a2"/>
    <w:next w:val="a2"/>
    <w:link w:val="12"/>
    <w:autoRedefine/>
    <w:uiPriority w:val="39"/>
    <w:unhideWhenUsed/>
    <w:qFormat/>
    <w:rsid w:val="00DB10E2"/>
    <w:pPr>
      <w:tabs>
        <w:tab w:val="right" w:leader="dot" w:pos="9639"/>
      </w:tabs>
      <w:spacing w:before="60" w:after="0" w:line="240" w:lineRule="auto"/>
    </w:pPr>
    <w:rPr>
      <w:rFonts w:eastAsia="Times New Roman"/>
      <w:b/>
      <w:bCs/>
      <w:noProof/>
      <w:kern w:val="32"/>
      <w:sz w:val="20"/>
      <w:szCs w:val="20"/>
      <w:lang w:eastAsia="ru-RU"/>
    </w:rPr>
  </w:style>
  <w:style w:type="paragraph" w:customStyle="1" w:styleId="ae">
    <w:name w:val="Название таблицы"/>
    <w:basedOn w:val="a2"/>
    <w:link w:val="af"/>
    <w:qFormat/>
    <w:rsid w:val="00B47262"/>
    <w:pPr>
      <w:widowControl w:val="0"/>
      <w:spacing w:after="0" w:line="360" w:lineRule="auto"/>
      <w:jc w:val="right"/>
    </w:pPr>
    <w:rPr>
      <w:rFonts w:eastAsia="Calibri"/>
      <w:sz w:val="20"/>
      <w:szCs w:val="20"/>
    </w:rPr>
  </w:style>
  <w:style w:type="character" w:customStyle="1" w:styleId="af">
    <w:name w:val="Название таблицы Знак"/>
    <w:basedOn w:val="a3"/>
    <w:link w:val="ae"/>
    <w:rsid w:val="00B47262"/>
    <w:rPr>
      <w:rFonts w:ascii="Arial" w:eastAsia="Calibri" w:hAnsi="Arial" w:cs="Arial"/>
    </w:rPr>
  </w:style>
  <w:style w:type="paragraph" w:customStyle="1" w:styleId="af0">
    <w:name w:val="Малый отступ"/>
    <w:basedOn w:val="a9"/>
    <w:link w:val="af1"/>
    <w:qFormat/>
    <w:rsid w:val="00ED073A"/>
    <w:pPr>
      <w:spacing w:line="240" w:lineRule="auto"/>
    </w:pPr>
    <w:rPr>
      <w:sz w:val="16"/>
      <w:szCs w:val="16"/>
    </w:rPr>
  </w:style>
  <w:style w:type="character" w:customStyle="1" w:styleId="af1">
    <w:name w:val="Малый отступ Знак"/>
    <w:basedOn w:val="ab"/>
    <w:link w:val="af0"/>
    <w:rsid w:val="00ED073A"/>
    <w:rPr>
      <w:rFonts w:ascii="Arial" w:eastAsiaTheme="minorHAnsi" w:hAnsi="Arial" w:cs="Arial"/>
      <w:bCs w:val="0"/>
      <w:iCs w:val="0"/>
      <w:noProof/>
      <w:color w:val="000000"/>
      <w:sz w:val="16"/>
      <w:szCs w:val="16"/>
    </w:rPr>
  </w:style>
  <w:style w:type="paragraph" w:customStyle="1" w:styleId="af2">
    <w:name w:val="Подтабличная надпись"/>
    <w:basedOn w:val="a9"/>
    <w:link w:val="af3"/>
    <w:qFormat/>
    <w:rsid w:val="00ED073A"/>
    <w:pPr>
      <w:spacing w:before="60" w:after="60" w:line="240" w:lineRule="auto"/>
      <w:ind w:left="-57" w:right="-57"/>
    </w:pPr>
    <w:rPr>
      <w:sz w:val="18"/>
      <w:szCs w:val="18"/>
    </w:rPr>
  </w:style>
  <w:style w:type="character" w:customStyle="1" w:styleId="af3">
    <w:name w:val="Подтабличная надпись Знак"/>
    <w:basedOn w:val="ab"/>
    <w:link w:val="af2"/>
    <w:rsid w:val="00ED073A"/>
    <w:rPr>
      <w:rFonts w:ascii="Arial" w:eastAsiaTheme="minorHAnsi" w:hAnsi="Arial" w:cs="Arial"/>
      <w:bCs w:val="0"/>
      <w:iCs w:val="0"/>
      <w:noProof/>
      <w:color w:val="000000"/>
      <w:sz w:val="18"/>
      <w:szCs w:val="18"/>
    </w:rPr>
  </w:style>
  <w:style w:type="paragraph" w:customStyle="1" w:styleId="23">
    <w:name w:val="Абзац списка2"/>
    <w:basedOn w:val="a2"/>
    <w:uiPriority w:val="99"/>
    <w:qFormat/>
    <w:rsid w:val="00B87E1F"/>
    <w:pPr>
      <w:spacing w:after="0" w:line="360" w:lineRule="auto"/>
      <w:ind w:left="720" w:firstLine="709"/>
    </w:pPr>
    <w:rPr>
      <w:rFonts w:ascii="Times New Roman" w:eastAsia="Times New Roman" w:hAnsi="Times New Roman" w:cs="Times New Roman"/>
      <w:sz w:val="28"/>
      <w:szCs w:val="28"/>
    </w:rPr>
  </w:style>
  <w:style w:type="paragraph" w:customStyle="1" w:styleId="13">
    <w:name w:val="Без интервала1"/>
    <w:uiPriority w:val="99"/>
    <w:qFormat/>
    <w:rsid w:val="00B87E1F"/>
    <w:rPr>
      <w:rFonts w:ascii="Calibri" w:hAnsi="Calibri" w:cs="Calibri"/>
      <w:sz w:val="22"/>
      <w:szCs w:val="22"/>
    </w:rPr>
  </w:style>
  <w:style w:type="paragraph" w:customStyle="1" w:styleId="af4">
    <w:name w:val="Без абзаца"/>
    <w:basedOn w:val="ad"/>
    <w:link w:val="af5"/>
    <w:rsid w:val="00B87E1F"/>
    <w:pPr>
      <w:tabs>
        <w:tab w:val="left" w:pos="0"/>
        <w:tab w:val="right" w:leader="dot" w:pos="10206"/>
      </w:tabs>
      <w:spacing w:line="240" w:lineRule="auto"/>
      <w:jc w:val="center"/>
    </w:pPr>
    <w:rPr>
      <w:b/>
      <w:sz w:val="24"/>
      <w:szCs w:val="24"/>
    </w:rPr>
  </w:style>
  <w:style w:type="character" w:customStyle="1" w:styleId="af5">
    <w:name w:val="Без абзаца Знак"/>
    <w:basedOn w:val="ac"/>
    <w:link w:val="af4"/>
    <w:rsid w:val="00B87E1F"/>
    <w:rPr>
      <w:rFonts w:ascii="Arial" w:hAnsi="Arial" w:cs="Arial"/>
      <w:b/>
      <w:bCs/>
      <w:iCs/>
      <w:noProof/>
      <w:sz w:val="24"/>
      <w:szCs w:val="24"/>
    </w:rPr>
  </w:style>
  <w:style w:type="paragraph" w:customStyle="1" w:styleId="410">
    <w:name w:val="Заголовок 41"/>
    <w:basedOn w:val="a2"/>
    <w:next w:val="a2"/>
    <w:uiPriority w:val="9"/>
    <w:unhideWhenUsed/>
    <w:qFormat/>
    <w:rsid w:val="00B87E1F"/>
    <w:pPr>
      <w:keepNext/>
      <w:keepLines/>
      <w:spacing w:before="200" w:after="0" w:line="240" w:lineRule="auto"/>
      <w:jc w:val="left"/>
      <w:outlineLvl w:val="3"/>
    </w:pPr>
    <w:rPr>
      <w:rFonts w:ascii="Cambria" w:eastAsia="Times New Roman" w:hAnsi="Cambria" w:cs="Times New Roman"/>
      <w:b/>
      <w:bCs/>
      <w:i/>
      <w:iCs/>
      <w:color w:val="4F81BD"/>
      <w:sz w:val="24"/>
      <w:szCs w:val="24"/>
      <w:lang w:eastAsia="ru-RU"/>
    </w:rPr>
  </w:style>
  <w:style w:type="paragraph" w:customStyle="1" w:styleId="24">
    <w:name w:val="Заголовок оглавления2"/>
    <w:basedOn w:val="1"/>
    <w:next w:val="a2"/>
    <w:uiPriority w:val="99"/>
    <w:qFormat/>
    <w:rsid w:val="00B87E1F"/>
    <w:pPr>
      <w:keepNext/>
      <w:keepLines/>
      <w:numPr>
        <w:numId w:val="0"/>
      </w:numPr>
      <w:spacing w:before="480" w:after="0" w:line="276" w:lineRule="auto"/>
      <w:jc w:val="left"/>
      <w:outlineLvl w:val="9"/>
    </w:pPr>
    <w:rPr>
      <w:rFonts w:ascii="Cambria" w:eastAsia="Times New Roman" w:hAnsi="Cambria" w:cs="Times New Roman"/>
      <w:color w:val="365F91"/>
      <w:kern w:val="0"/>
    </w:rPr>
  </w:style>
  <w:style w:type="character" w:customStyle="1" w:styleId="10">
    <w:name w:val="Заголовок 1 Знак"/>
    <w:aliases w:val="Document Header1 Знак,H1 Знак,новая страница Знак,T1 Знак,kapitola1 Знак,Заголовок параграфа (1.) Знак,111 Знак,Section Знак,Section Heading Знак,level2 hdg Знак,Заголовок 1 Знак Знак Знак Знак Знак Знак,Название главы с нумерацией Знак"/>
    <w:link w:val="1"/>
    <w:rsid w:val="00B47262"/>
    <w:rPr>
      <w:rFonts w:ascii="Arial" w:eastAsiaTheme="majorEastAsia" w:hAnsi="Arial" w:cs="Arial"/>
      <w:b/>
      <w:bCs/>
      <w:kern w:val="32"/>
      <w:sz w:val="28"/>
      <w:szCs w:val="28"/>
    </w:rPr>
  </w:style>
  <w:style w:type="paragraph" w:customStyle="1" w:styleId="110">
    <w:name w:val="Таблица 11"/>
    <w:basedOn w:val="a2"/>
    <w:uiPriority w:val="99"/>
    <w:qFormat/>
    <w:rsid w:val="00B87E1F"/>
    <w:pPr>
      <w:spacing w:after="0" w:line="240" w:lineRule="auto"/>
      <w:jc w:val="center"/>
    </w:pPr>
    <w:rPr>
      <w:rFonts w:ascii="Times New Roman" w:eastAsia="Times New Roman" w:hAnsi="Times New Roman" w:cs="Times New Roman"/>
      <w:szCs w:val="20"/>
      <w:lang w:eastAsia="ru-RU"/>
    </w:rPr>
  </w:style>
  <w:style w:type="paragraph" w:customStyle="1" w:styleId="CaptionCharCharChar1CharCharChar1">
    <w:name w:val="Caption Char Char Char1 Char Char Char1"/>
    <w:basedOn w:val="a2"/>
    <w:next w:val="a2"/>
    <w:uiPriority w:val="99"/>
    <w:unhideWhenUsed/>
    <w:qFormat/>
    <w:rsid w:val="00B87E1F"/>
    <w:pPr>
      <w:spacing w:after="0" w:line="240" w:lineRule="auto"/>
      <w:jc w:val="center"/>
    </w:pPr>
    <w:rPr>
      <w:rFonts w:eastAsia="Calibri"/>
    </w:rPr>
  </w:style>
  <w:style w:type="paragraph" w:customStyle="1" w:styleId="af6">
    <w:name w:val="номер таблицы"/>
    <w:basedOn w:val="a2"/>
    <w:link w:val="af7"/>
    <w:qFormat/>
    <w:rsid w:val="00B87E1F"/>
    <w:pPr>
      <w:spacing w:after="120" w:line="240" w:lineRule="auto"/>
      <w:jc w:val="right"/>
    </w:pPr>
    <w:rPr>
      <w:rFonts w:eastAsia="Calibri"/>
      <w:sz w:val="20"/>
    </w:rPr>
  </w:style>
  <w:style w:type="character" w:customStyle="1" w:styleId="af7">
    <w:name w:val="номер таблицы Знак"/>
    <w:basedOn w:val="a3"/>
    <w:link w:val="af6"/>
    <w:rsid w:val="00B87E1F"/>
    <w:rPr>
      <w:rFonts w:ascii="Arial" w:eastAsia="Calibri" w:hAnsi="Arial" w:cs="Arial"/>
      <w:szCs w:val="22"/>
    </w:rPr>
  </w:style>
  <w:style w:type="paragraph" w:customStyle="1" w:styleId="af8">
    <w:name w:val="для Севастополя"/>
    <w:basedOn w:val="21"/>
    <w:link w:val="af9"/>
    <w:uiPriority w:val="99"/>
    <w:qFormat/>
    <w:rsid w:val="00B47262"/>
    <w:pPr>
      <w:numPr>
        <w:ilvl w:val="0"/>
        <w:numId w:val="0"/>
      </w:numPr>
    </w:pPr>
    <w:rPr>
      <w:rFonts w:eastAsia="Calibri"/>
    </w:rPr>
  </w:style>
  <w:style w:type="character" w:customStyle="1" w:styleId="af9">
    <w:name w:val="для Севастополя Знак"/>
    <w:basedOn w:val="22"/>
    <w:link w:val="af8"/>
    <w:uiPriority w:val="99"/>
    <w:rsid w:val="00B47262"/>
    <w:rPr>
      <w:rFonts w:ascii="Arial" w:eastAsia="Calibri" w:hAnsi="Arial" w:cs="Arial"/>
      <w:b/>
      <w:bCs/>
      <w:iCs/>
      <w:sz w:val="26"/>
      <w:szCs w:val="26"/>
    </w:rPr>
  </w:style>
  <w:style w:type="character" w:customStyle="1" w:styleId="22">
    <w:name w:val="Заголовок 2 Знак"/>
    <w:aliases w:val="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Iia?acaae Знак"/>
    <w:link w:val="21"/>
    <w:rsid w:val="00B47262"/>
    <w:rPr>
      <w:rFonts w:ascii="Arial" w:eastAsia="TimesNewRoman" w:hAnsi="Arial" w:cs="Arial"/>
      <w:b/>
      <w:bCs/>
      <w:iCs/>
      <w:sz w:val="26"/>
      <w:szCs w:val="26"/>
    </w:rPr>
  </w:style>
  <w:style w:type="paragraph" w:customStyle="1" w:styleId="310">
    <w:name w:val="Заголовок 31"/>
    <w:basedOn w:val="a2"/>
    <w:next w:val="a2"/>
    <w:unhideWhenUsed/>
    <w:qFormat/>
    <w:locked/>
    <w:rsid w:val="00ED0F5E"/>
    <w:pPr>
      <w:keepNext/>
      <w:keepLines/>
      <w:spacing w:before="200" w:after="0" w:line="360" w:lineRule="auto"/>
      <w:ind w:firstLine="567"/>
      <w:outlineLvl w:val="2"/>
    </w:pPr>
    <w:rPr>
      <w:rFonts w:ascii="Cambria" w:eastAsia="Times New Roman" w:hAnsi="Cambria" w:cs="Times New Roman"/>
      <w:b/>
      <w:bCs/>
      <w:color w:val="4F81BD"/>
    </w:rPr>
  </w:style>
  <w:style w:type="character" w:customStyle="1" w:styleId="33">
    <w:name w:val="Заголовок 3 Знак"/>
    <w:aliases w:val="kapitola3 Знак,T3 Знак,podclanek Знак,Tсевастополь2 Знак,Заголовок 3 Знак Знак Знак Знак Знак Знак Знак Знак Знак Знак Знак Знак Знак Знак Знак Знак Знак Знак,ЗАГОЛОВОК 1.1.1 Знак,Заголовок 3 Знак + 12 pt Знак,не полужирный Знак"/>
    <w:link w:val="30"/>
    <w:uiPriority w:val="9"/>
    <w:rsid w:val="00B47262"/>
    <w:rPr>
      <w:rFonts w:ascii="Arial" w:eastAsia="Calibri" w:hAnsi="Arial" w:cs="Arial"/>
      <w:b/>
      <w:bCs/>
      <w:sz w:val="24"/>
      <w:szCs w:val="22"/>
    </w:rPr>
  </w:style>
  <w:style w:type="character" w:customStyle="1" w:styleId="41">
    <w:name w:val="Заголовок 4 Знак"/>
    <w:aliases w:val="Nadpis1.1.1.1 Знак,Таб Знак,ЗАГОЛОВОК 1.1.1.1 Знак"/>
    <w:basedOn w:val="a3"/>
    <w:link w:val="40"/>
    <w:rsid w:val="00B47262"/>
    <w:rPr>
      <w:rFonts w:ascii="Arial" w:eastAsiaTheme="majorEastAsia" w:hAnsi="Arial" w:cs="Arial"/>
      <w:b/>
      <w:bCs/>
      <w:iCs/>
      <w:sz w:val="22"/>
      <w:szCs w:val="22"/>
    </w:rPr>
  </w:style>
  <w:style w:type="character" w:customStyle="1" w:styleId="52">
    <w:name w:val="Заголовок 5 Знак"/>
    <w:basedOn w:val="a3"/>
    <w:link w:val="51"/>
    <w:rsid w:val="00ED073A"/>
    <w:rPr>
      <w:rFonts w:ascii="Cambria" w:eastAsia="TimesNewRoman" w:hAnsi="Cambria" w:cs="Cambria"/>
      <w:color w:val="243F60"/>
      <w:sz w:val="28"/>
      <w:szCs w:val="28"/>
      <w:lang w:eastAsia="ru-RU"/>
    </w:rPr>
  </w:style>
  <w:style w:type="character" w:customStyle="1" w:styleId="60">
    <w:name w:val="Заголовок 6 Знак"/>
    <w:aliases w:val="Заголовок таб. Знак"/>
    <w:basedOn w:val="a3"/>
    <w:link w:val="6"/>
    <w:rsid w:val="00ED073A"/>
    <w:rPr>
      <w:rFonts w:ascii="Cambria" w:hAnsi="Cambria" w:cs="Cambria"/>
      <w:i/>
      <w:iCs/>
      <w:color w:val="243F60"/>
      <w:sz w:val="28"/>
      <w:szCs w:val="28"/>
      <w:lang w:eastAsia="ru-RU"/>
    </w:rPr>
  </w:style>
  <w:style w:type="character" w:customStyle="1" w:styleId="70">
    <w:name w:val="Заголовок 7 Знак"/>
    <w:aliases w:val="- Знак"/>
    <w:basedOn w:val="a3"/>
    <w:link w:val="7"/>
    <w:uiPriority w:val="99"/>
    <w:rsid w:val="00ED073A"/>
    <w:rPr>
      <w:rFonts w:ascii="Cambria" w:hAnsi="Cambria" w:cs="Cambria"/>
      <w:i/>
      <w:iCs/>
      <w:color w:val="404040"/>
      <w:sz w:val="28"/>
      <w:szCs w:val="28"/>
      <w:lang w:eastAsia="ru-RU"/>
    </w:rPr>
  </w:style>
  <w:style w:type="character" w:customStyle="1" w:styleId="80">
    <w:name w:val="Заголовок 8 Знак"/>
    <w:aliases w:val=". Знак"/>
    <w:basedOn w:val="a3"/>
    <w:link w:val="8"/>
    <w:uiPriority w:val="99"/>
    <w:rsid w:val="00ED073A"/>
    <w:rPr>
      <w:rFonts w:ascii="Cambria" w:hAnsi="Cambria" w:cs="Cambria"/>
      <w:color w:val="404040"/>
      <w:lang w:eastAsia="ru-RU"/>
    </w:rPr>
  </w:style>
  <w:style w:type="character" w:customStyle="1" w:styleId="90">
    <w:name w:val="Заголовок 9 Знак"/>
    <w:basedOn w:val="a3"/>
    <w:link w:val="9"/>
    <w:uiPriority w:val="99"/>
    <w:rsid w:val="00ED073A"/>
    <w:rPr>
      <w:rFonts w:ascii="Courier New" w:hAnsi="Courier New"/>
      <w:b/>
      <w:sz w:val="52"/>
      <w:lang w:eastAsia="ru-RU"/>
    </w:rPr>
  </w:style>
  <w:style w:type="character" w:customStyle="1" w:styleId="12">
    <w:name w:val="Оглавление 1 Знак"/>
    <w:basedOn w:val="a3"/>
    <w:link w:val="11"/>
    <w:uiPriority w:val="39"/>
    <w:rsid w:val="00DB10E2"/>
    <w:rPr>
      <w:rFonts w:ascii="Arial" w:hAnsi="Arial" w:cs="Arial"/>
      <w:b/>
      <w:bCs/>
      <w:noProof/>
      <w:kern w:val="32"/>
      <w:lang w:eastAsia="ru-RU"/>
    </w:rPr>
  </w:style>
  <w:style w:type="paragraph" w:styleId="25">
    <w:name w:val="toc 2"/>
    <w:basedOn w:val="a2"/>
    <w:next w:val="a2"/>
    <w:autoRedefine/>
    <w:uiPriority w:val="39"/>
    <w:qFormat/>
    <w:rsid w:val="008D0207"/>
    <w:pPr>
      <w:tabs>
        <w:tab w:val="left" w:pos="540"/>
        <w:tab w:val="right" w:leader="dot" w:pos="9637"/>
      </w:tabs>
      <w:spacing w:after="120" w:line="312" w:lineRule="auto"/>
      <w:jc w:val="left"/>
    </w:pPr>
    <w:rPr>
      <w:rFonts w:ascii="Calibri" w:eastAsia="Times New Roman" w:hAnsi="Calibri" w:cs="Calibri"/>
      <w:b/>
      <w:bCs/>
    </w:rPr>
  </w:style>
  <w:style w:type="paragraph" w:styleId="34">
    <w:name w:val="toc 3"/>
    <w:basedOn w:val="a2"/>
    <w:next w:val="a2"/>
    <w:autoRedefine/>
    <w:uiPriority w:val="39"/>
    <w:qFormat/>
    <w:rsid w:val="00B47262"/>
    <w:pPr>
      <w:spacing w:after="0" w:line="360" w:lineRule="auto"/>
      <w:ind w:left="560" w:firstLine="709"/>
      <w:jc w:val="left"/>
    </w:pPr>
    <w:rPr>
      <w:rFonts w:ascii="Calibri" w:eastAsia="TimesNewRoman" w:hAnsi="Calibri" w:cs="Calibri"/>
      <w:sz w:val="20"/>
      <w:szCs w:val="20"/>
      <w:lang w:eastAsia="ru-RU"/>
    </w:rPr>
  </w:style>
  <w:style w:type="paragraph" w:styleId="afa">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2"/>
    <w:next w:val="a2"/>
    <w:link w:val="afb"/>
    <w:uiPriority w:val="99"/>
    <w:qFormat/>
    <w:rsid w:val="00ED073A"/>
    <w:pPr>
      <w:spacing w:after="0" w:line="240" w:lineRule="auto"/>
      <w:jc w:val="left"/>
    </w:pPr>
    <w:rPr>
      <w:rFonts w:ascii="Courier New" w:eastAsia="Times New Roman" w:hAnsi="Courier New" w:cs="Times New Roman"/>
      <w:b/>
      <w:sz w:val="36"/>
      <w:szCs w:val="20"/>
      <w:lang w:eastAsia="ru-RU"/>
    </w:rPr>
  </w:style>
  <w:style w:type="character" w:customStyle="1" w:styleId="af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a"/>
    <w:uiPriority w:val="99"/>
    <w:locked/>
    <w:rsid w:val="00B87E1F"/>
    <w:rPr>
      <w:rFonts w:ascii="Courier New" w:hAnsi="Courier New"/>
      <w:b/>
      <w:sz w:val="36"/>
      <w:lang w:eastAsia="ru-RU"/>
    </w:rPr>
  </w:style>
  <w:style w:type="paragraph" w:styleId="afc">
    <w:name w:val="List Number"/>
    <w:basedOn w:val="a2"/>
    <w:uiPriority w:val="99"/>
    <w:unhideWhenUsed/>
    <w:qFormat/>
    <w:rsid w:val="00B47262"/>
    <w:pPr>
      <w:tabs>
        <w:tab w:val="num" w:pos="360"/>
      </w:tabs>
      <w:spacing w:after="0" w:line="240" w:lineRule="auto"/>
      <w:contextualSpacing/>
      <w:jc w:val="left"/>
    </w:pPr>
    <w:rPr>
      <w:rFonts w:ascii="Times New Roman" w:eastAsia="Microsoft YaHei" w:hAnsi="Times New Roman" w:cs="Times New Roman"/>
      <w:sz w:val="20"/>
      <w:szCs w:val="20"/>
      <w:lang w:eastAsia="ru-RU"/>
    </w:rPr>
  </w:style>
  <w:style w:type="paragraph" w:styleId="a1">
    <w:name w:val="Title"/>
    <w:aliases w:val="Рисунок_,Таблицы2,ТаблицаПенза"/>
    <w:basedOn w:val="a2"/>
    <w:link w:val="afd"/>
    <w:uiPriority w:val="10"/>
    <w:qFormat/>
    <w:rsid w:val="00B93DAF"/>
    <w:pPr>
      <w:numPr>
        <w:ilvl w:val="4"/>
        <w:numId w:val="13"/>
      </w:numPr>
      <w:spacing w:after="60" w:line="240" w:lineRule="auto"/>
      <w:ind w:left="0"/>
      <w:jc w:val="right"/>
    </w:pPr>
    <w:rPr>
      <w:rFonts w:eastAsia="TimesNewRoman"/>
      <w:b/>
      <w:bCs/>
      <w:sz w:val="20"/>
      <w:szCs w:val="24"/>
    </w:rPr>
  </w:style>
  <w:style w:type="character" w:customStyle="1" w:styleId="afd">
    <w:name w:val="Название Знак"/>
    <w:aliases w:val="Рисунок_ Знак,Таблицы2 Знак,ТаблицаПенза Знак"/>
    <w:basedOn w:val="a3"/>
    <w:link w:val="a1"/>
    <w:uiPriority w:val="10"/>
    <w:rsid w:val="00B93DAF"/>
    <w:rPr>
      <w:rFonts w:ascii="Arial" w:eastAsia="TimesNewRoman" w:hAnsi="Arial" w:cs="Arial"/>
      <w:b/>
      <w:bCs/>
      <w:szCs w:val="24"/>
    </w:rPr>
  </w:style>
  <w:style w:type="paragraph" w:styleId="afe">
    <w:name w:val="Subtitle"/>
    <w:aliases w:val="Текст Arial, Знак2,АБЗАЦ,Знак2,Таб. нал."/>
    <w:basedOn w:val="a2"/>
    <w:next w:val="a2"/>
    <w:link w:val="aff"/>
    <w:uiPriority w:val="99"/>
    <w:qFormat/>
    <w:rsid w:val="00B47262"/>
    <w:pPr>
      <w:spacing w:after="0"/>
      <w:ind w:firstLine="567"/>
    </w:pPr>
    <w:rPr>
      <w:rFonts w:eastAsia="Calibri"/>
      <w:szCs w:val="20"/>
    </w:rPr>
  </w:style>
  <w:style w:type="character" w:customStyle="1" w:styleId="aff">
    <w:name w:val="Подзаголовок Знак"/>
    <w:aliases w:val="Текст Arial Знак, Знак2 Знак,АБЗАЦ Знак,Знак2 Знак,Таб. нал. Знак"/>
    <w:basedOn w:val="a3"/>
    <w:link w:val="afe"/>
    <w:uiPriority w:val="99"/>
    <w:rsid w:val="00B47262"/>
    <w:rPr>
      <w:rFonts w:ascii="Arial" w:eastAsia="Calibri" w:hAnsi="Arial" w:cs="Arial"/>
      <w:sz w:val="22"/>
    </w:rPr>
  </w:style>
  <w:style w:type="character" w:styleId="aff0">
    <w:name w:val="Strong"/>
    <w:aliases w:val="Таблица1,назв. таблицы,заголовок,Текст весь,ТАБЛИЦЫ"/>
    <w:uiPriority w:val="99"/>
    <w:qFormat/>
    <w:rsid w:val="007E5D6C"/>
    <w:rPr>
      <w:b/>
      <w14:scene3d>
        <w14:camera w14:prst="orthographicFront"/>
        <w14:lightRig w14:rig="threePt" w14:dir="t">
          <w14:rot w14:lat="0" w14:lon="0" w14:rev="0"/>
        </w14:lightRig>
      </w14:scene3d>
    </w:rPr>
  </w:style>
  <w:style w:type="character" w:styleId="aff1">
    <w:name w:val="Emphasis"/>
    <w:aliases w:val="Таблица"/>
    <w:uiPriority w:val="20"/>
    <w:qFormat/>
    <w:rsid w:val="00ED073A"/>
    <w:rPr>
      <w:rFonts w:cs="Times New Roman"/>
      <w:i/>
      <w:iCs/>
    </w:rPr>
  </w:style>
  <w:style w:type="paragraph" w:styleId="aff2">
    <w:name w:val="No Spacing"/>
    <w:aliases w:val="загол 4"/>
    <w:link w:val="aff3"/>
    <w:uiPriority w:val="99"/>
    <w:qFormat/>
    <w:rsid w:val="00ED073A"/>
    <w:rPr>
      <w:rFonts w:ascii="Calibri" w:hAnsi="Calibri"/>
      <w:sz w:val="22"/>
      <w:szCs w:val="22"/>
    </w:rPr>
  </w:style>
  <w:style w:type="character" w:customStyle="1" w:styleId="aff3">
    <w:name w:val="Без интервала Знак"/>
    <w:aliases w:val="загол 4 Знак"/>
    <w:link w:val="aff2"/>
    <w:uiPriority w:val="99"/>
    <w:locked/>
    <w:rsid w:val="00ED073A"/>
    <w:rPr>
      <w:rFonts w:ascii="Calibri" w:hAnsi="Calibri"/>
      <w:sz w:val="22"/>
      <w:szCs w:val="22"/>
    </w:rPr>
  </w:style>
  <w:style w:type="paragraph" w:styleId="aff4">
    <w:name w:val="List Paragraph"/>
    <w:aliases w:val="3_Абзац списка,List Paragraph,Bullet List,FooterText,numbered,Галочки,Текст 2-й уровень,Введение,СПИСКИ,AC List 01"/>
    <w:basedOn w:val="a2"/>
    <w:link w:val="aff5"/>
    <w:uiPriority w:val="99"/>
    <w:qFormat/>
    <w:rsid w:val="00ED073A"/>
    <w:pPr>
      <w:widowControl w:val="0"/>
      <w:spacing w:after="0" w:line="240" w:lineRule="auto"/>
      <w:ind w:firstLine="567"/>
    </w:pPr>
    <w:rPr>
      <w:rFonts w:eastAsia="Times New Roman" w:cs="Times New Roman"/>
      <w:sz w:val="24"/>
      <w:szCs w:val="24"/>
      <w:lang w:eastAsia="ru-RU"/>
    </w:rPr>
  </w:style>
  <w:style w:type="character" w:customStyle="1" w:styleId="aff5">
    <w:name w:val="Абзац списка Знак"/>
    <w:aliases w:val="3_Абзац списка Знак,List Paragraph Знак,Bullet List Знак,FooterText Знак,numbered Знак,Галочки Знак,Текст 2-й уровень Знак,Введение Знак,СПИСКИ Знак,AC List 01 Знак"/>
    <w:link w:val="aff4"/>
    <w:uiPriority w:val="99"/>
    <w:locked/>
    <w:rsid w:val="00ED073A"/>
    <w:rPr>
      <w:rFonts w:ascii="Arial" w:hAnsi="Arial"/>
      <w:sz w:val="24"/>
      <w:szCs w:val="24"/>
      <w:lang w:eastAsia="ru-RU"/>
    </w:rPr>
  </w:style>
  <w:style w:type="paragraph" w:styleId="26">
    <w:name w:val="Quote"/>
    <w:basedOn w:val="a2"/>
    <w:next w:val="a2"/>
    <w:link w:val="27"/>
    <w:uiPriority w:val="29"/>
    <w:qFormat/>
    <w:rsid w:val="00ED073A"/>
    <w:pPr>
      <w:spacing w:after="0" w:line="240" w:lineRule="auto"/>
    </w:pPr>
    <w:rPr>
      <w:rFonts w:ascii="Times New Roman" w:eastAsia="Times New Roman" w:hAnsi="Times New Roman" w:cs="Times New Roman"/>
      <w:i/>
      <w:iCs/>
      <w:color w:val="000000"/>
      <w:sz w:val="24"/>
      <w:szCs w:val="24"/>
      <w:lang w:eastAsia="ru-RU"/>
    </w:rPr>
  </w:style>
  <w:style w:type="character" w:customStyle="1" w:styleId="27">
    <w:name w:val="Цитата 2 Знак"/>
    <w:basedOn w:val="a3"/>
    <w:link w:val="26"/>
    <w:uiPriority w:val="29"/>
    <w:rsid w:val="00ED073A"/>
    <w:rPr>
      <w:i/>
      <w:iCs/>
      <w:color w:val="000000"/>
      <w:sz w:val="24"/>
      <w:szCs w:val="24"/>
      <w:lang w:eastAsia="ru-RU"/>
    </w:rPr>
  </w:style>
  <w:style w:type="paragraph" w:styleId="aff6">
    <w:name w:val="Intense Quote"/>
    <w:basedOn w:val="a2"/>
    <w:next w:val="a2"/>
    <w:link w:val="aff7"/>
    <w:uiPriority w:val="99"/>
    <w:qFormat/>
    <w:rsid w:val="00ED073A"/>
    <w:pPr>
      <w:pBdr>
        <w:bottom w:val="single" w:sz="4" w:space="4" w:color="4F81BD"/>
      </w:pBdr>
      <w:spacing w:before="200" w:after="280" w:line="240" w:lineRule="auto"/>
      <w:ind w:left="936" w:right="936"/>
    </w:pPr>
    <w:rPr>
      <w:rFonts w:ascii="Times New Roman" w:eastAsia="Times New Roman" w:hAnsi="Times New Roman" w:cs="Times New Roman"/>
      <w:b/>
      <w:bCs/>
      <w:i/>
      <w:iCs/>
      <w:color w:val="4F81BD"/>
      <w:sz w:val="24"/>
      <w:szCs w:val="24"/>
      <w:lang w:eastAsia="ru-RU"/>
    </w:rPr>
  </w:style>
  <w:style w:type="character" w:customStyle="1" w:styleId="aff7">
    <w:name w:val="Выделенная цитата Знак"/>
    <w:basedOn w:val="a3"/>
    <w:link w:val="aff6"/>
    <w:uiPriority w:val="99"/>
    <w:rsid w:val="00ED073A"/>
    <w:rPr>
      <w:b/>
      <w:bCs/>
      <w:i/>
      <w:iCs/>
      <w:color w:val="4F81BD"/>
      <w:sz w:val="24"/>
      <w:szCs w:val="24"/>
      <w:lang w:eastAsia="ru-RU"/>
    </w:rPr>
  </w:style>
  <w:style w:type="character" w:styleId="aff8">
    <w:name w:val="Subtle Emphasis"/>
    <w:aliases w:val="Текст Табл,Текст 1-й уровень"/>
    <w:uiPriority w:val="99"/>
    <w:qFormat/>
    <w:rsid w:val="00ED073A"/>
    <w:rPr>
      <w:rFonts w:ascii="Arial Black" w:hAnsi="Arial Black" w:cs="Arial Black"/>
      <w:i/>
      <w:iCs/>
      <w:color w:val="808080"/>
      <w:spacing w:val="-10"/>
      <w:kern w:val="28"/>
      <w:sz w:val="24"/>
      <w:szCs w:val="24"/>
      <w:lang w:val="ru-RU" w:eastAsia="en-US"/>
    </w:rPr>
  </w:style>
  <w:style w:type="character" w:styleId="aff9">
    <w:name w:val="Intense Emphasis"/>
    <w:uiPriority w:val="99"/>
    <w:qFormat/>
    <w:rsid w:val="00ED073A"/>
    <w:rPr>
      <w:rFonts w:ascii="Arial Black" w:hAnsi="Arial Black" w:cs="Arial Black"/>
      <w:b/>
      <w:bCs/>
      <w:i/>
      <w:iCs/>
      <w:color w:val="4F81BD"/>
      <w:spacing w:val="-10"/>
      <w:kern w:val="28"/>
      <w:sz w:val="24"/>
      <w:szCs w:val="24"/>
      <w:lang w:val="ru-RU" w:eastAsia="en-US"/>
    </w:rPr>
  </w:style>
  <w:style w:type="character" w:styleId="affa">
    <w:name w:val="Subtle Reference"/>
    <w:uiPriority w:val="99"/>
    <w:qFormat/>
    <w:rsid w:val="00ED073A"/>
    <w:rPr>
      <w:rFonts w:ascii="Arial Black" w:hAnsi="Arial Black" w:cs="Arial Black"/>
      <w:smallCaps/>
      <w:color w:val="auto"/>
      <w:spacing w:val="-10"/>
      <w:kern w:val="28"/>
      <w:sz w:val="24"/>
      <w:szCs w:val="24"/>
      <w:u w:val="single"/>
      <w:lang w:val="ru-RU" w:eastAsia="en-US"/>
    </w:rPr>
  </w:style>
  <w:style w:type="character" w:styleId="affb">
    <w:name w:val="Intense Reference"/>
    <w:uiPriority w:val="99"/>
    <w:qFormat/>
    <w:rsid w:val="00ED073A"/>
    <w:rPr>
      <w:rFonts w:ascii="Arial Black" w:hAnsi="Arial Black" w:cs="Arial Black"/>
      <w:b/>
      <w:bCs/>
      <w:smallCaps/>
      <w:color w:val="auto"/>
      <w:spacing w:val="5"/>
      <w:kern w:val="28"/>
      <w:sz w:val="24"/>
      <w:szCs w:val="24"/>
      <w:u w:val="single"/>
      <w:lang w:val="ru-RU" w:eastAsia="en-US"/>
    </w:rPr>
  </w:style>
  <w:style w:type="character" w:styleId="affc">
    <w:name w:val="Book Title"/>
    <w:uiPriority w:val="99"/>
    <w:qFormat/>
    <w:rsid w:val="00ED073A"/>
    <w:rPr>
      <w:rFonts w:ascii="Arial Black" w:hAnsi="Arial Black" w:cs="Arial Black"/>
      <w:b/>
      <w:bCs/>
      <w:smallCaps/>
      <w:spacing w:val="5"/>
      <w:kern w:val="28"/>
      <w:sz w:val="24"/>
      <w:szCs w:val="24"/>
      <w:lang w:val="ru-RU" w:eastAsia="en-US"/>
    </w:rPr>
  </w:style>
  <w:style w:type="paragraph" w:styleId="affd">
    <w:name w:val="TOC Heading"/>
    <w:aliases w:val="Заголовок1"/>
    <w:basedOn w:val="1"/>
    <w:next w:val="a2"/>
    <w:uiPriority w:val="39"/>
    <w:unhideWhenUsed/>
    <w:qFormat/>
    <w:rsid w:val="00B47262"/>
    <w:pPr>
      <w:keepNext/>
      <w:keepLines/>
      <w:numPr>
        <w:numId w:val="0"/>
      </w:numPr>
      <w:spacing w:before="480" w:after="0" w:line="276" w:lineRule="auto"/>
      <w:jc w:val="left"/>
      <w:outlineLvl w:val="9"/>
    </w:pPr>
    <w:rPr>
      <w:rFonts w:asciiTheme="majorHAnsi" w:hAnsiTheme="majorHAnsi" w:cstheme="majorBidi"/>
      <w:bCs w:val="0"/>
      <w:iCs/>
      <w:color w:val="365F91" w:themeColor="accent1" w:themeShade="BF"/>
      <w:kern w:val="0"/>
      <w:lang w:eastAsia="ru-RU"/>
    </w:rPr>
  </w:style>
  <w:style w:type="paragraph" w:styleId="affe">
    <w:name w:val="Balloon Text"/>
    <w:basedOn w:val="a2"/>
    <w:link w:val="afff"/>
    <w:uiPriority w:val="99"/>
    <w:unhideWhenUsed/>
    <w:rsid w:val="00B87E1F"/>
    <w:pPr>
      <w:spacing w:after="0" w:line="240" w:lineRule="auto"/>
    </w:pPr>
    <w:rPr>
      <w:rFonts w:ascii="Tahoma" w:hAnsi="Tahoma" w:cs="Tahoma"/>
      <w:sz w:val="16"/>
      <w:szCs w:val="16"/>
    </w:rPr>
  </w:style>
  <w:style w:type="character" w:customStyle="1" w:styleId="afff">
    <w:name w:val="Текст выноски Знак"/>
    <w:basedOn w:val="a3"/>
    <w:link w:val="affe"/>
    <w:uiPriority w:val="99"/>
    <w:rsid w:val="00B87E1F"/>
    <w:rPr>
      <w:rFonts w:ascii="Tahoma" w:eastAsiaTheme="minorHAnsi" w:hAnsi="Tahoma" w:cs="Tahoma"/>
      <w:sz w:val="16"/>
      <w:szCs w:val="16"/>
    </w:rPr>
  </w:style>
  <w:style w:type="character" w:styleId="afff0">
    <w:name w:val="Hyperlink"/>
    <w:basedOn w:val="a3"/>
    <w:uiPriority w:val="99"/>
    <w:unhideWhenUsed/>
    <w:rsid w:val="00B87E1F"/>
    <w:rPr>
      <w:color w:val="0000FF" w:themeColor="hyperlink"/>
      <w:u w:val="single"/>
    </w:rPr>
  </w:style>
  <w:style w:type="paragraph" w:customStyle="1" w:styleId="19">
    <w:name w:val="Стиль19"/>
    <w:basedOn w:val="35"/>
    <w:link w:val="190"/>
    <w:uiPriority w:val="99"/>
    <w:qFormat/>
    <w:rsid w:val="00ED073A"/>
  </w:style>
  <w:style w:type="character" w:customStyle="1" w:styleId="190">
    <w:name w:val="Стиль19 Знак"/>
    <w:link w:val="19"/>
    <w:uiPriority w:val="99"/>
    <w:locked/>
    <w:rsid w:val="00ED073A"/>
    <w:rPr>
      <w:rFonts w:ascii="Arial" w:hAnsi="Arial" w:cs="Arial"/>
      <w:b/>
      <w:color w:val="000000"/>
    </w:rPr>
  </w:style>
  <w:style w:type="paragraph" w:customStyle="1" w:styleId="42">
    <w:name w:val="Стиль4"/>
    <w:basedOn w:val="19"/>
    <w:link w:val="43"/>
    <w:uiPriority w:val="99"/>
    <w:qFormat/>
    <w:rsid w:val="00ED073A"/>
  </w:style>
  <w:style w:type="character" w:customStyle="1" w:styleId="43">
    <w:name w:val="Стиль4 Знак"/>
    <w:link w:val="42"/>
    <w:uiPriority w:val="99"/>
    <w:locked/>
    <w:rsid w:val="00ED073A"/>
    <w:rPr>
      <w:rFonts w:ascii="Arial" w:hAnsi="Arial" w:cs="Arial"/>
      <w:color w:val="000000"/>
      <w:sz w:val="24"/>
      <w:szCs w:val="24"/>
    </w:rPr>
  </w:style>
  <w:style w:type="paragraph" w:customStyle="1" w:styleId="14">
    <w:name w:val="Стиль1"/>
    <w:basedOn w:val="25"/>
    <w:link w:val="15"/>
    <w:uiPriority w:val="99"/>
    <w:qFormat/>
    <w:rsid w:val="00ED073A"/>
    <w:pPr>
      <w:tabs>
        <w:tab w:val="clear" w:pos="540"/>
        <w:tab w:val="right" w:leader="dot" w:pos="10260"/>
      </w:tabs>
      <w:ind w:left="240" w:right="43"/>
    </w:pPr>
    <w:rPr>
      <w:rFonts w:ascii="Times New Roman" w:hAnsi="Times New Roman"/>
      <w:bCs w:val="0"/>
      <w:sz w:val="24"/>
      <w:szCs w:val="24"/>
      <w:lang w:eastAsia="ru-RU"/>
    </w:rPr>
  </w:style>
  <w:style w:type="character" w:customStyle="1" w:styleId="15">
    <w:name w:val="Стиль1 Знак"/>
    <w:link w:val="14"/>
    <w:uiPriority w:val="99"/>
    <w:locked/>
    <w:rsid w:val="00ED073A"/>
    <w:rPr>
      <w:rFonts w:cs="Calibri"/>
      <w:b/>
      <w:sz w:val="24"/>
      <w:szCs w:val="24"/>
      <w:lang w:eastAsia="ru-RU"/>
    </w:rPr>
  </w:style>
  <w:style w:type="paragraph" w:customStyle="1" w:styleId="16">
    <w:name w:val="Заголовок оглавления1"/>
    <w:basedOn w:val="1"/>
    <w:next w:val="a2"/>
    <w:uiPriority w:val="99"/>
    <w:qFormat/>
    <w:rsid w:val="00B87E1F"/>
    <w:pPr>
      <w:keepLines/>
      <w:numPr>
        <w:numId w:val="0"/>
      </w:numPr>
      <w:spacing w:before="480" w:after="0" w:line="276" w:lineRule="auto"/>
      <w:jc w:val="left"/>
      <w:outlineLvl w:val="9"/>
    </w:pPr>
    <w:rPr>
      <w:rFonts w:ascii="Cambria" w:eastAsia="Calibri" w:hAnsi="Cambria" w:cs="Cambria"/>
      <w:bCs w:val="0"/>
      <w:color w:val="365F91"/>
      <w:kern w:val="0"/>
    </w:rPr>
  </w:style>
  <w:style w:type="paragraph" w:customStyle="1" w:styleId="140">
    <w:name w:val="Стиль14"/>
    <w:basedOn w:val="a2"/>
    <w:link w:val="141"/>
    <w:qFormat/>
    <w:rsid w:val="00ED073A"/>
    <w:pPr>
      <w:spacing w:after="0" w:line="264" w:lineRule="auto"/>
      <w:ind w:firstLine="720"/>
    </w:pPr>
    <w:rPr>
      <w:rFonts w:eastAsia="Times New Roman"/>
      <w:sz w:val="28"/>
      <w:szCs w:val="28"/>
      <w:lang w:eastAsia="ru-RU"/>
    </w:rPr>
  </w:style>
  <w:style w:type="paragraph" w:customStyle="1" w:styleId="44">
    <w:name w:val="заголовок 4"/>
    <w:basedOn w:val="a2"/>
    <w:next w:val="a2"/>
    <w:uiPriority w:val="99"/>
    <w:qFormat/>
    <w:rsid w:val="00ED073A"/>
    <w:pPr>
      <w:keepNext/>
      <w:autoSpaceDE w:val="0"/>
      <w:autoSpaceDN w:val="0"/>
      <w:spacing w:after="60" w:line="240" w:lineRule="auto"/>
      <w:jc w:val="right"/>
      <w:outlineLvl w:val="3"/>
    </w:pPr>
    <w:rPr>
      <w:rFonts w:ascii="Times New Roman" w:eastAsia="Times New Roman" w:hAnsi="Times New Roman" w:cs="Times New Roman"/>
      <w:sz w:val="26"/>
      <w:szCs w:val="26"/>
      <w:lang w:eastAsia="ru-RU"/>
    </w:rPr>
  </w:style>
  <w:style w:type="paragraph" w:styleId="afff1">
    <w:name w:val="Normal (Web)"/>
    <w:aliases w:val="Обычный (Web)"/>
    <w:basedOn w:val="a2"/>
    <w:uiPriority w:val="99"/>
    <w:qFormat/>
    <w:rsid w:val="00B87E1F"/>
    <w:pPr>
      <w:spacing w:before="100" w:beforeAutospacing="1" w:after="100" w:afterAutospacing="1" w:line="240" w:lineRule="auto"/>
      <w:jc w:val="left"/>
    </w:pPr>
    <w:rPr>
      <w:rFonts w:ascii="Times New Roman" w:eastAsia="Calibri" w:hAnsi="Times New Roman" w:cs="Times New Roman"/>
      <w:sz w:val="24"/>
      <w:szCs w:val="24"/>
      <w:lang w:eastAsia="ru-RU"/>
    </w:rPr>
  </w:style>
  <w:style w:type="paragraph" w:styleId="afff2">
    <w:name w:val="header"/>
    <w:aliases w:val="ВерхКолонтитул"/>
    <w:basedOn w:val="a2"/>
    <w:link w:val="afff3"/>
    <w:uiPriority w:val="99"/>
    <w:unhideWhenUsed/>
    <w:qFormat/>
    <w:rsid w:val="00071AA6"/>
    <w:pPr>
      <w:tabs>
        <w:tab w:val="center" w:pos="4677"/>
        <w:tab w:val="right" w:pos="9355"/>
      </w:tabs>
      <w:spacing w:after="0" w:line="240" w:lineRule="auto"/>
    </w:pPr>
  </w:style>
  <w:style w:type="character" w:customStyle="1" w:styleId="afff3">
    <w:name w:val="Верхний колонтитул Знак"/>
    <w:aliases w:val="ВерхКолонтитул Знак"/>
    <w:basedOn w:val="a3"/>
    <w:link w:val="afff2"/>
    <w:uiPriority w:val="99"/>
    <w:rsid w:val="00071AA6"/>
    <w:rPr>
      <w:rFonts w:ascii="Arial" w:eastAsiaTheme="minorHAnsi" w:hAnsi="Arial" w:cs="Arial"/>
      <w:sz w:val="22"/>
      <w:szCs w:val="22"/>
    </w:rPr>
  </w:style>
  <w:style w:type="paragraph" w:styleId="afff4">
    <w:name w:val="footer"/>
    <w:aliases w:val="Знак1"/>
    <w:basedOn w:val="a2"/>
    <w:link w:val="afff5"/>
    <w:uiPriority w:val="99"/>
    <w:unhideWhenUsed/>
    <w:qFormat/>
    <w:rsid w:val="00071AA6"/>
    <w:pPr>
      <w:tabs>
        <w:tab w:val="center" w:pos="4677"/>
        <w:tab w:val="right" w:pos="9355"/>
      </w:tabs>
      <w:spacing w:after="0" w:line="240" w:lineRule="auto"/>
    </w:pPr>
  </w:style>
  <w:style w:type="character" w:customStyle="1" w:styleId="afff5">
    <w:name w:val="Нижний колонтитул Знак"/>
    <w:aliases w:val="Знак1 Знак"/>
    <w:basedOn w:val="a3"/>
    <w:link w:val="afff4"/>
    <w:uiPriority w:val="99"/>
    <w:rsid w:val="00071AA6"/>
    <w:rPr>
      <w:rFonts w:ascii="Arial" w:eastAsiaTheme="minorHAnsi" w:hAnsi="Arial" w:cs="Arial"/>
      <w:sz w:val="22"/>
      <w:szCs w:val="22"/>
    </w:rPr>
  </w:style>
  <w:style w:type="character" w:customStyle="1" w:styleId="Arial">
    <w:name w:val="Основной текст + Arial"/>
    <w:aliases w:val="7 pt"/>
    <w:basedOn w:val="a3"/>
    <w:rsid w:val="003D59BC"/>
    <w:rPr>
      <w:rFonts w:ascii="Arial" w:eastAsia="Arial" w:hAnsi="Arial" w:cs="Arial" w:hint="default"/>
      <w:b w:val="0"/>
      <w:bCs w:val="0"/>
      <w:i w:val="0"/>
      <w:iCs w:val="0"/>
      <w:smallCaps w:val="0"/>
      <w:strike w:val="0"/>
      <w:dstrike w:val="0"/>
      <w:color w:val="000000"/>
      <w:spacing w:val="0"/>
      <w:w w:val="100"/>
      <w:position w:val="0"/>
      <w:sz w:val="14"/>
      <w:szCs w:val="14"/>
      <w:u w:val="none"/>
      <w:effect w:val="none"/>
      <w:lang w:val="ru-RU"/>
    </w:rPr>
  </w:style>
  <w:style w:type="paragraph" w:customStyle="1" w:styleId="Default">
    <w:name w:val="Default"/>
    <w:rsid w:val="002323B1"/>
    <w:pPr>
      <w:autoSpaceDE w:val="0"/>
      <w:autoSpaceDN w:val="0"/>
      <w:adjustRightInd w:val="0"/>
    </w:pPr>
    <w:rPr>
      <w:color w:val="000000"/>
      <w:sz w:val="24"/>
      <w:szCs w:val="24"/>
      <w:lang w:eastAsia="ru-RU"/>
    </w:rPr>
  </w:style>
  <w:style w:type="table" w:styleId="afff6">
    <w:name w:val="Table Grid"/>
    <w:aliases w:val="Таблица ОРГРЭС1,Table Grid Report"/>
    <w:basedOn w:val="a4"/>
    <w:uiPriority w:val="99"/>
    <w:rsid w:val="003144A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Абзац списка1"/>
    <w:basedOn w:val="a2"/>
    <w:link w:val="ListParagraphChar"/>
    <w:uiPriority w:val="99"/>
    <w:qFormat/>
    <w:rsid w:val="00ED073A"/>
    <w:pPr>
      <w:spacing w:after="0" w:line="360" w:lineRule="auto"/>
      <w:ind w:left="720" w:firstLine="709"/>
    </w:pPr>
    <w:rPr>
      <w:rFonts w:ascii="Times New Roman" w:eastAsia="Times New Roman" w:hAnsi="Times New Roman" w:cs="Times New Roman"/>
      <w:sz w:val="28"/>
      <w:szCs w:val="28"/>
    </w:rPr>
  </w:style>
  <w:style w:type="paragraph" w:customStyle="1" w:styleId="28">
    <w:name w:val="Стиль2"/>
    <w:basedOn w:val="21"/>
    <w:link w:val="29"/>
    <w:uiPriority w:val="99"/>
    <w:qFormat/>
    <w:rsid w:val="00ED073A"/>
    <w:pPr>
      <w:widowControl/>
      <w:numPr>
        <w:ilvl w:val="0"/>
        <w:numId w:val="0"/>
      </w:numPr>
      <w:spacing w:after="0" w:line="360" w:lineRule="auto"/>
    </w:pPr>
    <w:rPr>
      <w:rFonts w:ascii="Times New Roman" w:eastAsia="Times New Roman" w:hAnsi="Times New Roman" w:cs="Times New Roman"/>
      <w:bCs w:val="0"/>
      <w:i/>
      <w:iCs w:val="0"/>
      <w:sz w:val="28"/>
      <w:szCs w:val="28"/>
      <w:lang w:eastAsia="ru-RU"/>
    </w:rPr>
  </w:style>
  <w:style w:type="character" w:customStyle="1" w:styleId="29">
    <w:name w:val="Стиль2 Знак"/>
    <w:link w:val="28"/>
    <w:uiPriority w:val="99"/>
    <w:locked/>
    <w:rsid w:val="00ED073A"/>
    <w:rPr>
      <w:b/>
      <w:i/>
      <w:sz w:val="28"/>
      <w:szCs w:val="28"/>
      <w:lang w:eastAsia="ru-RU"/>
    </w:rPr>
  </w:style>
  <w:style w:type="paragraph" w:customStyle="1" w:styleId="18">
    <w:name w:val="Для таблицы (приложения 1)"/>
    <w:basedOn w:val="a2"/>
    <w:uiPriority w:val="99"/>
    <w:qFormat/>
    <w:rsid w:val="00ED073A"/>
    <w:pPr>
      <w:widowControl w:val="0"/>
      <w:adjustRightInd w:val="0"/>
      <w:spacing w:after="0" w:line="240" w:lineRule="auto"/>
      <w:jc w:val="left"/>
      <w:textAlignment w:val="baseline"/>
    </w:pPr>
    <w:rPr>
      <w:rFonts w:eastAsia="Times New Roman"/>
      <w:color w:val="000000"/>
      <w:spacing w:val="-5"/>
      <w:sz w:val="18"/>
      <w:szCs w:val="18"/>
    </w:rPr>
  </w:style>
  <w:style w:type="paragraph" w:customStyle="1" w:styleId="afff7">
    <w:name w:val="Подпись рисунков/таблиц"/>
    <w:basedOn w:val="afa"/>
    <w:uiPriority w:val="99"/>
    <w:qFormat/>
    <w:rsid w:val="00B47262"/>
    <w:pPr>
      <w:keepNext/>
      <w:spacing w:before="120" w:line="360" w:lineRule="auto"/>
      <w:ind w:firstLine="426"/>
      <w:jc w:val="center"/>
    </w:pPr>
    <w:rPr>
      <w:rFonts w:ascii="Times New Roman" w:eastAsia="Calibri" w:hAnsi="Times New Roman"/>
      <w:b w:val="0"/>
      <w:sz w:val="20"/>
    </w:rPr>
  </w:style>
  <w:style w:type="paragraph" w:customStyle="1" w:styleId="35">
    <w:name w:val="Стиль3"/>
    <w:basedOn w:val="a2"/>
    <w:link w:val="36"/>
    <w:qFormat/>
    <w:rsid w:val="00B47262"/>
    <w:pPr>
      <w:snapToGrid w:val="0"/>
      <w:spacing w:after="0" w:line="240" w:lineRule="auto"/>
      <w:jc w:val="center"/>
    </w:pPr>
    <w:rPr>
      <w:rFonts w:eastAsia="Times New Roman"/>
      <w:b/>
      <w:color w:val="000000"/>
      <w:sz w:val="20"/>
      <w:szCs w:val="20"/>
    </w:rPr>
  </w:style>
  <w:style w:type="character" w:customStyle="1" w:styleId="36">
    <w:name w:val="Стиль3 Знак"/>
    <w:link w:val="35"/>
    <w:locked/>
    <w:rsid w:val="00B47262"/>
    <w:rPr>
      <w:rFonts w:ascii="Arial" w:hAnsi="Arial" w:cs="Arial"/>
      <w:b/>
      <w:color w:val="000000"/>
    </w:rPr>
  </w:style>
  <w:style w:type="paragraph" w:customStyle="1" w:styleId="88">
    <w:name w:val="Стиль88"/>
    <w:basedOn w:val="a2"/>
    <w:link w:val="880"/>
    <w:rsid w:val="00ED073A"/>
    <w:pPr>
      <w:snapToGrid w:val="0"/>
      <w:spacing w:after="0" w:line="360" w:lineRule="auto"/>
      <w:ind w:firstLine="720"/>
    </w:pPr>
    <w:rPr>
      <w:rFonts w:eastAsia="Times New Roman"/>
      <w:b/>
      <w:color w:val="000000"/>
      <w:sz w:val="24"/>
      <w:szCs w:val="24"/>
    </w:rPr>
  </w:style>
  <w:style w:type="character" w:customStyle="1" w:styleId="880">
    <w:name w:val="Стиль88 Знак"/>
    <w:link w:val="88"/>
    <w:locked/>
    <w:rsid w:val="00ED073A"/>
    <w:rPr>
      <w:rFonts w:ascii="Arial" w:hAnsi="Arial" w:cs="Arial"/>
      <w:b/>
      <w:color w:val="000000"/>
      <w:sz w:val="24"/>
      <w:szCs w:val="24"/>
    </w:rPr>
  </w:style>
  <w:style w:type="paragraph" w:customStyle="1" w:styleId="89">
    <w:name w:val="Стиль89"/>
    <w:basedOn w:val="a2"/>
    <w:link w:val="890"/>
    <w:rsid w:val="00ED073A"/>
    <w:pPr>
      <w:snapToGrid w:val="0"/>
      <w:spacing w:after="0" w:line="360" w:lineRule="auto"/>
      <w:ind w:firstLine="720"/>
    </w:pPr>
    <w:rPr>
      <w:rFonts w:eastAsia="Times New Roman"/>
      <w:color w:val="000000"/>
      <w:sz w:val="24"/>
      <w:szCs w:val="24"/>
    </w:rPr>
  </w:style>
  <w:style w:type="character" w:customStyle="1" w:styleId="890">
    <w:name w:val="Стиль89 Знак"/>
    <w:link w:val="89"/>
    <w:locked/>
    <w:rsid w:val="00ED073A"/>
    <w:rPr>
      <w:rFonts w:ascii="Arial" w:hAnsi="Arial" w:cs="Arial"/>
      <w:color w:val="000000"/>
      <w:sz w:val="24"/>
      <w:szCs w:val="24"/>
    </w:rPr>
  </w:style>
  <w:style w:type="paragraph" w:customStyle="1" w:styleId="800">
    <w:name w:val="Стиль80"/>
    <w:basedOn w:val="19"/>
    <w:link w:val="801"/>
    <w:rsid w:val="00ED073A"/>
    <w:pPr>
      <w:ind w:firstLine="709"/>
    </w:pPr>
  </w:style>
  <w:style w:type="character" w:customStyle="1" w:styleId="801">
    <w:name w:val="Стиль80 Знак"/>
    <w:link w:val="800"/>
    <w:locked/>
    <w:rsid w:val="00ED073A"/>
    <w:rPr>
      <w:rFonts w:ascii="Arial" w:hAnsi="Arial" w:cs="Arial"/>
      <w:color w:val="000000"/>
      <w:sz w:val="24"/>
      <w:szCs w:val="24"/>
    </w:rPr>
  </w:style>
  <w:style w:type="paragraph" w:customStyle="1" w:styleId="87">
    <w:name w:val="Стиль87"/>
    <w:basedOn w:val="a2"/>
    <w:link w:val="870"/>
    <w:rsid w:val="00ED073A"/>
    <w:pPr>
      <w:spacing w:after="0" w:line="360" w:lineRule="auto"/>
      <w:ind w:firstLine="567"/>
    </w:pPr>
    <w:rPr>
      <w:rFonts w:eastAsia="Times New Roman"/>
      <w:sz w:val="24"/>
      <w:szCs w:val="24"/>
    </w:rPr>
  </w:style>
  <w:style w:type="character" w:customStyle="1" w:styleId="870">
    <w:name w:val="Стиль87 Знак"/>
    <w:link w:val="87"/>
    <w:locked/>
    <w:rsid w:val="00ED073A"/>
    <w:rPr>
      <w:rFonts w:ascii="Arial" w:hAnsi="Arial" w:cs="Arial"/>
      <w:sz w:val="24"/>
      <w:szCs w:val="24"/>
    </w:rPr>
  </w:style>
  <w:style w:type="paragraph" w:customStyle="1" w:styleId="79">
    <w:name w:val="Стиль79"/>
    <w:basedOn w:val="a2"/>
    <w:link w:val="790"/>
    <w:rsid w:val="00ED073A"/>
    <w:pPr>
      <w:snapToGrid w:val="0"/>
      <w:spacing w:after="0" w:line="360" w:lineRule="auto"/>
      <w:ind w:firstLine="567"/>
    </w:pPr>
    <w:rPr>
      <w:rFonts w:eastAsia="Times New Roman"/>
      <w:color w:val="000000"/>
      <w:sz w:val="24"/>
      <w:szCs w:val="24"/>
    </w:rPr>
  </w:style>
  <w:style w:type="character" w:customStyle="1" w:styleId="790">
    <w:name w:val="Стиль79 Знак"/>
    <w:link w:val="79"/>
    <w:locked/>
    <w:rsid w:val="00ED073A"/>
    <w:rPr>
      <w:rFonts w:ascii="Arial" w:hAnsi="Arial" w:cs="Arial"/>
      <w:color w:val="000000"/>
      <w:sz w:val="24"/>
      <w:szCs w:val="24"/>
    </w:rPr>
  </w:style>
  <w:style w:type="paragraph" w:customStyle="1" w:styleId="74">
    <w:name w:val="Стиль74"/>
    <w:basedOn w:val="a2"/>
    <w:link w:val="740"/>
    <w:rsid w:val="00ED073A"/>
    <w:pPr>
      <w:suppressAutoHyphens/>
      <w:autoSpaceDE w:val="0"/>
      <w:autoSpaceDN w:val="0"/>
      <w:adjustRightInd w:val="0"/>
      <w:snapToGrid w:val="0"/>
      <w:spacing w:before="120" w:after="120" w:line="360" w:lineRule="auto"/>
      <w:ind w:left="-142" w:right="-1" w:firstLine="862"/>
    </w:pPr>
    <w:rPr>
      <w:rFonts w:eastAsia="Times New Roman"/>
      <w:bCs/>
      <w:color w:val="000000"/>
      <w:sz w:val="24"/>
      <w:szCs w:val="24"/>
    </w:rPr>
  </w:style>
  <w:style w:type="character" w:customStyle="1" w:styleId="740">
    <w:name w:val="Стиль74 Знак"/>
    <w:link w:val="74"/>
    <w:locked/>
    <w:rsid w:val="00ED073A"/>
    <w:rPr>
      <w:rFonts w:ascii="Arial" w:hAnsi="Arial" w:cs="Arial"/>
      <w:bCs/>
      <w:color w:val="000000"/>
      <w:sz w:val="24"/>
      <w:szCs w:val="24"/>
    </w:rPr>
  </w:style>
  <w:style w:type="paragraph" w:customStyle="1" w:styleId="53">
    <w:name w:val="Стиль53"/>
    <w:basedOn w:val="a2"/>
    <w:link w:val="530"/>
    <w:rsid w:val="00ED073A"/>
    <w:pPr>
      <w:spacing w:after="0" w:line="360" w:lineRule="auto"/>
      <w:ind w:firstLine="709"/>
    </w:pPr>
    <w:rPr>
      <w:rFonts w:eastAsia="Times New Roman"/>
      <w:spacing w:val="-5"/>
      <w:sz w:val="24"/>
      <w:szCs w:val="24"/>
    </w:rPr>
  </w:style>
  <w:style w:type="character" w:customStyle="1" w:styleId="530">
    <w:name w:val="Стиль53 Знак"/>
    <w:link w:val="53"/>
    <w:locked/>
    <w:rsid w:val="00ED073A"/>
    <w:rPr>
      <w:rFonts w:ascii="Arial" w:hAnsi="Arial" w:cs="Arial"/>
      <w:spacing w:val="-5"/>
      <w:sz w:val="24"/>
      <w:szCs w:val="24"/>
    </w:rPr>
  </w:style>
  <w:style w:type="paragraph" w:customStyle="1" w:styleId="500">
    <w:name w:val="Стиль50"/>
    <w:basedOn w:val="a2"/>
    <w:link w:val="501"/>
    <w:rsid w:val="00ED073A"/>
    <w:pPr>
      <w:snapToGrid w:val="0"/>
      <w:spacing w:after="0" w:line="360" w:lineRule="auto"/>
      <w:ind w:firstLine="709"/>
    </w:pPr>
    <w:rPr>
      <w:rFonts w:eastAsia="Times New Roman"/>
      <w:color w:val="000000"/>
      <w:sz w:val="24"/>
      <w:szCs w:val="24"/>
    </w:rPr>
  </w:style>
  <w:style w:type="character" w:customStyle="1" w:styleId="501">
    <w:name w:val="Стиль50 Знак"/>
    <w:link w:val="500"/>
    <w:locked/>
    <w:rsid w:val="00ED073A"/>
    <w:rPr>
      <w:rFonts w:ascii="Arial" w:hAnsi="Arial" w:cs="Arial"/>
      <w:color w:val="000000"/>
      <w:sz w:val="24"/>
      <w:szCs w:val="24"/>
    </w:rPr>
  </w:style>
  <w:style w:type="paragraph" w:customStyle="1" w:styleId="48">
    <w:name w:val="Стиль48"/>
    <w:basedOn w:val="afa"/>
    <w:link w:val="480"/>
    <w:rsid w:val="00ED073A"/>
    <w:pPr>
      <w:spacing w:after="120" w:line="360" w:lineRule="auto"/>
    </w:pPr>
    <w:rPr>
      <w:rFonts w:ascii="Arial" w:hAnsi="Arial" w:cs="Arial"/>
      <w:b w:val="0"/>
      <w:bCs/>
      <w:sz w:val="24"/>
      <w:szCs w:val="26"/>
      <w:lang w:eastAsia="en-US"/>
    </w:rPr>
  </w:style>
  <w:style w:type="character" w:customStyle="1" w:styleId="480">
    <w:name w:val="Стиль48 Знак"/>
    <w:link w:val="48"/>
    <w:locked/>
    <w:rsid w:val="00ED073A"/>
    <w:rPr>
      <w:rFonts w:ascii="Arial" w:hAnsi="Arial" w:cs="Arial"/>
      <w:bCs/>
      <w:sz w:val="24"/>
      <w:szCs w:val="26"/>
    </w:rPr>
  </w:style>
  <w:style w:type="paragraph" w:customStyle="1" w:styleId="61">
    <w:name w:val="Стиль61"/>
    <w:basedOn w:val="a2"/>
    <w:link w:val="610"/>
    <w:rsid w:val="00ED073A"/>
    <w:pPr>
      <w:spacing w:after="0" w:line="360" w:lineRule="auto"/>
      <w:ind w:firstLine="709"/>
    </w:pPr>
    <w:rPr>
      <w:rFonts w:eastAsia="Times New Roman"/>
      <w:spacing w:val="-5"/>
      <w:sz w:val="28"/>
      <w:szCs w:val="28"/>
    </w:rPr>
  </w:style>
  <w:style w:type="character" w:customStyle="1" w:styleId="610">
    <w:name w:val="Стиль61 Знак"/>
    <w:link w:val="61"/>
    <w:locked/>
    <w:rsid w:val="00ED073A"/>
    <w:rPr>
      <w:rFonts w:ascii="Arial" w:hAnsi="Arial" w:cs="Arial"/>
      <w:spacing w:val="-5"/>
      <w:sz w:val="28"/>
      <w:szCs w:val="28"/>
    </w:rPr>
  </w:style>
  <w:style w:type="paragraph" w:customStyle="1" w:styleId="290">
    <w:name w:val="Стиль29"/>
    <w:basedOn w:val="a"/>
    <w:link w:val="291"/>
    <w:rsid w:val="00ED073A"/>
    <w:pPr>
      <w:numPr>
        <w:numId w:val="0"/>
      </w:numPr>
      <w:spacing w:after="0" w:line="360" w:lineRule="auto"/>
      <w:ind w:left="1418" w:hanging="709"/>
      <w:contextualSpacing w:val="0"/>
    </w:pPr>
    <w:rPr>
      <w:rFonts w:eastAsia="Times New Roman"/>
      <w:spacing w:val="-5"/>
      <w:sz w:val="24"/>
      <w:szCs w:val="20"/>
    </w:rPr>
  </w:style>
  <w:style w:type="character" w:customStyle="1" w:styleId="291">
    <w:name w:val="Стиль29 Знак"/>
    <w:link w:val="290"/>
    <w:locked/>
    <w:rsid w:val="00ED073A"/>
    <w:rPr>
      <w:rFonts w:ascii="Arial" w:hAnsi="Arial" w:cs="Arial"/>
      <w:spacing w:val="-5"/>
      <w:sz w:val="24"/>
    </w:rPr>
  </w:style>
  <w:style w:type="paragraph" w:styleId="a">
    <w:name w:val="List Bullet"/>
    <w:basedOn w:val="a2"/>
    <w:link w:val="afff8"/>
    <w:uiPriority w:val="99"/>
    <w:unhideWhenUsed/>
    <w:rsid w:val="00ED073A"/>
    <w:pPr>
      <w:numPr>
        <w:numId w:val="3"/>
      </w:numPr>
      <w:contextualSpacing/>
    </w:pPr>
  </w:style>
  <w:style w:type="paragraph" w:customStyle="1" w:styleId="280">
    <w:name w:val="Стиль28"/>
    <w:basedOn w:val="a2"/>
    <w:link w:val="281"/>
    <w:uiPriority w:val="99"/>
    <w:qFormat/>
    <w:rsid w:val="00B47262"/>
    <w:pPr>
      <w:snapToGrid w:val="0"/>
      <w:spacing w:after="0" w:line="360" w:lineRule="auto"/>
      <w:ind w:firstLine="709"/>
    </w:pPr>
    <w:rPr>
      <w:rFonts w:eastAsia="Calibri"/>
      <w:color w:val="000000"/>
      <w:sz w:val="24"/>
      <w:szCs w:val="24"/>
    </w:rPr>
  </w:style>
  <w:style w:type="character" w:customStyle="1" w:styleId="281">
    <w:name w:val="Стиль28 Знак"/>
    <w:link w:val="280"/>
    <w:uiPriority w:val="99"/>
    <w:locked/>
    <w:rsid w:val="00B47262"/>
    <w:rPr>
      <w:rFonts w:ascii="Arial" w:eastAsia="Calibri" w:hAnsi="Arial" w:cs="Arial"/>
      <w:color w:val="000000"/>
      <w:sz w:val="24"/>
      <w:szCs w:val="24"/>
    </w:rPr>
  </w:style>
  <w:style w:type="paragraph" w:customStyle="1" w:styleId="360">
    <w:name w:val="Стиль36"/>
    <w:basedOn w:val="a2"/>
    <w:link w:val="361"/>
    <w:rsid w:val="00ED073A"/>
    <w:pPr>
      <w:snapToGrid w:val="0"/>
      <w:spacing w:after="0" w:line="360" w:lineRule="auto"/>
      <w:ind w:firstLine="709"/>
    </w:pPr>
    <w:rPr>
      <w:rFonts w:eastAsia="Times New Roman"/>
      <w:color w:val="000000"/>
      <w:sz w:val="24"/>
      <w:szCs w:val="24"/>
    </w:rPr>
  </w:style>
  <w:style w:type="character" w:customStyle="1" w:styleId="361">
    <w:name w:val="Стиль36 Знак"/>
    <w:link w:val="360"/>
    <w:locked/>
    <w:rsid w:val="00ED073A"/>
    <w:rPr>
      <w:rFonts w:ascii="Arial" w:hAnsi="Arial" w:cs="Arial"/>
      <w:color w:val="000000"/>
      <w:sz w:val="24"/>
      <w:szCs w:val="24"/>
    </w:rPr>
  </w:style>
  <w:style w:type="paragraph" w:customStyle="1" w:styleId="71">
    <w:name w:val="Стиль71"/>
    <w:basedOn w:val="a2"/>
    <w:link w:val="710"/>
    <w:rsid w:val="00ED073A"/>
    <w:pPr>
      <w:suppressAutoHyphens/>
      <w:autoSpaceDE w:val="0"/>
      <w:autoSpaceDN w:val="0"/>
      <w:adjustRightInd w:val="0"/>
      <w:snapToGrid w:val="0"/>
      <w:spacing w:before="120" w:after="120" w:line="360" w:lineRule="auto"/>
      <w:ind w:left="-142" w:right="-1" w:firstLine="862"/>
    </w:pPr>
    <w:rPr>
      <w:rFonts w:eastAsia="Times New Roman"/>
      <w:bCs/>
      <w:color w:val="000000"/>
      <w:sz w:val="24"/>
      <w:szCs w:val="24"/>
    </w:rPr>
  </w:style>
  <w:style w:type="character" w:customStyle="1" w:styleId="710">
    <w:name w:val="Стиль71 Знак"/>
    <w:link w:val="71"/>
    <w:locked/>
    <w:rsid w:val="00ED073A"/>
    <w:rPr>
      <w:rFonts w:ascii="Arial" w:hAnsi="Arial" w:cs="Arial"/>
      <w:bCs/>
      <w:color w:val="000000"/>
      <w:sz w:val="24"/>
      <w:szCs w:val="24"/>
    </w:rPr>
  </w:style>
  <w:style w:type="paragraph" w:customStyle="1" w:styleId="54">
    <w:name w:val="Стиль5"/>
    <w:basedOn w:val="19"/>
    <w:link w:val="55"/>
    <w:rsid w:val="00ED073A"/>
    <w:pPr>
      <w:ind w:left="567" w:firstLine="567"/>
    </w:pPr>
  </w:style>
  <w:style w:type="character" w:customStyle="1" w:styleId="55">
    <w:name w:val="Стиль5 Знак"/>
    <w:link w:val="54"/>
    <w:locked/>
    <w:rsid w:val="00ED073A"/>
    <w:rPr>
      <w:rFonts w:ascii="Arial" w:hAnsi="Arial" w:cs="Arial"/>
      <w:color w:val="000000"/>
    </w:rPr>
  </w:style>
  <w:style w:type="paragraph" w:customStyle="1" w:styleId="62">
    <w:name w:val="Стиль6"/>
    <w:basedOn w:val="19"/>
    <w:link w:val="63"/>
    <w:rsid w:val="00ED073A"/>
    <w:pPr>
      <w:ind w:left="567" w:firstLine="567"/>
    </w:pPr>
  </w:style>
  <w:style w:type="character" w:customStyle="1" w:styleId="63">
    <w:name w:val="Стиль6 Знак"/>
    <w:link w:val="62"/>
    <w:locked/>
    <w:rsid w:val="00ED073A"/>
    <w:rPr>
      <w:rFonts w:ascii="Arial" w:hAnsi="Arial" w:cs="Arial"/>
      <w:color w:val="000000"/>
      <w:sz w:val="24"/>
      <w:szCs w:val="24"/>
    </w:rPr>
  </w:style>
  <w:style w:type="paragraph" w:customStyle="1" w:styleId="72">
    <w:name w:val="Стиль7"/>
    <w:basedOn w:val="19"/>
    <w:link w:val="73"/>
    <w:rsid w:val="00ED073A"/>
    <w:pPr>
      <w:tabs>
        <w:tab w:val="left" w:pos="7938"/>
      </w:tabs>
      <w:ind w:left="567" w:firstLine="567"/>
    </w:pPr>
  </w:style>
  <w:style w:type="character" w:customStyle="1" w:styleId="73">
    <w:name w:val="Стиль7 Знак"/>
    <w:link w:val="72"/>
    <w:locked/>
    <w:rsid w:val="00ED073A"/>
    <w:rPr>
      <w:rFonts w:ascii="Arial" w:hAnsi="Arial" w:cs="Arial"/>
      <w:color w:val="000000"/>
      <w:sz w:val="24"/>
      <w:szCs w:val="24"/>
    </w:rPr>
  </w:style>
  <w:style w:type="paragraph" w:customStyle="1" w:styleId="81">
    <w:name w:val="Стиль8"/>
    <w:basedOn w:val="19"/>
    <w:link w:val="82"/>
    <w:rsid w:val="00ED073A"/>
    <w:pPr>
      <w:ind w:firstLine="567"/>
    </w:pPr>
  </w:style>
  <w:style w:type="character" w:customStyle="1" w:styleId="82">
    <w:name w:val="Стиль8 Знак"/>
    <w:link w:val="81"/>
    <w:locked/>
    <w:rsid w:val="00ED073A"/>
    <w:rPr>
      <w:rFonts w:ascii="Arial" w:hAnsi="Arial" w:cs="Arial"/>
      <w:color w:val="000000"/>
      <w:sz w:val="24"/>
      <w:szCs w:val="24"/>
    </w:rPr>
  </w:style>
  <w:style w:type="paragraph" w:customStyle="1" w:styleId="9999">
    <w:name w:val="9999"/>
    <w:basedOn w:val="1"/>
    <w:uiPriority w:val="99"/>
    <w:rsid w:val="00ED073A"/>
    <w:pPr>
      <w:numPr>
        <w:numId w:val="4"/>
      </w:numPr>
      <w:jc w:val="left"/>
    </w:pPr>
  </w:style>
  <w:style w:type="paragraph" w:customStyle="1" w:styleId="240">
    <w:name w:val="Стиль24"/>
    <w:basedOn w:val="a2"/>
    <w:link w:val="241"/>
    <w:rsid w:val="00ED073A"/>
    <w:pPr>
      <w:spacing w:after="0" w:line="360" w:lineRule="auto"/>
      <w:ind w:firstLine="708"/>
    </w:pPr>
    <w:rPr>
      <w:rFonts w:eastAsia="Times New Roman"/>
      <w:sz w:val="24"/>
      <w:szCs w:val="24"/>
    </w:rPr>
  </w:style>
  <w:style w:type="character" w:customStyle="1" w:styleId="241">
    <w:name w:val="Стиль24 Знак"/>
    <w:link w:val="240"/>
    <w:locked/>
    <w:rsid w:val="00ED073A"/>
    <w:rPr>
      <w:rFonts w:ascii="Arial" w:hAnsi="Arial" w:cs="Arial"/>
      <w:sz w:val="24"/>
      <w:szCs w:val="24"/>
    </w:rPr>
  </w:style>
  <w:style w:type="paragraph" w:customStyle="1" w:styleId="130">
    <w:name w:val="Стиль13"/>
    <w:basedOn w:val="42"/>
    <w:link w:val="131"/>
    <w:rsid w:val="00ED073A"/>
    <w:pPr>
      <w:spacing w:before="100" w:beforeAutospacing="1" w:after="100" w:afterAutospacing="1"/>
      <w:contextualSpacing/>
    </w:pPr>
  </w:style>
  <w:style w:type="character" w:customStyle="1" w:styleId="131">
    <w:name w:val="Стиль13 Знак"/>
    <w:link w:val="130"/>
    <w:locked/>
    <w:rsid w:val="00ED073A"/>
    <w:rPr>
      <w:rFonts w:ascii="Arial" w:hAnsi="Arial" w:cs="Arial"/>
      <w:color w:val="000000"/>
      <w:sz w:val="24"/>
      <w:szCs w:val="24"/>
    </w:rPr>
  </w:style>
  <w:style w:type="paragraph" w:customStyle="1" w:styleId="91">
    <w:name w:val="Стиль9"/>
    <w:basedOn w:val="42"/>
    <w:link w:val="92"/>
    <w:rsid w:val="00ED073A"/>
    <w:pPr>
      <w:spacing w:before="100" w:beforeAutospacing="1" w:after="100" w:afterAutospacing="1"/>
      <w:ind w:firstLine="567"/>
      <w:contextualSpacing/>
    </w:pPr>
  </w:style>
  <w:style w:type="character" w:customStyle="1" w:styleId="92">
    <w:name w:val="Стиль9 Знак"/>
    <w:link w:val="91"/>
    <w:locked/>
    <w:rsid w:val="00ED073A"/>
    <w:rPr>
      <w:rFonts w:ascii="Arial" w:hAnsi="Arial" w:cs="Arial"/>
      <w:color w:val="000000"/>
      <w:sz w:val="24"/>
      <w:szCs w:val="24"/>
    </w:rPr>
  </w:style>
  <w:style w:type="paragraph" w:customStyle="1" w:styleId="160">
    <w:name w:val="Стиль16"/>
    <w:basedOn w:val="a2"/>
    <w:link w:val="161"/>
    <w:rsid w:val="00ED073A"/>
    <w:pPr>
      <w:snapToGrid w:val="0"/>
      <w:spacing w:after="0" w:line="360" w:lineRule="auto"/>
      <w:ind w:firstLine="567"/>
    </w:pPr>
    <w:rPr>
      <w:rFonts w:eastAsia="Times New Roman"/>
      <w:color w:val="000000"/>
      <w:sz w:val="24"/>
      <w:szCs w:val="24"/>
    </w:rPr>
  </w:style>
  <w:style w:type="character" w:customStyle="1" w:styleId="161">
    <w:name w:val="Стиль16 Знак"/>
    <w:link w:val="160"/>
    <w:locked/>
    <w:rsid w:val="00ED073A"/>
    <w:rPr>
      <w:rFonts w:ascii="Arial" w:hAnsi="Arial" w:cs="Arial"/>
      <w:color w:val="000000"/>
      <w:sz w:val="24"/>
      <w:szCs w:val="24"/>
    </w:rPr>
  </w:style>
  <w:style w:type="paragraph" w:customStyle="1" w:styleId="411">
    <w:name w:val="Стиль41"/>
    <w:basedOn w:val="a2"/>
    <w:link w:val="412"/>
    <w:uiPriority w:val="99"/>
    <w:qFormat/>
    <w:rsid w:val="00ED073A"/>
    <w:pPr>
      <w:snapToGrid w:val="0"/>
      <w:spacing w:after="0" w:line="360" w:lineRule="auto"/>
      <w:ind w:firstLine="567"/>
    </w:pPr>
    <w:rPr>
      <w:rFonts w:eastAsia="Times New Roman"/>
      <w:color w:val="000000"/>
      <w:sz w:val="24"/>
      <w:szCs w:val="24"/>
    </w:rPr>
  </w:style>
  <w:style w:type="character" w:customStyle="1" w:styleId="412">
    <w:name w:val="Стиль41 Знак"/>
    <w:link w:val="411"/>
    <w:uiPriority w:val="99"/>
    <w:locked/>
    <w:rsid w:val="00ED073A"/>
    <w:rPr>
      <w:rFonts w:ascii="Arial" w:hAnsi="Arial" w:cs="Arial"/>
      <w:color w:val="000000"/>
      <w:sz w:val="24"/>
      <w:szCs w:val="24"/>
    </w:rPr>
  </w:style>
  <w:style w:type="paragraph" w:customStyle="1" w:styleId="260">
    <w:name w:val="Стиль26"/>
    <w:basedOn w:val="a2"/>
    <w:link w:val="261"/>
    <w:rsid w:val="00ED073A"/>
    <w:pPr>
      <w:snapToGrid w:val="0"/>
      <w:spacing w:after="0" w:line="360" w:lineRule="auto"/>
      <w:ind w:firstLine="720"/>
    </w:pPr>
    <w:rPr>
      <w:rFonts w:eastAsia="Times New Roman"/>
      <w:color w:val="000000"/>
      <w:sz w:val="24"/>
      <w:szCs w:val="24"/>
    </w:rPr>
  </w:style>
  <w:style w:type="character" w:customStyle="1" w:styleId="261">
    <w:name w:val="Стиль26 Знак"/>
    <w:link w:val="260"/>
    <w:locked/>
    <w:rsid w:val="00ED073A"/>
    <w:rPr>
      <w:rFonts w:ascii="Arial" w:hAnsi="Arial" w:cs="Arial"/>
      <w:color w:val="000000"/>
      <w:sz w:val="24"/>
      <w:szCs w:val="24"/>
    </w:rPr>
  </w:style>
  <w:style w:type="paragraph" w:customStyle="1" w:styleId="100">
    <w:name w:val="Стиль100"/>
    <w:basedOn w:val="a2"/>
    <w:link w:val="1000"/>
    <w:rsid w:val="00ED073A"/>
    <w:pPr>
      <w:spacing w:after="0" w:line="360" w:lineRule="auto"/>
      <w:ind w:firstLine="567"/>
    </w:pPr>
    <w:rPr>
      <w:rFonts w:eastAsia="Times New Roman"/>
      <w:sz w:val="24"/>
      <w:szCs w:val="20"/>
      <w:lang w:val="en-US" w:bidi="en-US"/>
    </w:rPr>
  </w:style>
  <w:style w:type="character" w:customStyle="1" w:styleId="1000">
    <w:name w:val="Стиль100 Знак"/>
    <w:link w:val="100"/>
    <w:locked/>
    <w:rsid w:val="00ED073A"/>
    <w:rPr>
      <w:rFonts w:ascii="Arial" w:hAnsi="Arial" w:cs="Arial"/>
      <w:sz w:val="24"/>
      <w:lang w:val="en-US" w:bidi="en-US"/>
    </w:rPr>
  </w:style>
  <w:style w:type="paragraph" w:customStyle="1" w:styleId="103">
    <w:name w:val="Стиль103"/>
    <w:basedOn w:val="14"/>
    <w:link w:val="1030"/>
    <w:rsid w:val="00ED073A"/>
    <w:pPr>
      <w:tabs>
        <w:tab w:val="clear" w:pos="10260"/>
      </w:tabs>
      <w:spacing w:after="200" w:line="360" w:lineRule="auto"/>
      <w:ind w:left="0" w:right="0" w:firstLine="567"/>
      <w:jc w:val="both"/>
    </w:pPr>
    <w:rPr>
      <w:rFonts w:ascii="Arial" w:hAnsi="Arial" w:cs="Arial"/>
      <w:b w:val="0"/>
      <w:lang w:eastAsia="en-US"/>
    </w:rPr>
  </w:style>
  <w:style w:type="character" w:customStyle="1" w:styleId="1030">
    <w:name w:val="Стиль103 Знак"/>
    <w:link w:val="103"/>
    <w:locked/>
    <w:rsid w:val="00ED073A"/>
    <w:rPr>
      <w:rFonts w:ascii="Arial" w:hAnsi="Arial" w:cs="Arial"/>
      <w:sz w:val="24"/>
      <w:szCs w:val="24"/>
    </w:rPr>
  </w:style>
  <w:style w:type="paragraph" w:customStyle="1" w:styleId="104">
    <w:name w:val="Стиль104"/>
    <w:basedOn w:val="14"/>
    <w:link w:val="1040"/>
    <w:rsid w:val="00ED073A"/>
    <w:pPr>
      <w:tabs>
        <w:tab w:val="clear" w:pos="10260"/>
      </w:tabs>
      <w:spacing w:after="200" w:line="360" w:lineRule="auto"/>
      <w:ind w:left="0" w:right="0"/>
      <w:jc w:val="both"/>
    </w:pPr>
    <w:rPr>
      <w:rFonts w:ascii="Arial" w:hAnsi="Arial" w:cs="Arial"/>
      <w:b w:val="0"/>
      <w:lang w:eastAsia="en-US"/>
    </w:rPr>
  </w:style>
  <w:style w:type="character" w:customStyle="1" w:styleId="1040">
    <w:name w:val="Стиль104 Знак"/>
    <w:link w:val="104"/>
    <w:locked/>
    <w:rsid w:val="00ED073A"/>
    <w:rPr>
      <w:rFonts w:ascii="Arial" w:hAnsi="Arial" w:cs="Arial"/>
      <w:sz w:val="24"/>
      <w:szCs w:val="24"/>
    </w:rPr>
  </w:style>
  <w:style w:type="paragraph" w:customStyle="1" w:styleId="320">
    <w:name w:val="Стиль32"/>
    <w:basedOn w:val="14"/>
    <w:link w:val="321"/>
    <w:rsid w:val="00ED073A"/>
    <w:pPr>
      <w:tabs>
        <w:tab w:val="clear" w:pos="10260"/>
      </w:tabs>
      <w:spacing w:after="200" w:line="360" w:lineRule="auto"/>
      <w:ind w:left="0" w:right="0"/>
      <w:jc w:val="both"/>
    </w:pPr>
    <w:rPr>
      <w:rFonts w:ascii="Arial" w:hAnsi="Arial" w:cs="Arial"/>
      <w:b w:val="0"/>
      <w:color w:val="000000"/>
      <w:lang w:eastAsia="en-US"/>
    </w:rPr>
  </w:style>
  <w:style w:type="character" w:customStyle="1" w:styleId="321">
    <w:name w:val="Стиль32 Знак"/>
    <w:link w:val="320"/>
    <w:locked/>
    <w:rsid w:val="00ED073A"/>
    <w:rPr>
      <w:rFonts w:ascii="Arial" w:hAnsi="Arial" w:cs="Arial"/>
      <w:color w:val="000000"/>
      <w:sz w:val="24"/>
      <w:szCs w:val="24"/>
    </w:rPr>
  </w:style>
  <w:style w:type="paragraph" w:customStyle="1" w:styleId="330">
    <w:name w:val="Стиль33"/>
    <w:basedOn w:val="14"/>
    <w:link w:val="331"/>
    <w:rsid w:val="00ED073A"/>
    <w:pPr>
      <w:tabs>
        <w:tab w:val="clear" w:pos="10260"/>
      </w:tabs>
      <w:spacing w:after="200" w:line="360" w:lineRule="auto"/>
      <w:ind w:left="0" w:right="0"/>
      <w:jc w:val="both"/>
    </w:pPr>
    <w:rPr>
      <w:rFonts w:ascii="Arial" w:hAnsi="Arial" w:cs="Arial"/>
      <w:b w:val="0"/>
      <w:color w:val="000000"/>
      <w:lang w:eastAsia="en-US"/>
    </w:rPr>
  </w:style>
  <w:style w:type="character" w:customStyle="1" w:styleId="331">
    <w:name w:val="Стиль33 Знак"/>
    <w:link w:val="330"/>
    <w:locked/>
    <w:rsid w:val="00ED073A"/>
    <w:rPr>
      <w:rFonts w:ascii="Arial" w:hAnsi="Arial" w:cs="Arial"/>
      <w:color w:val="000000"/>
      <w:sz w:val="24"/>
      <w:szCs w:val="24"/>
    </w:rPr>
  </w:style>
  <w:style w:type="paragraph" w:customStyle="1" w:styleId="340">
    <w:name w:val="Стиль34"/>
    <w:basedOn w:val="14"/>
    <w:link w:val="341"/>
    <w:rsid w:val="00ED073A"/>
    <w:pPr>
      <w:tabs>
        <w:tab w:val="clear" w:pos="10260"/>
      </w:tabs>
      <w:spacing w:after="200" w:line="360" w:lineRule="auto"/>
      <w:ind w:left="0" w:right="0"/>
      <w:jc w:val="both"/>
    </w:pPr>
    <w:rPr>
      <w:rFonts w:ascii="Arial" w:hAnsi="Arial" w:cs="Arial"/>
      <w:b w:val="0"/>
      <w:color w:val="000000"/>
      <w:lang w:eastAsia="en-US"/>
    </w:rPr>
  </w:style>
  <w:style w:type="character" w:customStyle="1" w:styleId="341">
    <w:name w:val="Стиль34 Знак"/>
    <w:link w:val="340"/>
    <w:locked/>
    <w:rsid w:val="00ED073A"/>
    <w:rPr>
      <w:rFonts w:ascii="Arial" w:hAnsi="Arial" w:cs="Arial"/>
      <w:color w:val="000000"/>
      <w:sz w:val="24"/>
      <w:szCs w:val="24"/>
    </w:rPr>
  </w:style>
  <w:style w:type="paragraph" w:customStyle="1" w:styleId="350">
    <w:name w:val="Стиль35"/>
    <w:basedOn w:val="14"/>
    <w:link w:val="351"/>
    <w:rsid w:val="00ED073A"/>
    <w:pPr>
      <w:tabs>
        <w:tab w:val="clear" w:pos="10260"/>
      </w:tabs>
      <w:spacing w:after="200" w:line="360" w:lineRule="auto"/>
      <w:ind w:left="0" w:right="0"/>
      <w:jc w:val="both"/>
    </w:pPr>
    <w:rPr>
      <w:rFonts w:ascii="Arial" w:hAnsi="Arial" w:cs="Arial"/>
      <w:b w:val="0"/>
      <w:color w:val="000000"/>
      <w:lang w:eastAsia="en-US"/>
    </w:rPr>
  </w:style>
  <w:style w:type="character" w:customStyle="1" w:styleId="351">
    <w:name w:val="Стиль35 Знак"/>
    <w:link w:val="350"/>
    <w:locked/>
    <w:rsid w:val="00ED073A"/>
    <w:rPr>
      <w:rFonts w:ascii="Arial" w:hAnsi="Arial" w:cs="Arial"/>
      <w:color w:val="000000"/>
      <w:sz w:val="24"/>
      <w:szCs w:val="24"/>
    </w:rPr>
  </w:style>
  <w:style w:type="paragraph" w:customStyle="1" w:styleId="37">
    <w:name w:val="Стиль37"/>
    <w:basedOn w:val="14"/>
    <w:link w:val="370"/>
    <w:rsid w:val="00ED073A"/>
    <w:pPr>
      <w:tabs>
        <w:tab w:val="clear" w:pos="10260"/>
      </w:tabs>
      <w:spacing w:after="200" w:line="360" w:lineRule="auto"/>
      <w:ind w:left="0" w:right="0"/>
      <w:jc w:val="both"/>
    </w:pPr>
    <w:rPr>
      <w:rFonts w:ascii="Arial" w:hAnsi="Arial" w:cs="Arial"/>
      <w:b w:val="0"/>
      <w:color w:val="000000"/>
      <w:lang w:eastAsia="en-US"/>
    </w:rPr>
  </w:style>
  <w:style w:type="character" w:customStyle="1" w:styleId="370">
    <w:name w:val="Стиль37 Знак"/>
    <w:link w:val="37"/>
    <w:locked/>
    <w:rsid w:val="00ED073A"/>
    <w:rPr>
      <w:rFonts w:ascii="Arial" w:hAnsi="Arial" w:cs="Arial"/>
      <w:color w:val="000000"/>
      <w:sz w:val="24"/>
      <w:szCs w:val="24"/>
    </w:rPr>
  </w:style>
  <w:style w:type="paragraph" w:customStyle="1" w:styleId="220">
    <w:name w:val="Стиль22"/>
    <w:basedOn w:val="14"/>
    <w:link w:val="221"/>
    <w:rsid w:val="00ED073A"/>
    <w:pPr>
      <w:tabs>
        <w:tab w:val="clear" w:pos="10260"/>
      </w:tabs>
      <w:spacing w:after="200" w:line="360" w:lineRule="auto"/>
      <w:ind w:left="0" w:right="0"/>
      <w:jc w:val="both"/>
    </w:pPr>
    <w:rPr>
      <w:rFonts w:ascii="Arial" w:hAnsi="Arial" w:cs="Arial"/>
      <w:b w:val="0"/>
      <w:color w:val="000000"/>
      <w:spacing w:val="-5"/>
      <w:lang w:eastAsia="en-US" w:bidi="en-US"/>
    </w:rPr>
  </w:style>
  <w:style w:type="character" w:customStyle="1" w:styleId="221">
    <w:name w:val="Стиль22 Знак"/>
    <w:link w:val="220"/>
    <w:locked/>
    <w:rsid w:val="00ED073A"/>
    <w:rPr>
      <w:rFonts w:ascii="Arial" w:hAnsi="Arial" w:cs="Arial"/>
      <w:color w:val="000000"/>
      <w:spacing w:val="-5"/>
      <w:sz w:val="24"/>
      <w:szCs w:val="24"/>
      <w:lang w:bidi="en-US"/>
    </w:rPr>
  </w:style>
  <w:style w:type="paragraph" w:customStyle="1" w:styleId="95">
    <w:name w:val="Стиль95"/>
    <w:basedOn w:val="19"/>
    <w:link w:val="950"/>
    <w:rsid w:val="00ED073A"/>
    <w:pPr>
      <w:shd w:val="clear" w:color="auto" w:fill="FFFFFF"/>
      <w:spacing w:before="120"/>
      <w:ind w:firstLine="284"/>
    </w:pPr>
  </w:style>
  <w:style w:type="character" w:customStyle="1" w:styleId="950">
    <w:name w:val="Стиль95 Знак"/>
    <w:link w:val="95"/>
    <w:locked/>
    <w:rsid w:val="00ED073A"/>
    <w:rPr>
      <w:rFonts w:ascii="Arial" w:hAnsi="Arial" w:cs="Arial"/>
      <w:color w:val="000000"/>
      <w:sz w:val="24"/>
      <w:szCs w:val="24"/>
      <w:shd w:val="clear" w:color="auto" w:fill="FFFFFF"/>
    </w:rPr>
  </w:style>
  <w:style w:type="paragraph" w:customStyle="1" w:styleId="afff9">
    <w:name w:val="Рисунок"/>
    <w:basedOn w:val="a2"/>
    <w:link w:val="afffa"/>
    <w:qFormat/>
    <w:rsid w:val="00ED073A"/>
    <w:pPr>
      <w:spacing w:before="120" w:after="0" w:line="360" w:lineRule="auto"/>
      <w:ind w:firstLine="567"/>
    </w:pPr>
    <w:rPr>
      <w:rFonts w:eastAsia="Times New Roman"/>
      <w:sz w:val="24"/>
      <w:szCs w:val="24"/>
    </w:rPr>
  </w:style>
  <w:style w:type="character" w:customStyle="1" w:styleId="afffa">
    <w:name w:val="Рисунок Знак"/>
    <w:link w:val="afff9"/>
    <w:locked/>
    <w:rsid w:val="00ED073A"/>
    <w:rPr>
      <w:rFonts w:ascii="Arial" w:hAnsi="Arial" w:cs="Arial"/>
      <w:sz w:val="24"/>
      <w:szCs w:val="24"/>
    </w:rPr>
  </w:style>
  <w:style w:type="paragraph" w:styleId="aa">
    <w:name w:val="Body Text"/>
    <w:aliases w:val="TabelTekst,text,Body Text2,Char,Body Text2 Char Char Char Char Char Char Char Char Char,Main text,Body Text Char2 Char,Body Text Char1 Char Char,Body Text Char Char Char Char,TabelTekst Char Char Char Char, Char,CT"/>
    <w:basedOn w:val="a2"/>
    <w:link w:val="afffb"/>
    <w:rsid w:val="00B47262"/>
    <w:pPr>
      <w:spacing w:after="0" w:line="312" w:lineRule="auto"/>
      <w:ind w:firstLine="567"/>
    </w:pPr>
    <w:rPr>
      <w:rFonts w:cstheme="minorBidi"/>
    </w:rPr>
  </w:style>
  <w:style w:type="character" w:customStyle="1" w:styleId="afffb">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3"/>
    <w:link w:val="aa"/>
    <w:uiPriority w:val="99"/>
    <w:rsid w:val="00B47262"/>
    <w:rPr>
      <w:rFonts w:ascii="Arial" w:eastAsiaTheme="minorHAnsi" w:hAnsi="Arial" w:cstheme="minorBidi"/>
      <w:sz w:val="22"/>
      <w:szCs w:val="22"/>
    </w:rPr>
  </w:style>
  <w:style w:type="character" w:customStyle="1" w:styleId="141">
    <w:name w:val="Стиль14 Знак"/>
    <w:link w:val="140"/>
    <w:locked/>
    <w:rsid w:val="00ED073A"/>
    <w:rPr>
      <w:rFonts w:ascii="Arial" w:hAnsi="Arial" w:cs="Arial"/>
      <w:sz w:val="28"/>
      <w:szCs w:val="28"/>
      <w:lang w:eastAsia="ru-RU"/>
    </w:rPr>
  </w:style>
  <w:style w:type="character" w:customStyle="1" w:styleId="bold">
    <w:name w:val="bold"/>
    <w:basedOn w:val="a3"/>
    <w:rsid w:val="007E5D6C"/>
  </w:style>
  <w:style w:type="table" w:customStyle="1" w:styleId="170">
    <w:name w:val="Сетка таблицы17"/>
    <w:basedOn w:val="a4"/>
    <w:uiPriority w:val="59"/>
    <w:rsid w:val="001A149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0">
    <w:name w:val="List Number 2"/>
    <w:basedOn w:val="afc"/>
    <w:uiPriority w:val="99"/>
    <w:rsid w:val="006E3DFF"/>
    <w:pPr>
      <w:widowControl w:val="0"/>
      <w:numPr>
        <w:numId w:val="5"/>
      </w:numPr>
      <w:tabs>
        <w:tab w:val="clear" w:pos="1209"/>
      </w:tabs>
      <w:adjustRightInd w:val="0"/>
      <w:spacing w:before="120" w:after="120"/>
      <w:ind w:left="0" w:firstLine="0"/>
      <w:contextualSpacing w:val="0"/>
      <w:jc w:val="both"/>
      <w:textAlignment w:val="baseline"/>
    </w:pPr>
    <w:rPr>
      <w:rFonts w:ascii="Arial" w:hAnsi="Arial"/>
      <w:spacing w:val="-5"/>
      <w:sz w:val="22"/>
      <w:szCs w:val="22"/>
    </w:rPr>
  </w:style>
  <w:style w:type="numbering" w:customStyle="1" w:styleId="1a">
    <w:name w:val="Нет списка1"/>
    <w:next w:val="a5"/>
    <w:uiPriority w:val="99"/>
    <w:semiHidden/>
    <w:unhideWhenUsed/>
    <w:rsid w:val="006E3DFF"/>
  </w:style>
  <w:style w:type="character" w:styleId="afffc">
    <w:name w:val="FollowedHyperlink"/>
    <w:uiPriority w:val="99"/>
    <w:unhideWhenUsed/>
    <w:rsid w:val="006E3DFF"/>
    <w:rPr>
      <w:color w:val="800080"/>
      <w:u w:val="single"/>
    </w:rPr>
  </w:style>
  <w:style w:type="paragraph" w:styleId="HTML">
    <w:name w:val="HTML Preformatted"/>
    <w:basedOn w:val="a2"/>
    <w:link w:val="HTML0"/>
    <w:uiPriority w:val="99"/>
    <w:unhideWhenUsed/>
    <w:rsid w:val="006E3D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Calibri" w:hAnsi="Courier New" w:cs="Times New Roman"/>
      <w:sz w:val="20"/>
      <w:szCs w:val="20"/>
      <w:lang w:eastAsia="ru-RU"/>
    </w:rPr>
  </w:style>
  <w:style w:type="character" w:customStyle="1" w:styleId="HTML0">
    <w:name w:val="Стандартный HTML Знак"/>
    <w:basedOn w:val="a3"/>
    <w:link w:val="HTML"/>
    <w:uiPriority w:val="99"/>
    <w:rsid w:val="006E3DFF"/>
    <w:rPr>
      <w:rFonts w:ascii="Courier New" w:eastAsia="Calibri" w:hAnsi="Courier New"/>
      <w:lang w:eastAsia="ru-RU"/>
    </w:rPr>
  </w:style>
  <w:style w:type="paragraph" w:styleId="1b">
    <w:name w:val="index 1"/>
    <w:basedOn w:val="a2"/>
    <w:autoRedefine/>
    <w:uiPriority w:val="99"/>
    <w:unhideWhenUsed/>
    <w:rsid w:val="006E3DFF"/>
    <w:pPr>
      <w:widowControl w:val="0"/>
      <w:adjustRightInd w:val="0"/>
      <w:spacing w:before="120" w:after="120" w:line="240" w:lineRule="auto"/>
      <w:ind w:firstLine="567"/>
    </w:pPr>
    <w:rPr>
      <w:rFonts w:eastAsia="Microsoft YaHei" w:cs="Times New Roman"/>
      <w:spacing w:val="-5"/>
    </w:rPr>
  </w:style>
  <w:style w:type="paragraph" w:styleId="2a">
    <w:name w:val="index 2"/>
    <w:basedOn w:val="a2"/>
    <w:autoRedefine/>
    <w:uiPriority w:val="99"/>
    <w:unhideWhenUsed/>
    <w:rsid w:val="006E3DFF"/>
    <w:pPr>
      <w:widowControl w:val="0"/>
      <w:adjustRightInd w:val="0"/>
      <w:spacing w:before="120" w:after="120" w:line="240" w:lineRule="auto"/>
      <w:ind w:left="720" w:firstLine="567"/>
    </w:pPr>
    <w:rPr>
      <w:rFonts w:eastAsia="Microsoft YaHei" w:cs="Times New Roman"/>
      <w:spacing w:val="-5"/>
    </w:rPr>
  </w:style>
  <w:style w:type="paragraph" w:styleId="38">
    <w:name w:val="index 3"/>
    <w:basedOn w:val="a2"/>
    <w:autoRedefine/>
    <w:uiPriority w:val="99"/>
    <w:unhideWhenUsed/>
    <w:rsid w:val="006E3DFF"/>
    <w:pPr>
      <w:widowControl w:val="0"/>
      <w:adjustRightInd w:val="0"/>
      <w:spacing w:before="120" w:after="120" w:line="240" w:lineRule="auto"/>
      <w:ind w:firstLine="567"/>
    </w:pPr>
    <w:rPr>
      <w:rFonts w:eastAsia="Microsoft YaHei" w:cs="Times New Roman"/>
      <w:spacing w:val="-5"/>
    </w:rPr>
  </w:style>
  <w:style w:type="paragraph" w:styleId="45">
    <w:name w:val="index 4"/>
    <w:basedOn w:val="a2"/>
    <w:autoRedefine/>
    <w:uiPriority w:val="99"/>
    <w:unhideWhenUsed/>
    <w:rsid w:val="006E3DFF"/>
    <w:pPr>
      <w:widowControl w:val="0"/>
      <w:adjustRightInd w:val="0"/>
      <w:spacing w:before="120" w:after="120" w:line="240" w:lineRule="auto"/>
      <w:ind w:left="1440" w:firstLine="567"/>
    </w:pPr>
    <w:rPr>
      <w:rFonts w:eastAsia="Microsoft YaHei" w:cs="Times New Roman"/>
      <w:spacing w:val="-5"/>
    </w:rPr>
  </w:style>
  <w:style w:type="paragraph" w:styleId="56">
    <w:name w:val="index 5"/>
    <w:basedOn w:val="a2"/>
    <w:autoRedefine/>
    <w:uiPriority w:val="99"/>
    <w:unhideWhenUsed/>
    <w:rsid w:val="006E3DFF"/>
    <w:pPr>
      <w:widowControl w:val="0"/>
      <w:adjustRightInd w:val="0"/>
      <w:spacing w:before="120" w:after="120" w:line="240" w:lineRule="auto"/>
      <w:ind w:left="1800" w:firstLine="567"/>
    </w:pPr>
    <w:rPr>
      <w:rFonts w:eastAsia="Microsoft YaHei" w:cs="Times New Roman"/>
      <w:spacing w:val="-5"/>
    </w:rPr>
  </w:style>
  <w:style w:type="paragraph" w:styleId="46">
    <w:name w:val="toc 4"/>
    <w:basedOn w:val="a2"/>
    <w:autoRedefine/>
    <w:uiPriority w:val="39"/>
    <w:unhideWhenUsed/>
    <w:rsid w:val="006E3DFF"/>
    <w:pPr>
      <w:widowControl w:val="0"/>
      <w:adjustRightInd w:val="0"/>
      <w:spacing w:after="0" w:line="240" w:lineRule="auto"/>
      <w:ind w:left="660" w:firstLine="567"/>
      <w:jc w:val="left"/>
    </w:pPr>
    <w:rPr>
      <w:rFonts w:ascii="Calibri" w:eastAsia="Microsoft YaHei" w:hAnsi="Calibri" w:cs="Calibri"/>
      <w:spacing w:val="-5"/>
      <w:sz w:val="20"/>
      <w:szCs w:val="20"/>
    </w:rPr>
  </w:style>
  <w:style w:type="paragraph" w:styleId="57">
    <w:name w:val="toc 5"/>
    <w:basedOn w:val="a2"/>
    <w:autoRedefine/>
    <w:uiPriority w:val="39"/>
    <w:unhideWhenUsed/>
    <w:rsid w:val="006E3DFF"/>
    <w:pPr>
      <w:widowControl w:val="0"/>
      <w:adjustRightInd w:val="0"/>
      <w:spacing w:after="0" w:line="240" w:lineRule="auto"/>
      <w:ind w:left="880" w:firstLine="567"/>
      <w:jc w:val="left"/>
    </w:pPr>
    <w:rPr>
      <w:rFonts w:ascii="Calibri" w:eastAsia="Microsoft YaHei" w:hAnsi="Calibri" w:cs="Calibri"/>
      <w:spacing w:val="-5"/>
      <w:sz w:val="20"/>
      <w:szCs w:val="20"/>
    </w:rPr>
  </w:style>
  <w:style w:type="paragraph" w:styleId="64">
    <w:name w:val="toc 6"/>
    <w:basedOn w:val="a2"/>
    <w:next w:val="a2"/>
    <w:autoRedefine/>
    <w:uiPriority w:val="39"/>
    <w:unhideWhenUsed/>
    <w:rsid w:val="006E3DFF"/>
    <w:pPr>
      <w:widowControl w:val="0"/>
      <w:adjustRightInd w:val="0"/>
      <w:spacing w:after="0" w:line="240" w:lineRule="auto"/>
      <w:ind w:left="1100" w:firstLine="567"/>
      <w:jc w:val="left"/>
    </w:pPr>
    <w:rPr>
      <w:rFonts w:ascii="Calibri" w:eastAsia="Microsoft YaHei" w:hAnsi="Calibri" w:cs="Calibri"/>
      <w:spacing w:val="-5"/>
      <w:sz w:val="20"/>
      <w:szCs w:val="20"/>
    </w:rPr>
  </w:style>
  <w:style w:type="paragraph" w:styleId="75">
    <w:name w:val="toc 7"/>
    <w:basedOn w:val="a2"/>
    <w:next w:val="a2"/>
    <w:autoRedefine/>
    <w:uiPriority w:val="39"/>
    <w:unhideWhenUsed/>
    <w:rsid w:val="006E3DFF"/>
    <w:pPr>
      <w:widowControl w:val="0"/>
      <w:adjustRightInd w:val="0"/>
      <w:spacing w:after="0" w:line="240" w:lineRule="auto"/>
      <w:ind w:left="1320" w:firstLine="567"/>
      <w:jc w:val="left"/>
    </w:pPr>
    <w:rPr>
      <w:rFonts w:ascii="Calibri" w:eastAsia="Microsoft YaHei" w:hAnsi="Calibri" w:cs="Calibri"/>
      <w:spacing w:val="-5"/>
      <w:sz w:val="20"/>
      <w:szCs w:val="20"/>
    </w:rPr>
  </w:style>
  <w:style w:type="paragraph" w:styleId="83">
    <w:name w:val="toc 8"/>
    <w:basedOn w:val="a2"/>
    <w:next w:val="a2"/>
    <w:autoRedefine/>
    <w:uiPriority w:val="39"/>
    <w:unhideWhenUsed/>
    <w:rsid w:val="006E3DFF"/>
    <w:pPr>
      <w:widowControl w:val="0"/>
      <w:adjustRightInd w:val="0"/>
      <w:spacing w:after="0" w:line="240" w:lineRule="auto"/>
      <w:ind w:left="1540" w:firstLine="567"/>
      <w:jc w:val="left"/>
    </w:pPr>
    <w:rPr>
      <w:rFonts w:ascii="Calibri" w:eastAsia="Microsoft YaHei" w:hAnsi="Calibri" w:cs="Calibri"/>
      <w:spacing w:val="-5"/>
      <w:sz w:val="20"/>
      <w:szCs w:val="20"/>
    </w:rPr>
  </w:style>
  <w:style w:type="paragraph" w:styleId="93">
    <w:name w:val="toc 9"/>
    <w:basedOn w:val="a2"/>
    <w:next w:val="a2"/>
    <w:autoRedefine/>
    <w:uiPriority w:val="39"/>
    <w:unhideWhenUsed/>
    <w:rsid w:val="006E3DFF"/>
    <w:pPr>
      <w:widowControl w:val="0"/>
      <w:adjustRightInd w:val="0"/>
      <w:spacing w:after="0" w:line="240" w:lineRule="auto"/>
      <w:ind w:left="1760" w:firstLine="567"/>
      <w:jc w:val="left"/>
    </w:pPr>
    <w:rPr>
      <w:rFonts w:ascii="Calibri" w:eastAsia="Microsoft YaHei" w:hAnsi="Calibri" w:cs="Calibri"/>
      <w:spacing w:val="-5"/>
      <w:sz w:val="20"/>
      <w:szCs w:val="20"/>
    </w:rPr>
  </w:style>
  <w:style w:type="paragraph" w:styleId="afffd">
    <w:name w:val="footnote text"/>
    <w:basedOn w:val="a2"/>
    <w:link w:val="afffe"/>
    <w:uiPriority w:val="99"/>
    <w:unhideWhenUsed/>
    <w:rsid w:val="006E3DFF"/>
    <w:pPr>
      <w:widowControl w:val="0"/>
      <w:adjustRightInd w:val="0"/>
      <w:spacing w:before="120" w:after="120" w:line="240" w:lineRule="auto"/>
      <w:ind w:firstLine="567"/>
    </w:pPr>
    <w:rPr>
      <w:rFonts w:eastAsia="Microsoft YaHei" w:cs="Times New Roman"/>
      <w:spacing w:val="-5"/>
      <w:sz w:val="20"/>
      <w:szCs w:val="20"/>
      <w:lang w:eastAsia="ru-RU"/>
    </w:rPr>
  </w:style>
  <w:style w:type="character" w:customStyle="1" w:styleId="afffe">
    <w:name w:val="Текст сноски Знак"/>
    <w:basedOn w:val="a3"/>
    <w:link w:val="afffd"/>
    <w:uiPriority w:val="99"/>
    <w:rsid w:val="006E3DFF"/>
    <w:rPr>
      <w:rFonts w:ascii="Arial" w:eastAsia="Microsoft YaHei" w:hAnsi="Arial"/>
      <w:spacing w:val="-5"/>
      <w:lang w:eastAsia="ru-RU"/>
    </w:rPr>
  </w:style>
  <w:style w:type="paragraph" w:styleId="affff">
    <w:name w:val="annotation text"/>
    <w:basedOn w:val="a2"/>
    <w:link w:val="affff0"/>
    <w:uiPriority w:val="99"/>
    <w:unhideWhenUsed/>
    <w:rsid w:val="006E3DFF"/>
    <w:pPr>
      <w:widowControl w:val="0"/>
      <w:adjustRightInd w:val="0"/>
      <w:spacing w:before="120" w:after="120" w:line="240" w:lineRule="auto"/>
      <w:ind w:firstLine="567"/>
    </w:pPr>
    <w:rPr>
      <w:rFonts w:eastAsia="Microsoft YaHei" w:cs="Times New Roman"/>
      <w:spacing w:val="-5"/>
      <w:sz w:val="20"/>
      <w:szCs w:val="20"/>
      <w:lang w:eastAsia="ru-RU"/>
    </w:rPr>
  </w:style>
  <w:style w:type="character" w:customStyle="1" w:styleId="affff0">
    <w:name w:val="Текст примечания Знак"/>
    <w:basedOn w:val="a3"/>
    <w:link w:val="affff"/>
    <w:uiPriority w:val="99"/>
    <w:rsid w:val="006E3DFF"/>
    <w:rPr>
      <w:rFonts w:ascii="Arial" w:eastAsia="Microsoft YaHei" w:hAnsi="Arial"/>
      <w:spacing w:val="-5"/>
      <w:lang w:eastAsia="ru-RU"/>
    </w:rPr>
  </w:style>
  <w:style w:type="character" w:customStyle="1" w:styleId="1c">
    <w:name w:val="Нижний колонтитул Знак1"/>
    <w:aliases w:val="Знак1 Знак1"/>
    <w:basedOn w:val="a3"/>
    <w:uiPriority w:val="99"/>
    <w:rsid w:val="006E3DFF"/>
    <w:rPr>
      <w:rFonts w:ascii="Arial" w:eastAsiaTheme="minorHAnsi" w:hAnsi="Arial" w:cs="Arial"/>
      <w:sz w:val="22"/>
      <w:szCs w:val="22"/>
    </w:rPr>
  </w:style>
  <w:style w:type="paragraph" w:styleId="affff1">
    <w:name w:val="index heading"/>
    <w:basedOn w:val="a2"/>
    <w:next w:val="1b"/>
    <w:uiPriority w:val="99"/>
    <w:unhideWhenUsed/>
    <w:rsid w:val="006E3DFF"/>
    <w:pPr>
      <w:widowControl w:val="0"/>
      <w:adjustRightInd w:val="0"/>
      <w:spacing w:before="120" w:after="120" w:line="480" w:lineRule="atLeast"/>
      <w:ind w:firstLine="567"/>
    </w:pPr>
    <w:rPr>
      <w:rFonts w:ascii="Arial Black" w:eastAsia="Microsoft YaHei" w:hAnsi="Arial Black" w:cs="Times New Roman"/>
      <w:spacing w:val="-5"/>
    </w:rPr>
  </w:style>
  <w:style w:type="paragraph" w:styleId="affff2">
    <w:name w:val="table of figures"/>
    <w:aliases w:val="Перечень таблиц"/>
    <w:basedOn w:val="a2"/>
    <w:uiPriority w:val="99"/>
    <w:unhideWhenUsed/>
    <w:qFormat/>
    <w:rsid w:val="006E3DFF"/>
    <w:pPr>
      <w:widowControl w:val="0"/>
      <w:adjustRightInd w:val="0"/>
      <w:spacing w:after="0" w:line="240" w:lineRule="auto"/>
    </w:pPr>
    <w:rPr>
      <w:rFonts w:ascii="Times New Roman" w:eastAsia="Times New Roman" w:hAnsi="Times New Roman" w:cs="Times New Roman"/>
      <w:i/>
      <w:iCs/>
      <w:spacing w:val="-5"/>
      <w:sz w:val="20"/>
      <w:szCs w:val="20"/>
      <w:lang w:val="en-US"/>
    </w:rPr>
  </w:style>
  <w:style w:type="paragraph" w:styleId="affff3">
    <w:name w:val="endnote text"/>
    <w:basedOn w:val="a2"/>
    <w:link w:val="affff4"/>
    <w:uiPriority w:val="99"/>
    <w:unhideWhenUsed/>
    <w:rsid w:val="006E3DFF"/>
    <w:pPr>
      <w:widowControl w:val="0"/>
      <w:adjustRightInd w:val="0"/>
      <w:spacing w:before="120" w:after="120" w:line="240" w:lineRule="auto"/>
      <w:ind w:firstLine="567"/>
    </w:pPr>
    <w:rPr>
      <w:rFonts w:eastAsia="Microsoft YaHei" w:cs="Times New Roman"/>
      <w:spacing w:val="-5"/>
      <w:sz w:val="20"/>
      <w:szCs w:val="20"/>
      <w:lang w:eastAsia="ru-RU"/>
    </w:rPr>
  </w:style>
  <w:style w:type="character" w:customStyle="1" w:styleId="affff4">
    <w:name w:val="Текст концевой сноски Знак"/>
    <w:basedOn w:val="a3"/>
    <w:link w:val="affff3"/>
    <w:uiPriority w:val="99"/>
    <w:rsid w:val="006E3DFF"/>
    <w:rPr>
      <w:rFonts w:ascii="Arial" w:eastAsia="Microsoft YaHei" w:hAnsi="Arial"/>
      <w:spacing w:val="-5"/>
      <w:lang w:eastAsia="ru-RU"/>
    </w:rPr>
  </w:style>
  <w:style w:type="paragraph" w:styleId="affff5">
    <w:name w:val="table of authorities"/>
    <w:basedOn w:val="a2"/>
    <w:uiPriority w:val="99"/>
    <w:unhideWhenUsed/>
    <w:rsid w:val="006E3DFF"/>
    <w:pPr>
      <w:widowControl w:val="0"/>
      <w:tabs>
        <w:tab w:val="right" w:leader="dot" w:pos="7560"/>
      </w:tabs>
      <w:adjustRightInd w:val="0"/>
      <w:spacing w:before="120" w:after="120" w:line="240" w:lineRule="auto"/>
      <w:ind w:left="1440" w:hanging="360"/>
    </w:pPr>
    <w:rPr>
      <w:rFonts w:eastAsia="Microsoft YaHei" w:cs="Times New Roman"/>
      <w:spacing w:val="-5"/>
    </w:rPr>
  </w:style>
  <w:style w:type="paragraph" w:styleId="affff6">
    <w:name w:val="toa heading"/>
    <w:basedOn w:val="a2"/>
    <w:next w:val="affff5"/>
    <w:uiPriority w:val="99"/>
    <w:unhideWhenUsed/>
    <w:rsid w:val="006E3DFF"/>
    <w:pPr>
      <w:keepNext/>
      <w:widowControl w:val="0"/>
      <w:adjustRightInd w:val="0"/>
      <w:spacing w:before="120" w:after="120" w:line="480" w:lineRule="atLeast"/>
      <w:ind w:firstLine="567"/>
    </w:pPr>
    <w:rPr>
      <w:rFonts w:ascii="Arial Black" w:eastAsia="Microsoft YaHei" w:hAnsi="Arial Black" w:cs="Times New Roman"/>
      <w:b/>
      <w:spacing w:val="-10"/>
      <w:kern w:val="28"/>
    </w:rPr>
  </w:style>
  <w:style w:type="character" w:customStyle="1" w:styleId="affff7">
    <w:name w:val="Список Знак"/>
    <w:link w:val="affff8"/>
    <w:uiPriority w:val="99"/>
    <w:locked/>
    <w:rsid w:val="006E3DFF"/>
    <w:rPr>
      <w:rFonts w:ascii="Calibri" w:eastAsia="Calibri" w:hAnsi="Calibri"/>
      <w:sz w:val="24"/>
    </w:rPr>
  </w:style>
  <w:style w:type="paragraph" w:styleId="affff8">
    <w:name w:val="List"/>
    <w:basedOn w:val="a2"/>
    <w:link w:val="affff7"/>
    <w:uiPriority w:val="99"/>
    <w:unhideWhenUsed/>
    <w:rsid w:val="006E3DFF"/>
    <w:pPr>
      <w:spacing w:after="0" w:line="240" w:lineRule="auto"/>
      <w:ind w:firstLine="567"/>
      <w:contextualSpacing/>
    </w:pPr>
    <w:rPr>
      <w:rFonts w:ascii="Calibri" w:eastAsia="Calibri" w:hAnsi="Calibri" w:cs="Times New Roman"/>
      <w:sz w:val="24"/>
      <w:szCs w:val="20"/>
    </w:rPr>
  </w:style>
  <w:style w:type="character" w:customStyle="1" w:styleId="afff8">
    <w:name w:val="Маркированный список Знак"/>
    <w:link w:val="a"/>
    <w:uiPriority w:val="99"/>
    <w:locked/>
    <w:rsid w:val="006E3DFF"/>
    <w:rPr>
      <w:rFonts w:ascii="Arial" w:eastAsiaTheme="minorHAnsi" w:hAnsi="Arial" w:cs="Arial"/>
      <w:sz w:val="22"/>
      <w:szCs w:val="22"/>
    </w:rPr>
  </w:style>
  <w:style w:type="character" w:customStyle="1" w:styleId="2b">
    <w:name w:val="Список 2 Знак"/>
    <w:link w:val="2c"/>
    <w:uiPriority w:val="99"/>
    <w:locked/>
    <w:rsid w:val="006E3DFF"/>
    <w:rPr>
      <w:rFonts w:ascii="Arial" w:eastAsia="Microsoft YaHei" w:hAnsi="Arial" w:cs="Arial"/>
      <w:spacing w:val="-5"/>
    </w:rPr>
  </w:style>
  <w:style w:type="paragraph" w:styleId="2c">
    <w:name w:val="List 2"/>
    <w:basedOn w:val="a2"/>
    <w:link w:val="2b"/>
    <w:uiPriority w:val="99"/>
    <w:unhideWhenUsed/>
    <w:rsid w:val="006E3DFF"/>
    <w:pPr>
      <w:widowControl w:val="0"/>
      <w:adjustRightInd w:val="0"/>
      <w:spacing w:before="120" w:after="120" w:line="240" w:lineRule="auto"/>
      <w:ind w:left="566" w:hanging="283"/>
      <w:contextualSpacing/>
    </w:pPr>
    <w:rPr>
      <w:rFonts w:eastAsia="Microsoft YaHei"/>
      <w:spacing w:val="-5"/>
      <w:sz w:val="20"/>
      <w:szCs w:val="20"/>
    </w:rPr>
  </w:style>
  <w:style w:type="paragraph" w:styleId="39">
    <w:name w:val="List 3"/>
    <w:basedOn w:val="affff8"/>
    <w:uiPriority w:val="99"/>
    <w:unhideWhenUsed/>
    <w:rsid w:val="006E3DFF"/>
    <w:pPr>
      <w:widowControl w:val="0"/>
      <w:adjustRightInd w:val="0"/>
      <w:spacing w:before="120" w:after="120"/>
      <w:ind w:left="2160" w:firstLine="0"/>
      <w:contextualSpacing w:val="0"/>
    </w:pPr>
    <w:rPr>
      <w:rFonts w:ascii="Arial" w:eastAsia="Microsoft YaHei" w:hAnsi="Arial"/>
      <w:spacing w:val="-5"/>
      <w:sz w:val="20"/>
      <w:szCs w:val="22"/>
    </w:rPr>
  </w:style>
  <w:style w:type="paragraph" w:styleId="47">
    <w:name w:val="List 4"/>
    <w:basedOn w:val="affff8"/>
    <w:uiPriority w:val="99"/>
    <w:unhideWhenUsed/>
    <w:rsid w:val="006E3DFF"/>
    <w:pPr>
      <w:widowControl w:val="0"/>
      <w:adjustRightInd w:val="0"/>
      <w:spacing w:before="120" w:after="120"/>
      <w:ind w:left="2520" w:firstLine="0"/>
      <w:contextualSpacing w:val="0"/>
    </w:pPr>
    <w:rPr>
      <w:rFonts w:ascii="Arial" w:eastAsia="Microsoft YaHei" w:hAnsi="Arial"/>
      <w:spacing w:val="-5"/>
      <w:sz w:val="20"/>
      <w:szCs w:val="22"/>
    </w:rPr>
  </w:style>
  <w:style w:type="paragraph" w:styleId="58">
    <w:name w:val="List 5"/>
    <w:basedOn w:val="affff8"/>
    <w:uiPriority w:val="99"/>
    <w:unhideWhenUsed/>
    <w:rsid w:val="006E3DFF"/>
    <w:pPr>
      <w:widowControl w:val="0"/>
      <w:adjustRightInd w:val="0"/>
      <w:spacing w:before="120" w:after="120"/>
      <w:ind w:left="2880" w:firstLine="0"/>
      <w:contextualSpacing w:val="0"/>
    </w:pPr>
    <w:rPr>
      <w:rFonts w:ascii="Arial" w:eastAsia="Microsoft YaHei" w:hAnsi="Arial"/>
      <w:spacing w:val="-5"/>
      <w:sz w:val="20"/>
      <w:szCs w:val="22"/>
    </w:rPr>
  </w:style>
  <w:style w:type="paragraph" w:styleId="2">
    <w:name w:val="List Bullet 2"/>
    <w:aliases w:val="МаркирРус 2"/>
    <w:basedOn w:val="a"/>
    <w:autoRedefine/>
    <w:uiPriority w:val="99"/>
    <w:unhideWhenUsed/>
    <w:qFormat/>
    <w:rsid w:val="006E3DFF"/>
    <w:pPr>
      <w:widowControl w:val="0"/>
      <w:numPr>
        <w:numId w:val="6"/>
      </w:numPr>
      <w:tabs>
        <w:tab w:val="clear" w:pos="1209"/>
        <w:tab w:val="num" w:pos="643"/>
        <w:tab w:val="num" w:pos="720"/>
        <w:tab w:val="num" w:pos="855"/>
        <w:tab w:val="num" w:pos="993"/>
      </w:tabs>
      <w:adjustRightInd w:val="0"/>
      <w:spacing w:before="120" w:after="120" w:line="240" w:lineRule="auto"/>
      <w:ind w:left="0" w:firstLine="567"/>
      <w:contextualSpacing w:val="0"/>
      <w:jc w:val="left"/>
    </w:pPr>
    <w:rPr>
      <w:rFonts w:eastAsia="Times New Roman" w:cs="Times New Roman"/>
      <w:spacing w:val="-5"/>
      <w:sz w:val="20"/>
      <w:szCs w:val="20"/>
    </w:rPr>
  </w:style>
  <w:style w:type="paragraph" w:styleId="32">
    <w:name w:val="List Bullet 3"/>
    <w:basedOn w:val="a2"/>
    <w:uiPriority w:val="99"/>
    <w:unhideWhenUsed/>
    <w:rsid w:val="006E3DFF"/>
    <w:pPr>
      <w:widowControl w:val="0"/>
      <w:numPr>
        <w:numId w:val="7"/>
      </w:numPr>
      <w:adjustRightInd w:val="0"/>
      <w:spacing w:before="120" w:after="120" w:line="240" w:lineRule="auto"/>
      <w:ind w:left="714" w:hanging="357"/>
    </w:pPr>
    <w:rPr>
      <w:rFonts w:eastAsia="Microsoft YaHei" w:cs="Times New Roman"/>
      <w:spacing w:val="-5"/>
    </w:rPr>
  </w:style>
  <w:style w:type="paragraph" w:styleId="49">
    <w:name w:val="List Bullet 4"/>
    <w:basedOn w:val="a2"/>
    <w:autoRedefine/>
    <w:uiPriority w:val="99"/>
    <w:unhideWhenUsed/>
    <w:rsid w:val="006E3DFF"/>
    <w:pPr>
      <w:widowControl w:val="0"/>
      <w:tabs>
        <w:tab w:val="num" w:pos="360"/>
      </w:tabs>
      <w:adjustRightInd w:val="0"/>
      <w:spacing w:before="120" w:after="120" w:line="240" w:lineRule="auto"/>
    </w:pPr>
    <w:rPr>
      <w:rFonts w:eastAsia="Microsoft YaHei" w:cs="Times New Roman"/>
      <w:spacing w:val="-5"/>
    </w:rPr>
  </w:style>
  <w:style w:type="paragraph" w:styleId="50">
    <w:name w:val="List Bullet 5"/>
    <w:basedOn w:val="a2"/>
    <w:autoRedefine/>
    <w:uiPriority w:val="99"/>
    <w:unhideWhenUsed/>
    <w:rsid w:val="006E3DFF"/>
    <w:pPr>
      <w:widowControl w:val="0"/>
      <w:numPr>
        <w:numId w:val="8"/>
      </w:numPr>
      <w:adjustRightInd w:val="0"/>
      <w:spacing w:before="120" w:after="120" w:line="240" w:lineRule="auto"/>
      <w:ind w:left="0" w:firstLine="0"/>
    </w:pPr>
    <w:rPr>
      <w:rFonts w:eastAsia="Microsoft YaHei" w:cs="Times New Roman"/>
      <w:spacing w:val="-5"/>
    </w:rPr>
  </w:style>
  <w:style w:type="paragraph" w:styleId="3">
    <w:name w:val="List Number 3"/>
    <w:basedOn w:val="afc"/>
    <w:uiPriority w:val="99"/>
    <w:unhideWhenUsed/>
    <w:rsid w:val="006E3DFF"/>
    <w:pPr>
      <w:widowControl w:val="0"/>
      <w:numPr>
        <w:numId w:val="9"/>
      </w:numPr>
      <w:adjustRightInd w:val="0"/>
      <w:spacing w:before="120" w:after="120"/>
      <w:ind w:left="0" w:firstLine="0"/>
      <w:contextualSpacing w:val="0"/>
      <w:jc w:val="both"/>
    </w:pPr>
    <w:rPr>
      <w:rFonts w:ascii="Arial" w:hAnsi="Arial"/>
      <w:spacing w:val="-5"/>
      <w:sz w:val="22"/>
      <w:szCs w:val="22"/>
    </w:rPr>
  </w:style>
  <w:style w:type="paragraph" w:styleId="4">
    <w:name w:val="List Number 4"/>
    <w:basedOn w:val="afc"/>
    <w:uiPriority w:val="99"/>
    <w:unhideWhenUsed/>
    <w:rsid w:val="006E3DFF"/>
    <w:pPr>
      <w:widowControl w:val="0"/>
      <w:numPr>
        <w:numId w:val="10"/>
      </w:numPr>
      <w:adjustRightInd w:val="0"/>
      <w:spacing w:before="120" w:after="120"/>
      <w:ind w:left="0" w:firstLine="0"/>
      <w:contextualSpacing w:val="0"/>
      <w:jc w:val="both"/>
    </w:pPr>
    <w:rPr>
      <w:rFonts w:ascii="Arial" w:hAnsi="Arial"/>
      <w:spacing w:val="-5"/>
      <w:sz w:val="22"/>
      <w:szCs w:val="22"/>
    </w:rPr>
  </w:style>
  <w:style w:type="paragraph" w:styleId="5">
    <w:name w:val="List Number 5"/>
    <w:basedOn w:val="afc"/>
    <w:uiPriority w:val="99"/>
    <w:unhideWhenUsed/>
    <w:rsid w:val="006E3DFF"/>
    <w:pPr>
      <w:widowControl w:val="0"/>
      <w:numPr>
        <w:numId w:val="11"/>
      </w:numPr>
      <w:adjustRightInd w:val="0"/>
      <w:spacing w:before="120" w:after="120"/>
      <w:ind w:left="0" w:firstLine="0"/>
      <w:contextualSpacing w:val="0"/>
      <w:jc w:val="both"/>
    </w:pPr>
    <w:rPr>
      <w:rFonts w:ascii="Arial" w:hAnsi="Arial"/>
      <w:spacing w:val="-5"/>
      <w:sz w:val="22"/>
      <w:szCs w:val="22"/>
    </w:rPr>
  </w:style>
  <w:style w:type="paragraph" w:styleId="affff9">
    <w:name w:val="Body Text Indent"/>
    <w:basedOn w:val="a2"/>
    <w:link w:val="affffa"/>
    <w:uiPriority w:val="99"/>
    <w:unhideWhenUsed/>
    <w:rsid w:val="006E3DFF"/>
    <w:pPr>
      <w:spacing w:after="120" w:line="240" w:lineRule="auto"/>
      <w:ind w:left="283"/>
      <w:jc w:val="left"/>
    </w:pPr>
    <w:rPr>
      <w:rFonts w:ascii="Times New Roman" w:eastAsia="Times New Roman" w:hAnsi="Times New Roman" w:cs="Times New Roman"/>
      <w:sz w:val="24"/>
      <w:szCs w:val="24"/>
      <w:lang w:eastAsia="ru-RU"/>
    </w:rPr>
  </w:style>
  <w:style w:type="character" w:customStyle="1" w:styleId="affffa">
    <w:name w:val="Основной текст с отступом Знак"/>
    <w:basedOn w:val="a3"/>
    <w:link w:val="affff9"/>
    <w:uiPriority w:val="99"/>
    <w:rsid w:val="006E3DFF"/>
    <w:rPr>
      <w:sz w:val="24"/>
      <w:szCs w:val="24"/>
      <w:lang w:eastAsia="ru-RU"/>
    </w:rPr>
  </w:style>
  <w:style w:type="paragraph" w:styleId="affffb">
    <w:name w:val="List Continue"/>
    <w:basedOn w:val="affff8"/>
    <w:uiPriority w:val="99"/>
    <w:unhideWhenUsed/>
    <w:rsid w:val="006E3DFF"/>
    <w:pPr>
      <w:widowControl w:val="0"/>
      <w:adjustRightInd w:val="0"/>
      <w:spacing w:before="120" w:after="120"/>
      <w:ind w:firstLine="0"/>
      <w:contextualSpacing w:val="0"/>
    </w:pPr>
    <w:rPr>
      <w:rFonts w:ascii="Arial" w:eastAsia="Microsoft YaHei" w:hAnsi="Arial"/>
      <w:spacing w:val="-5"/>
      <w:sz w:val="20"/>
      <w:szCs w:val="22"/>
    </w:rPr>
  </w:style>
  <w:style w:type="paragraph" w:styleId="2d">
    <w:name w:val="List Continue 2"/>
    <w:basedOn w:val="affffb"/>
    <w:uiPriority w:val="99"/>
    <w:unhideWhenUsed/>
    <w:rsid w:val="006E3DFF"/>
    <w:pPr>
      <w:ind w:left="2160"/>
    </w:pPr>
  </w:style>
  <w:style w:type="paragraph" w:styleId="3a">
    <w:name w:val="List Continue 3"/>
    <w:basedOn w:val="affffb"/>
    <w:uiPriority w:val="99"/>
    <w:unhideWhenUsed/>
    <w:rsid w:val="006E3DFF"/>
    <w:pPr>
      <w:ind w:left="2520"/>
    </w:pPr>
  </w:style>
  <w:style w:type="paragraph" w:styleId="4a">
    <w:name w:val="List Continue 4"/>
    <w:basedOn w:val="affffb"/>
    <w:uiPriority w:val="99"/>
    <w:unhideWhenUsed/>
    <w:rsid w:val="006E3DFF"/>
    <w:pPr>
      <w:ind w:left="2880"/>
    </w:pPr>
  </w:style>
  <w:style w:type="paragraph" w:styleId="59">
    <w:name w:val="List Continue 5"/>
    <w:basedOn w:val="affffb"/>
    <w:uiPriority w:val="99"/>
    <w:unhideWhenUsed/>
    <w:rsid w:val="006E3DFF"/>
    <w:pPr>
      <w:ind w:left="3240"/>
    </w:pPr>
  </w:style>
  <w:style w:type="paragraph" w:styleId="affffc">
    <w:name w:val="Body Text First Indent"/>
    <w:basedOn w:val="aa"/>
    <w:link w:val="affffd"/>
    <w:uiPriority w:val="99"/>
    <w:unhideWhenUsed/>
    <w:rsid w:val="006E3DFF"/>
    <w:pPr>
      <w:spacing w:after="120" w:line="240" w:lineRule="auto"/>
      <w:ind w:firstLine="210"/>
    </w:pPr>
    <w:rPr>
      <w:rFonts w:eastAsia="Microsoft YaHei"/>
      <w:spacing w:val="-5"/>
      <w:sz w:val="20"/>
    </w:rPr>
  </w:style>
  <w:style w:type="character" w:customStyle="1" w:styleId="affffd">
    <w:name w:val="Красная строка Знак"/>
    <w:basedOn w:val="afffb"/>
    <w:link w:val="affffc"/>
    <w:uiPriority w:val="99"/>
    <w:rsid w:val="006E3DFF"/>
    <w:rPr>
      <w:rFonts w:ascii="Arial" w:eastAsia="Microsoft YaHei" w:hAnsi="Arial" w:cstheme="minorBidi"/>
      <w:spacing w:val="-5"/>
      <w:sz w:val="22"/>
      <w:szCs w:val="22"/>
    </w:rPr>
  </w:style>
  <w:style w:type="paragraph" w:styleId="2e">
    <w:name w:val="Body Text 2"/>
    <w:aliases w:val="АРИАЛ Основной текст 2,Ариал"/>
    <w:basedOn w:val="a2"/>
    <w:link w:val="2f"/>
    <w:uiPriority w:val="99"/>
    <w:unhideWhenUsed/>
    <w:qFormat/>
    <w:rsid w:val="006E3DFF"/>
    <w:pPr>
      <w:spacing w:after="120" w:line="480" w:lineRule="auto"/>
      <w:jc w:val="left"/>
    </w:pPr>
    <w:rPr>
      <w:rFonts w:ascii="Times New Roman" w:eastAsia="Times New Roman" w:hAnsi="Times New Roman" w:cs="Times New Roman"/>
      <w:sz w:val="24"/>
      <w:szCs w:val="24"/>
      <w:lang w:eastAsia="ru-RU"/>
    </w:rPr>
  </w:style>
  <w:style w:type="character" w:customStyle="1" w:styleId="2f">
    <w:name w:val="Основной текст 2 Знак"/>
    <w:aliases w:val="АРИАЛ Основной текст 2 Знак,Ариал Знак"/>
    <w:basedOn w:val="a3"/>
    <w:link w:val="2e"/>
    <w:uiPriority w:val="99"/>
    <w:rsid w:val="006E3DFF"/>
    <w:rPr>
      <w:sz w:val="24"/>
      <w:szCs w:val="24"/>
      <w:lang w:eastAsia="ru-RU"/>
    </w:rPr>
  </w:style>
  <w:style w:type="paragraph" w:styleId="3b">
    <w:name w:val="Body Text 3"/>
    <w:aliases w:val=" Знак,Знак3"/>
    <w:basedOn w:val="a2"/>
    <w:link w:val="3c"/>
    <w:uiPriority w:val="99"/>
    <w:unhideWhenUsed/>
    <w:rsid w:val="006E3DFF"/>
    <w:pPr>
      <w:spacing w:after="120" w:line="240" w:lineRule="auto"/>
      <w:jc w:val="left"/>
    </w:pPr>
    <w:rPr>
      <w:rFonts w:ascii="Times New Roman" w:eastAsia="Calibri" w:hAnsi="Times New Roman" w:cs="Times New Roman"/>
      <w:sz w:val="16"/>
      <w:szCs w:val="16"/>
      <w:lang w:eastAsia="ru-RU"/>
    </w:rPr>
  </w:style>
  <w:style w:type="character" w:customStyle="1" w:styleId="3c">
    <w:name w:val="Основной текст 3 Знак"/>
    <w:aliases w:val=" Знак Знак,Знак3 Знак"/>
    <w:basedOn w:val="a3"/>
    <w:link w:val="3b"/>
    <w:uiPriority w:val="99"/>
    <w:rsid w:val="006E3DFF"/>
    <w:rPr>
      <w:rFonts w:eastAsia="Calibri"/>
      <w:sz w:val="16"/>
      <w:szCs w:val="16"/>
      <w:lang w:eastAsia="ru-RU"/>
    </w:rPr>
  </w:style>
  <w:style w:type="paragraph" w:styleId="2f0">
    <w:name w:val="Body Text Indent 2"/>
    <w:basedOn w:val="a2"/>
    <w:link w:val="2f1"/>
    <w:uiPriority w:val="99"/>
    <w:unhideWhenUsed/>
    <w:rsid w:val="006E3DFF"/>
    <w:pPr>
      <w:widowControl w:val="0"/>
      <w:adjustRightInd w:val="0"/>
      <w:spacing w:after="120" w:line="480" w:lineRule="auto"/>
      <w:ind w:left="283"/>
    </w:pPr>
    <w:rPr>
      <w:rFonts w:eastAsia="Calibri" w:cs="Times New Roman"/>
      <w:spacing w:val="-5"/>
      <w:sz w:val="20"/>
      <w:szCs w:val="20"/>
      <w:lang w:val="en-US" w:eastAsia="ru-RU"/>
    </w:rPr>
  </w:style>
  <w:style w:type="character" w:customStyle="1" w:styleId="2f1">
    <w:name w:val="Основной текст с отступом 2 Знак"/>
    <w:basedOn w:val="a3"/>
    <w:link w:val="2f0"/>
    <w:uiPriority w:val="99"/>
    <w:rsid w:val="006E3DFF"/>
    <w:rPr>
      <w:rFonts w:ascii="Arial" w:eastAsia="Calibri" w:hAnsi="Arial"/>
      <w:spacing w:val="-5"/>
      <w:lang w:val="en-US" w:eastAsia="ru-RU"/>
    </w:rPr>
  </w:style>
  <w:style w:type="paragraph" w:styleId="3d">
    <w:name w:val="Body Text Indent 3"/>
    <w:basedOn w:val="a2"/>
    <w:link w:val="3e"/>
    <w:uiPriority w:val="99"/>
    <w:unhideWhenUsed/>
    <w:rsid w:val="006E3DFF"/>
    <w:pPr>
      <w:snapToGrid w:val="0"/>
      <w:spacing w:after="0" w:line="240" w:lineRule="auto"/>
      <w:ind w:left="-108"/>
    </w:pPr>
    <w:rPr>
      <w:rFonts w:ascii="a_Timer" w:eastAsia="Times New Roman" w:hAnsi="a_Timer" w:cs="Times New Roman"/>
      <w:sz w:val="20"/>
      <w:szCs w:val="20"/>
      <w:lang w:eastAsia="ru-RU"/>
    </w:rPr>
  </w:style>
  <w:style w:type="character" w:customStyle="1" w:styleId="3e">
    <w:name w:val="Основной текст с отступом 3 Знак"/>
    <w:basedOn w:val="a3"/>
    <w:link w:val="3d"/>
    <w:uiPriority w:val="99"/>
    <w:rsid w:val="006E3DFF"/>
    <w:rPr>
      <w:rFonts w:ascii="a_Timer" w:hAnsi="a_Timer"/>
      <w:lang w:eastAsia="ru-RU"/>
    </w:rPr>
  </w:style>
  <w:style w:type="paragraph" w:styleId="affffe">
    <w:name w:val="Block Text"/>
    <w:basedOn w:val="a2"/>
    <w:uiPriority w:val="99"/>
    <w:unhideWhenUsed/>
    <w:rsid w:val="006E3DFF"/>
    <w:pPr>
      <w:widowControl w:val="0"/>
      <w:autoSpaceDE w:val="0"/>
      <w:autoSpaceDN w:val="0"/>
      <w:adjustRightInd w:val="0"/>
      <w:spacing w:after="0" w:line="256" w:lineRule="auto"/>
      <w:ind w:left="80" w:right="400" w:hanging="80"/>
      <w:jc w:val="left"/>
    </w:pPr>
    <w:rPr>
      <w:rFonts w:ascii="Times New Roman" w:eastAsia="Calibri" w:hAnsi="Times New Roman" w:cs="Times New Roman"/>
      <w:sz w:val="28"/>
      <w:szCs w:val="28"/>
      <w:lang w:eastAsia="ru-RU"/>
    </w:rPr>
  </w:style>
  <w:style w:type="paragraph" w:styleId="afffff">
    <w:name w:val="Document Map"/>
    <w:aliases w:val=" Знак1"/>
    <w:basedOn w:val="a2"/>
    <w:link w:val="afffff0"/>
    <w:uiPriority w:val="99"/>
    <w:unhideWhenUsed/>
    <w:rsid w:val="006E3DFF"/>
    <w:pPr>
      <w:widowControl w:val="0"/>
      <w:shd w:val="clear" w:color="auto" w:fill="000080"/>
      <w:adjustRightInd w:val="0"/>
      <w:spacing w:before="120" w:after="120" w:line="240" w:lineRule="auto"/>
      <w:ind w:firstLine="567"/>
    </w:pPr>
    <w:rPr>
      <w:rFonts w:ascii="Tahoma" w:eastAsia="Microsoft YaHei" w:hAnsi="Tahoma" w:cs="Times New Roman"/>
      <w:spacing w:val="-5"/>
      <w:sz w:val="20"/>
      <w:szCs w:val="20"/>
      <w:lang w:eastAsia="ru-RU"/>
    </w:rPr>
  </w:style>
  <w:style w:type="character" w:customStyle="1" w:styleId="afffff0">
    <w:name w:val="Схема документа Знак"/>
    <w:aliases w:val=" Знак1 Знак"/>
    <w:basedOn w:val="a3"/>
    <w:link w:val="afffff"/>
    <w:uiPriority w:val="99"/>
    <w:rsid w:val="006E3DFF"/>
    <w:rPr>
      <w:rFonts w:ascii="Tahoma" w:eastAsia="Microsoft YaHei" w:hAnsi="Tahoma"/>
      <w:spacing w:val="-5"/>
      <w:shd w:val="clear" w:color="auto" w:fill="000080"/>
      <w:lang w:eastAsia="ru-RU"/>
    </w:rPr>
  </w:style>
  <w:style w:type="paragraph" w:styleId="afffff1">
    <w:name w:val="Plain Text"/>
    <w:aliases w:val="文字缩进,普通文字 Char Char Char,普通文字 Char Char Char Char Char Char Char Char,普通文字 Char Char Char Char Char Char Char,普通文字1,普通文字2,普通文字3,普通文字4,普通文字5,普通文字6,普通文字11,普通文字21,普通文字31,普通文字41,普通文字7,普通文字,孙普文字,纯文本 Char1 Char Char,纯文本 Char Char Char Char,纯文本 Char Char"/>
    <w:basedOn w:val="a2"/>
    <w:link w:val="afffff2"/>
    <w:uiPriority w:val="99"/>
    <w:unhideWhenUsed/>
    <w:qFormat/>
    <w:rsid w:val="006E3DFF"/>
    <w:pPr>
      <w:spacing w:after="0" w:line="240" w:lineRule="auto"/>
      <w:jc w:val="left"/>
    </w:pPr>
    <w:rPr>
      <w:rFonts w:ascii="Courier New" w:eastAsia="Times New Roman" w:hAnsi="Courier New" w:cs="Courier New"/>
      <w:sz w:val="20"/>
      <w:szCs w:val="20"/>
      <w:lang w:eastAsia="ru-RU"/>
    </w:rPr>
  </w:style>
  <w:style w:type="character" w:customStyle="1" w:styleId="afffff2">
    <w:name w:val="Текст Знак"/>
    <w:aliases w:val="文字缩进 Знак,普通文字 Char Char Char Знак,普通文字 Char Char Char Char Char Char Char Char Знак,普通文字 Char Char Char Char Char Char Char Знак,普通文字1 Знак,普通文字2 Знак,普通文字3 Знак,普通文字4 Знак,普通文字5 Знак,普通文字6 Знак,普通文字11 Знак,普通文字21 Знак,普通文字31 Знак,普通文字7 Знак"/>
    <w:basedOn w:val="a3"/>
    <w:link w:val="afffff1"/>
    <w:uiPriority w:val="99"/>
    <w:rsid w:val="006E3DFF"/>
    <w:rPr>
      <w:rFonts w:ascii="Courier New" w:hAnsi="Courier New" w:cs="Courier New"/>
      <w:lang w:eastAsia="ru-RU"/>
    </w:rPr>
  </w:style>
  <w:style w:type="paragraph" w:styleId="afffff3">
    <w:name w:val="annotation subject"/>
    <w:basedOn w:val="affff"/>
    <w:next w:val="affff"/>
    <w:link w:val="afffff4"/>
    <w:uiPriority w:val="99"/>
    <w:unhideWhenUsed/>
    <w:rsid w:val="006E3DFF"/>
    <w:rPr>
      <w:b/>
      <w:bCs/>
      <w:lang w:val="en-US"/>
    </w:rPr>
  </w:style>
  <w:style w:type="character" w:customStyle="1" w:styleId="afffff4">
    <w:name w:val="Тема примечания Знак"/>
    <w:basedOn w:val="affff0"/>
    <w:link w:val="afffff3"/>
    <w:uiPriority w:val="99"/>
    <w:rsid w:val="006E3DFF"/>
    <w:rPr>
      <w:rFonts w:ascii="Arial" w:eastAsia="Microsoft YaHei" w:hAnsi="Arial"/>
      <w:b/>
      <w:bCs/>
      <w:spacing w:val="-5"/>
      <w:lang w:val="en-US" w:eastAsia="ru-RU"/>
    </w:rPr>
  </w:style>
  <w:style w:type="paragraph" w:styleId="afffff5">
    <w:name w:val="Revision"/>
    <w:uiPriority w:val="99"/>
    <w:semiHidden/>
    <w:rsid w:val="006E3DFF"/>
    <w:rPr>
      <w:rFonts w:ascii="Arial" w:eastAsia="Microsoft YaHei" w:hAnsi="Arial"/>
      <w:spacing w:val="-5"/>
      <w:sz w:val="22"/>
      <w:szCs w:val="22"/>
    </w:rPr>
  </w:style>
  <w:style w:type="paragraph" w:customStyle="1" w:styleId="210">
    <w:name w:val="Знак Знак Знак Знак Знак Знак Знак Знак Знак Знак Знак Знак2 Знак Знак Знак1 Знак"/>
    <w:basedOn w:val="a2"/>
    <w:uiPriority w:val="99"/>
    <w:qFormat/>
    <w:rsid w:val="006E3DFF"/>
    <w:pPr>
      <w:spacing w:after="160" w:line="240" w:lineRule="exact"/>
    </w:pPr>
    <w:rPr>
      <w:rFonts w:ascii="Verdana" w:eastAsia="Times New Roman" w:hAnsi="Verdana"/>
      <w:sz w:val="20"/>
      <w:szCs w:val="20"/>
      <w:lang w:val="en-US"/>
    </w:rPr>
  </w:style>
  <w:style w:type="paragraph" w:customStyle="1" w:styleId="1d">
    <w:name w:val="Обычный1"/>
    <w:uiPriority w:val="99"/>
    <w:qFormat/>
    <w:rsid w:val="006E3DFF"/>
    <w:rPr>
      <w:sz w:val="24"/>
      <w:lang w:eastAsia="ru-RU"/>
    </w:rPr>
  </w:style>
  <w:style w:type="paragraph" w:customStyle="1" w:styleId="xl65">
    <w:name w:val="xl65"/>
    <w:basedOn w:val="a2"/>
    <w:rsid w:val="006E3DFF"/>
    <w:pP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66">
    <w:name w:val="xl66"/>
    <w:basedOn w:val="a2"/>
    <w:rsid w:val="006E3DFF"/>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67">
    <w:name w:val="xl67"/>
    <w:basedOn w:val="a2"/>
    <w:rsid w:val="006E3DFF"/>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b/>
      <w:bCs/>
      <w:sz w:val="18"/>
      <w:szCs w:val="18"/>
      <w:lang w:eastAsia="ru-RU"/>
    </w:rPr>
  </w:style>
  <w:style w:type="paragraph" w:customStyle="1" w:styleId="xl68">
    <w:name w:val="xl68"/>
    <w:basedOn w:val="a2"/>
    <w:rsid w:val="006E3DFF"/>
    <w:pPr>
      <w:shd w:val="clear" w:color="auto" w:fill="FFFFFF"/>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69">
    <w:name w:val="xl69"/>
    <w:basedOn w:val="a2"/>
    <w:rsid w:val="006E3DFF"/>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0">
    <w:name w:val="xl70"/>
    <w:basedOn w:val="a2"/>
    <w:rsid w:val="006E3DFF"/>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1">
    <w:name w:val="xl71"/>
    <w:basedOn w:val="a2"/>
    <w:rsid w:val="006E3DFF"/>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2">
    <w:name w:val="xl72"/>
    <w:basedOn w:val="a2"/>
    <w:rsid w:val="006E3DFF"/>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3">
    <w:name w:val="xl73"/>
    <w:basedOn w:val="a2"/>
    <w:rsid w:val="006E3DFF"/>
    <w:pPr>
      <w:shd w:val="clear" w:color="auto" w:fill="FFFF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4">
    <w:name w:val="xl74"/>
    <w:basedOn w:val="a2"/>
    <w:rsid w:val="006E3DF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5">
    <w:name w:val="xl75"/>
    <w:basedOn w:val="a2"/>
    <w:rsid w:val="006E3DFF"/>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6">
    <w:name w:val="xl76"/>
    <w:basedOn w:val="a2"/>
    <w:rsid w:val="006E3DFF"/>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7">
    <w:name w:val="xl77"/>
    <w:basedOn w:val="a2"/>
    <w:rsid w:val="006E3DFF"/>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8">
    <w:name w:val="xl78"/>
    <w:basedOn w:val="a2"/>
    <w:rsid w:val="006E3DFF"/>
    <w:pPr>
      <w:pBdr>
        <w:top w:val="single" w:sz="4" w:space="0" w:color="000000"/>
        <w:left w:val="single" w:sz="4" w:space="0" w:color="000000"/>
        <w:bottom w:val="single" w:sz="4" w:space="0" w:color="000000"/>
        <w:right w:val="single" w:sz="4" w:space="0" w:color="000000"/>
      </w:pBdr>
      <w:shd w:val="clear" w:color="auto" w:fill="FFFF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9">
    <w:name w:val="xl79"/>
    <w:basedOn w:val="a2"/>
    <w:rsid w:val="006E3DFF"/>
    <w:pPr>
      <w:pBdr>
        <w:top w:val="single" w:sz="4" w:space="0" w:color="000000"/>
        <w:left w:val="single" w:sz="4" w:space="0" w:color="000000"/>
        <w:bottom w:val="single" w:sz="4" w:space="0" w:color="000000"/>
        <w:right w:val="single" w:sz="4" w:space="0" w:color="000000"/>
      </w:pBdr>
      <w:shd w:val="clear" w:color="auto" w:fill="FFFF00"/>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80">
    <w:name w:val="xl80"/>
    <w:basedOn w:val="a2"/>
    <w:qFormat/>
    <w:rsid w:val="006E3DFF"/>
    <w:pPr>
      <w:shd w:val="clear" w:color="auto" w:fill="FFFF00"/>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81">
    <w:name w:val="xl81"/>
    <w:basedOn w:val="a2"/>
    <w:qFormat/>
    <w:rsid w:val="006E3DFF"/>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2">
    <w:name w:val="xl82"/>
    <w:basedOn w:val="a2"/>
    <w:qFormat/>
    <w:rsid w:val="006E3DFF"/>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3">
    <w:name w:val="xl83"/>
    <w:basedOn w:val="a2"/>
    <w:qFormat/>
    <w:rsid w:val="006E3DFF"/>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4">
    <w:name w:val="xl84"/>
    <w:basedOn w:val="a2"/>
    <w:qFormat/>
    <w:rsid w:val="006E3DFF"/>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5">
    <w:name w:val="xl85"/>
    <w:basedOn w:val="a2"/>
    <w:qFormat/>
    <w:rsid w:val="006E3DFF"/>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font5">
    <w:name w:val="font5"/>
    <w:basedOn w:val="a2"/>
    <w:rsid w:val="006E3DFF"/>
    <w:pPr>
      <w:spacing w:before="100" w:beforeAutospacing="1" w:after="100" w:afterAutospacing="1" w:line="240" w:lineRule="auto"/>
      <w:jc w:val="left"/>
    </w:pPr>
    <w:rPr>
      <w:rFonts w:eastAsia="Times New Roman"/>
      <w:sz w:val="16"/>
      <w:szCs w:val="16"/>
      <w:lang w:eastAsia="ru-RU"/>
    </w:rPr>
  </w:style>
  <w:style w:type="paragraph" w:customStyle="1" w:styleId="font6">
    <w:name w:val="font6"/>
    <w:basedOn w:val="a2"/>
    <w:rsid w:val="006E3DFF"/>
    <w:pPr>
      <w:spacing w:before="100" w:beforeAutospacing="1" w:after="100" w:afterAutospacing="1" w:line="240" w:lineRule="auto"/>
      <w:jc w:val="left"/>
    </w:pPr>
    <w:rPr>
      <w:rFonts w:eastAsia="Times New Roman"/>
      <w:sz w:val="16"/>
      <w:szCs w:val="16"/>
      <w:lang w:eastAsia="ru-RU"/>
    </w:rPr>
  </w:style>
  <w:style w:type="paragraph" w:customStyle="1" w:styleId="font7">
    <w:name w:val="font7"/>
    <w:basedOn w:val="a2"/>
    <w:uiPriority w:val="99"/>
    <w:qFormat/>
    <w:rsid w:val="006E3DFF"/>
    <w:pPr>
      <w:spacing w:before="100" w:beforeAutospacing="1" w:after="100" w:afterAutospacing="1" w:line="240" w:lineRule="auto"/>
      <w:jc w:val="left"/>
    </w:pPr>
    <w:rPr>
      <w:rFonts w:eastAsia="Times New Roman"/>
      <w:sz w:val="16"/>
      <w:szCs w:val="16"/>
      <w:lang w:eastAsia="ru-RU"/>
    </w:rPr>
  </w:style>
  <w:style w:type="paragraph" w:customStyle="1" w:styleId="xl60">
    <w:name w:val="xl60"/>
    <w:basedOn w:val="a2"/>
    <w:uiPriority w:val="99"/>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61">
    <w:name w:val="xl61"/>
    <w:basedOn w:val="a2"/>
    <w:uiPriority w:val="99"/>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62">
    <w:name w:val="xl62"/>
    <w:basedOn w:val="a2"/>
    <w:uiPriority w:val="99"/>
    <w:qFormat/>
    <w:rsid w:val="006E3DFF"/>
    <w:pPr>
      <w:spacing w:before="100" w:beforeAutospacing="1" w:after="100" w:afterAutospacing="1" w:line="240" w:lineRule="auto"/>
      <w:jc w:val="center"/>
    </w:pPr>
    <w:rPr>
      <w:rFonts w:eastAsia="Times New Roman"/>
      <w:sz w:val="16"/>
      <w:szCs w:val="16"/>
      <w:lang w:eastAsia="ru-RU"/>
    </w:rPr>
  </w:style>
  <w:style w:type="paragraph" w:customStyle="1" w:styleId="xl63">
    <w:name w:val="xl63"/>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6"/>
      <w:szCs w:val="16"/>
      <w:lang w:eastAsia="ru-RU"/>
    </w:rPr>
  </w:style>
  <w:style w:type="paragraph" w:customStyle="1" w:styleId="xl64">
    <w:name w:val="xl64"/>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6"/>
      <w:szCs w:val="16"/>
      <w:lang w:eastAsia="ru-RU"/>
    </w:rPr>
  </w:style>
  <w:style w:type="paragraph" w:customStyle="1" w:styleId="2f2">
    <w:name w:val="Знак Знак Знак Знак Знак Знак Знак Знак Знак Знак Знак Знак2 Знак"/>
    <w:basedOn w:val="a2"/>
    <w:uiPriority w:val="99"/>
    <w:qFormat/>
    <w:rsid w:val="006E3DFF"/>
    <w:pPr>
      <w:spacing w:after="160" w:line="240" w:lineRule="exact"/>
    </w:pPr>
    <w:rPr>
      <w:rFonts w:ascii="Verdana" w:eastAsia="Times New Roman" w:hAnsi="Verdana"/>
      <w:sz w:val="20"/>
      <w:szCs w:val="20"/>
      <w:lang w:val="en-US"/>
    </w:rPr>
  </w:style>
  <w:style w:type="character" w:customStyle="1" w:styleId="ListParagraphChar">
    <w:name w:val="List Paragraph Char"/>
    <w:link w:val="17"/>
    <w:uiPriority w:val="99"/>
    <w:locked/>
    <w:rsid w:val="006E3DFF"/>
    <w:rPr>
      <w:sz w:val="28"/>
      <w:szCs w:val="28"/>
    </w:rPr>
  </w:style>
  <w:style w:type="paragraph" w:customStyle="1" w:styleId="afffff6">
    <w:name w:val="Знак Знак Знак Знак Знак Знак Знак Знак Знак Знак Знак Знак Знак Знак Знак Знак Знак Знак"/>
    <w:basedOn w:val="a2"/>
    <w:uiPriority w:val="99"/>
    <w:qFormat/>
    <w:rsid w:val="006E3DFF"/>
    <w:pPr>
      <w:spacing w:after="160" w:line="240" w:lineRule="exact"/>
    </w:pPr>
    <w:rPr>
      <w:rFonts w:ascii="Verdana" w:eastAsia="Times New Roman" w:hAnsi="Verdana"/>
      <w:sz w:val="20"/>
      <w:szCs w:val="20"/>
      <w:lang w:val="en-US"/>
    </w:rPr>
  </w:style>
  <w:style w:type="paragraph" w:customStyle="1" w:styleId="afffff7">
    <w:name w:val="Знак Знак Знак Знак Знак Знак Знак Знак Знак Знак Знак Знак Знак"/>
    <w:basedOn w:val="a2"/>
    <w:uiPriority w:val="99"/>
    <w:qFormat/>
    <w:rsid w:val="006E3DFF"/>
    <w:pPr>
      <w:spacing w:after="160" w:line="240" w:lineRule="exact"/>
    </w:pPr>
    <w:rPr>
      <w:rFonts w:ascii="Verdana" w:eastAsia="Times New Roman" w:hAnsi="Verdana"/>
      <w:sz w:val="20"/>
      <w:szCs w:val="20"/>
      <w:lang w:val="en-US"/>
    </w:rPr>
  </w:style>
  <w:style w:type="paragraph" w:customStyle="1" w:styleId="111">
    <w:name w:val="Абзац списка11"/>
    <w:basedOn w:val="a2"/>
    <w:uiPriority w:val="99"/>
    <w:qFormat/>
    <w:rsid w:val="006E3DFF"/>
    <w:pPr>
      <w:spacing w:after="0" w:line="240" w:lineRule="auto"/>
      <w:ind w:firstLine="709"/>
    </w:pPr>
    <w:rPr>
      <w:rFonts w:ascii="Times New Roman" w:eastAsia="Times New Roman" w:hAnsi="Times New Roman" w:cs="Times New Roman"/>
      <w:sz w:val="24"/>
      <w:szCs w:val="24"/>
      <w:lang w:eastAsia="ru-RU"/>
    </w:rPr>
  </w:style>
  <w:style w:type="paragraph" w:customStyle="1" w:styleId="ConsPlusTitle">
    <w:name w:val="ConsPlusTitle"/>
    <w:uiPriority w:val="99"/>
    <w:qFormat/>
    <w:rsid w:val="006E3DFF"/>
    <w:pPr>
      <w:widowControl w:val="0"/>
      <w:autoSpaceDE w:val="0"/>
      <w:autoSpaceDN w:val="0"/>
      <w:adjustRightInd w:val="0"/>
    </w:pPr>
    <w:rPr>
      <w:b/>
      <w:bCs/>
      <w:sz w:val="24"/>
      <w:szCs w:val="24"/>
      <w:lang w:eastAsia="ru-RU"/>
    </w:rPr>
  </w:style>
  <w:style w:type="character" w:customStyle="1" w:styleId="afffff8">
    <w:name w:val="рисунок Знак"/>
    <w:link w:val="afffff9"/>
    <w:uiPriority w:val="99"/>
    <w:semiHidden/>
    <w:locked/>
    <w:rsid w:val="006E3DFF"/>
  </w:style>
  <w:style w:type="paragraph" w:customStyle="1" w:styleId="afffff9">
    <w:name w:val="рисунок"/>
    <w:basedOn w:val="a2"/>
    <w:next w:val="a2"/>
    <w:link w:val="afffff8"/>
    <w:uiPriority w:val="99"/>
    <w:semiHidden/>
    <w:qFormat/>
    <w:rsid w:val="006E3DFF"/>
    <w:pPr>
      <w:keepNext/>
      <w:spacing w:before="120" w:after="120" w:line="360" w:lineRule="auto"/>
      <w:ind w:firstLine="567"/>
      <w:jc w:val="center"/>
    </w:pPr>
    <w:rPr>
      <w:rFonts w:ascii="Times New Roman" w:eastAsia="Times New Roman" w:hAnsi="Times New Roman" w:cs="Times New Roman"/>
      <w:sz w:val="20"/>
      <w:szCs w:val="20"/>
    </w:rPr>
  </w:style>
  <w:style w:type="paragraph" w:customStyle="1" w:styleId="0">
    <w:name w:val="Заголовок 0"/>
    <w:basedOn w:val="1"/>
    <w:uiPriority w:val="99"/>
    <w:qFormat/>
    <w:rsid w:val="006E3DFF"/>
    <w:pPr>
      <w:numPr>
        <w:numId w:val="0"/>
      </w:numPr>
      <w:tabs>
        <w:tab w:val="num" w:pos="1516"/>
      </w:tabs>
      <w:spacing w:before="120" w:after="0"/>
      <w:ind w:left="1516" w:hanging="567"/>
    </w:pPr>
    <w:rPr>
      <w:rFonts w:ascii="Times New Roman" w:eastAsia="Microsoft YaHei" w:hAnsi="Times New Roman"/>
      <w:color w:val="000000"/>
      <w:kern w:val="0"/>
      <w:sz w:val="22"/>
      <w:szCs w:val="26"/>
    </w:rPr>
  </w:style>
  <w:style w:type="character" w:customStyle="1" w:styleId="afffffa">
    <w:name w:val="Заголовок таблицы Знак"/>
    <w:link w:val="afffffb"/>
    <w:uiPriority w:val="99"/>
    <w:locked/>
    <w:rsid w:val="006E3DFF"/>
    <w:rPr>
      <w:rFonts w:ascii="Arial" w:eastAsia="Microsoft YaHei" w:hAnsi="Arial" w:cs="Arial"/>
    </w:rPr>
  </w:style>
  <w:style w:type="paragraph" w:customStyle="1" w:styleId="afffffb">
    <w:name w:val="Заголовок таблицы"/>
    <w:basedOn w:val="a2"/>
    <w:next w:val="a2"/>
    <w:link w:val="afffffa"/>
    <w:uiPriority w:val="99"/>
    <w:qFormat/>
    <w:rsid w:val="006E3DFF"/>
    <w:pPr>
      <w:keepNext/>
      <w:keepLines/>
      <w:spacing w:before="80" w:after="80" w:line="360" w:lineRule="auto"/>
      <w:ind w:firstLine="567"/>
      <w:jc w:val="left"/>
    </w:pPr>
    <w:rPr>
      <w:rFonts w:eastAsia="Microsoft YaHei"/>
      <w:sz w:val="20"/>
      <w:szCs w:val="20"/>
    </w:rPr>
  </w:style>
  <w:style w:type="paragraph" w:customStyle="1" w:styleId="afffffc">
    <w:name w:val="Нормальный"/>
    <w:uiPriority w:val="99"/>
    <w:qFormat/>
    <w:rsid w:val="006E3DFF"/>
    <w:pPr>
      <w:tabs>
        <w:tab w:val="left" w:pos="567"/>
        <w:tab w:val="left" w:pos="2268"/>
        <w:tab w:val="left" w:pos="3118"/>
        <w:tab w:val="left" w:pos="4039"/>
        <w:tab w:val="left" w:pos="4819"/>
        <w:tab w:val="left" w:pos="5670"/>
        <w:tab w:val="left" w:pos="6520"/>
      </w:tabs>
      <w:spacing w:line="360" w:lineRule="auto"/>
    </w:pPr>
    <w:rPr>
      <w:rFonts w:ascii="Courier New" w:hAnsi="Courier New"/>
      <w:b/>
      <w:sz w:val="24"/>
      <w:lang w:eastAsia="ru-RU"/>
    </w:rPr>
  </w:style>
  <w:style w:type="paragraph" w:customStyle="1" w:styleId="110956">
    <w:name w:val="Стиль Основной текст + 11 пт Первая строка:  095 см Перед:  6 пт"/>
    <w:basedOn w:val="a2"/>
    <w:uiPriority w:val="99"/>
    <w:semiHidden/>
    <w:qFormat/>
    <w:rsid w:val="006E3DFF"/>
    <w:pPr>
      <w:spacing w:before="120" w:after="0" w:line="360" w:lineRule="auto"/>
      <w:ind w:firstLine="709"/>
    </w:pPr>
    <w:rPr>
      <w:rFonts w:eastAsia="Times New Roman" w:cs="Times New Roman"/>
      <w:sz w:val="24"/>
      <w:szCs w:val="20"/>
      <w:lang w:eastAsia="ru-RU"/>
    </w:rPr>
  </w:style>
  <w:style w:type="character" w:customStyle="1" w:styleId="afffffd">
    <w:name w:val="Подрисуночный текст Знак"/>
    <w:link w:val="afffffe"/>
    <w:uiPriority w:val="99"/>
    <w:locked/>
    <w:rsid w:val="006E3DFF"/>
    <w:rPr>
      <w:rFonts w:ascii="Arial" w:eastAsia="Microsoft YaHei" w:hAnsi="Arial" w:cs="Arial"/>
    </w:rPr>
  </w:style>
  <w:style w:type="paragraph" w:customStyle="1" w:styleId="afffffe">
    <w:name w:val="Подрисуночный текст"/>
    <w:basedOn w:val="a2"/>
    <w:next w:val="a2"/>
    <w:link w:val="afffffd"/>
    <w:uiPriority w:val="99"/>
    <w:qFormat/>
    <w:rsid w:val="006E3DFF"/>
    <w:pPr>
      <w:keepNext/>
      <w:spacing w:before="120" w:after="120" w:line="360" w:lineRule="auto"/>
      <w:ind w:firstLine="567"/>
      <w:jc w:val="center"/>
    </w:pPr>
    <w:rPr>
      <w:rFonts w:eastAsia="Microsoft YaHei"/>
      <w:sz w:val="20"/>
      <w:szCs w:val="20"/>
    </w:rPr>
  </w:style>
  <w:style w:type="character" w:customStyle="1" w:styleId="1e">
    <w:name w:val="Маркированный_1 Знак"/>
    <w:link w:val="1f"/>
    <w:uiPriority w:val="99"/>
    <w:locked/>
    <w:rsid w:val="006E3DFF"/>
    <w:rPr>
      <w:rFonts w:ascii="Calibri" w:eastAsia="Calibri" w:hAnsi="Calibri"/>
      <w:sz w:val="24"/>
    </w:rPr>
  </w:style>
  <w:style w:type="paragraph" w:customStyle="1" w:styleId="1f">
    <w:name w:val="Маркированный_1"/>
    <w:basedOn w:val="a2"/>
    <w:link w:val="1e"/>
    <w:uiPriority w:val="99"/>
    <w:qFormat/>
    <w:rsid w:val="006E3DFF"/>
    <w:pPr>
      <w:tabs>
        <w:tab w:val="left" w:pos="900"/>
      </w:tabs>
      <w:spacing w:after="0" w:line="360" w:lineRule="auto"/>
      <w:ind w:firstLine="720"/>
    </w:pPr>
    <w:rPr>
      <w:rFonts w:ascii="Calibri" w:eastAsia="Calibri" w:hAnsi="Calibri" w:cs="Times New Roman"/>
      <w:sz w:val="24"/>
      <w:szCs w:val="20"/>
    </w:rPr>
  </w:style>
  <w:style w:type="character" w:customStyle="1" w:styleId="BodyTextKeepChar">
    <w:name w:val="Body Text Keep Char"/>
    <w:link w:val="BodyTextKeep"/>
    <w:uiPriority w:val="99"/>
    <w:locked/>
    <w:rsid w:val="006E3DFF"/>
    <w:rPr>
      <w:rFonts w:ascii="Arial" w:eastAsia="Calibri" w:hAnsi="Arial" w:cs="Arial"/>
      <w:spacing w:val="-5"/>
      <w:kern w:val="28"/>
    </w:rPr>
  </w:style>
  <w:style w:type="paragraph" w:customStyle="1" w:styleId="BodyTextKeep">
    <w:name w:val="Body Text Keep"/>
    <w:basedOn w:val="a2"/>
    <w:link w:val="BodyTextKeepChar"/>
    <w:uiPriority w:val="99"/>
    <w:qFormat/>
    <w:rsid w:val="006E3DFF"/>
    <w:pPr>
      <w:adjustRightInd w:val="0"/>
      <w:spacing w:before="120" w:after="120" w:line="360" w:lineRule="atLeast"/>
      <w:ind w:firstLine="567"/>
    </w:pPr>
    <w:rPr>
      <w:rFonts w:eastAsia="Calibri"/>
      <w:spacing w:val="-5"/>
      <w:kern w:val="28"/>
      <w:sz w:val="20"/>
      <w:szCs w:val="20"/>
    </w:rPr>
  </w:style>
  <w:style w:type="paragraph" w:customStyle="1" w:styleId="xl108">
    <w:name w:val="xl108"/>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0">
    <w:name w:val="xl110"/>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1">
    <w:name w:val="xl111"/>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2">
    <w:name w:val="xl112"/>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3">
    <w:name w:val="xl113"/>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4">
    <w:name w:val="xl114"/>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5">
    <w:name w:val="xl115"/>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116">
    <w:name w:val="xl116"/>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117">
    <w:name w:val="xl117"/>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118">
    <w:name w:val="xl118"/>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9">
    <w:name w:val="xl119"/>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20">
    <w:name w:val="xl120"/>
    <w:basedOn w:val="a2"/>
    <w:rsid w:val="006E3DF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1">
    <w:name w:val="xl121"/>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2">
    <w:name w:val="xl122"/>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3">
    <w:name w:val="xl123"/>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4">
    <w:name w:val="xl124"/>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5">
    <w:name w:val="xl125"/>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6">
    <w:name w:val="xl126"/>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27">
    <w:name w:val="xl127"/>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28">
    <w:name w:val="xl128"/>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29">
    <w:name w:val="xl129"/>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30">
    <w:name w:val="xl130"/>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31">
    <w:name w:val="xl131"/>
    <w:basedOn w:val="a2"/>
    <w:qFormat/>
    <w:rsid w:val="006E3DFF"/>
    <w:pP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32">
    <w:name w:val="xl132"/>
    <w:basedOn w:val="a2"/>
    <w:qFormat/>
    <w:rsid w:val="006E3DF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3">
    <w:name w:val="xl133"/>
    <w:basedOn w:val="a2"/>
    <w:qFormat/>
    <w:rsid w:val="006E3DFF"/>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4">
    <w:name w:val="xl134"/>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lang w:eastAsia="ru-RU"/>
    </w:rPr>
  </w:style>
  <w:style w:type="paragraph" w:customStyle="1" w:styleId="xl135">
    <w:name w:val="xl135"/>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lang w:eastAsia="ru-RU"/>
    </w:rPr>
  </w:style>
  <w:style w:type="paragraph" w:customStyle="1" w:styleId="xl136">
    <w:name w:val="xl136"/>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lang w:eastAsia="ru-RU"/>
    </w:rPr>
  </w:style>
  <w:style w:type="paragraph" w:customStyle="1" w:styleId="xl137">
    <w:name w:val="xl137"/>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lang w:eastAsia="ru-RU"/>
    </w:rPr>
  </w:style>
  <w:style w:type="paragraph" w:customStyle="1" w:styleId="xl138">
    <w:name w:val="xl138"/>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lang w:eastAsia="ru-RU"/>
    </w:rPr>
  </w:style>
  <w:style w:type="paragraph" w:customStyle="1" w:styleId="xl139">
    <w:name w:val="xl139"/>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0">
    <w:name w:val="xl140"/>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1">
    <w:name w:val="xl141"/>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2">
    <w:name w:val="xl142"/>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3">
    <w:name w:val="xl143"/>
    <w:basedOn w:val="a2"/>
    <w:qFormat/>
    <w:rsid w:val="006E3DF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4">
    <w:name w:val="xl144"/>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5">
    <w:name w:val="xl145"/>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6">
    <w:name w:val="xl146"/>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7">
    <w:name w:val="xl147"/>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9">
    <w:name w:val="xl149"/>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0">
    <w:name w:val="xl150"/>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1">
    <w:name w:val="xl151"/>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2">
    <w:name w:val="xl152"/>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3">
    <w:name w:val="xl153"/>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4">
    <w:name w:val="xl154"/>
    <w:basedOn w:val="a2"/>
    <w:rsid w:val="006E3DFF"/>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5">
    <w:name w:val="xl155"/>
    <w:basedOn w:val="a2"/>
    <w:rsid w:val="006E3DF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6">
    <w:name w:val="xl156"/>
    <w:basedOn w:val="a2"/>
    <w:rsid w:val="006E3DF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7">
    <w:name w:val="xl157"/>
    <w:basedOn w:val="a2"/>
    <w:rsid w:val="006E3DF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8">
    <w:name w:val="xl158"/>
    <w:basedOn w:val="a2"/>
    <w:rsid w:val="006E3DF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9">
    <w:name w:val="xl159"/>
    <w:basedOn w:val="a2"/>
    <w:rsid w:val="006E3DF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0">
    <w:name w:val="xl160"/>
    <w:basedOn w:val="a2"/>
    <w:rsid w:val="006E3DF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1">
    <w:name w:val="xl161"/>
    <w:basedOn w:val="a2"/>
    <w:rsid w:val="006E3DFF"/>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2">
    <w:name w:val="xl162"/>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3">
    <w:name w:val="xl163"/>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4">
    <w:name w:val="xl164"/>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lang w:eastAsia="ru-RU"/>
    </w:rPr>
  </w:style>
  <w:style w:type="paragraph" w:customStyle="1" w:styleId="xl165">
    <w:name w:val="xl165"/>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66">
    <w:name w:val="xl166"/>
    <w:basedOn w:val="a2"/>
    <w:rsid w:val="006E3DFF"/>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7">
    <w:name w:val="xl167"/>
    <w:basedOn w:val="a2"/>
    <w:rsid w:val="006E3DFF"/>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8">
    <w:name w:val="xl168"/>
    <w:basedOn w:val="a2"/>
    <w:rsid w:val="006E3DFF"/>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9">
    <w:name w:val="xl169"/>
    <w:basedOn w:val="a2"/>
    <w:rsid w:val="006E3DFF"/>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70">
    <w:name w:val="xl170"/>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1">
    <w:name w:val="xl171"/>
    <w:basedOn w:val="a2"/>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HeadingBase">
    <w:name w:val="Heading Base Знак"/>
    <w:link w:val="HeadingBase0"/>
    <w:uiPriority w:val="99"/>
    <w:locked/>
    <w:rsid w:val="006E3DFF"/>
    <w:rPr>
      <w:rFonts w:ascii="Arial" w:eastAsia="Calibri" w:hAnsi="Arial" w:cs="Arial"/>
      <w:b/>
      <w:spacing w:val="-4"/>
      <w:kern w:val="28"/>
    </w:rPr>
  </w:style>
  <w:style w:type="paragraph" w:customStyle="1" w:styleId="HeadingBase0">
    <w:name w:val="Heading Base"/>
    <w:basedOn w:val="a2"/>
    <w:next w:val="a2"/>
    <w:link w:val="HeadingBase"/>
    <w:uiPriority w:val="99"/>
    <w:qFormat/>
    <w:rsid w:val="006E3DFF"/>
    <w:pPr>
      <w:keepNext/>
      <w:keepLines/>
      <w:widowControl w:val="0"/>
      <w:adjustRightInd w:val="0"/>
      <w:spacing w:before="140" w:after="0" w:line="220" w:lineRule="atLeast"/>
      <w:ind w:left="1077"/>
    </w:pPr>
    <w:rPr>
      <w:rFonts w:eastAsia="Calibri"/>
      <w:b/>
      <w:spacing w:val="-4"/>
      <w:kern w:val="28"/>
      <w:sz w:val="20"/>
      <w:szCs w:val="20"/>
    </w:rPr>
  </w:style>
  <w:style w:type="paragraph" w:customStyle="1" w:styleId="affffff">
    <w:name w:val="Формула где"/>
    <w:basedOn w:val="a2"/>
    <w:autoRedefine/>
    <w:uiPriority w:val="99"/>
    <w:qFormat/>
    <w:rsid w:val="006E3DFF"/>
    <w:pPr>
      <w:spacing w:after="0" w:line="360" w:lineRule="auto"/>
      <w:ind w:firstLine="709"/>
    </w:pPr>
    <w:rPr>
      <w:rFonts w:ascii="Times New Roman" w:eastAsia="Times New Roman" w:hAnsi="Times New Roman" w:cs="Times New Roman"/>
      <w:color w:val="000000"/>
      <w:position w:val="-10"/>
      <w:sz w:val="28"/>
      <w:szCs w:val="20"/>
      <w:lang w:eastAsia="ru-RU"/>
    </w:rPr>
  </w:style>
  <w:style w:type="paragraph" w:customStyle="1" w:styleId="ConsPlusNormal">
    <w:name w:val="ConsPlusNormal"/>
    <w:uiPriority w:val="99"/>
    <w:qFormat/>
    <w:rsid w:val="00B47262"/>
    <w:pPr>
      <w:widowControl w:val="0"/>
      <w:autoSpaceDE w:val="0"/>
      <w:autoSpaceDN w:val="0"/>
      <w:adjustRightInd w:val="0"/>
      <w:ind w:firstLine="720"/>
    </w:pPr>
    <w:rPr>
      <w:rFonts w:ascii="Arial" w:hAnsi="Arial" w:cs="Arial"/>
    </w:rPr>
  </w:style>
  <w:style w:type="paragraph" w:customStyle="1" w:styleId="ChapterSubtitle">
    <w:name w:val="Chapter Subtitle"/>
    <w:basedOn w:val="afe"/>
    <w:uiPriority w:val="99"/>
    <w:rsid w:val="006E3DFF"/>
    <w:pPr>
      <w:keepNext/>
      <w:keepLines/>
      <w:widowControl w:val="0"/>
      <w:adjustRightInd w:val="0"/>
      <w:spacing w:before="60" w:line="240" w:lineRule="auto"/>
      <w:ind w:left="1080" w:firstLine="709"/>
    </w:pPr>
    <w:rPr>
      <w:rFonts w:cs="Times New Roman"/>
      <w:b/>
      <w:i/>
      <w:iCs/>
      <w:spacing w:val="-16"/>
      <w:kern w:val="28"/>
      <w:sz w:val="32"/>
      <w:szCs w:val="28"/>
    </w:rPr>
  </w:style>
  <w:style w:type="paragraph" w:customStyle="1" w:styleId="FR4">
    <w:name w:val="FR4"/>
    <w:uiPriority w:val="99"/>
    <w:qFormat/>
    <w:rsid w:val="006E3DFF"/>
    <w:pPr>
      <w:widowControl w:val="0"/>
      <w:snapToGrid w:val="0"/>
      <w:ind w:left="280"/>
    </w:pPr>
    <w:rPr>
      <w:rFonts w:ascii="Arial" w:eastAsia="Calibri" w:hAnsi="Arial"/>
      <w:sz w:val="12"/>
      <w:lang w:eastAsia="ru-RU"/>
    </w:rPr>
  </w:style>
  <w:style w:type="paragraph" w:customStyle="1" w:styleId="1f0">
    <w:name w:val="Знак Знак Знак Знак Знак Знак Знак Знак Знак Знак Знак Знак Знак1"/>
    <w:basedOn w:val="a2"/>
    <w:uiPriority w:val="99"/>
    <w:qFormat/>
    <w:rsid w:val="006E3DFF"/>
    <w:pPr>
      <w:spacing w:after="160" w:line="240" w:lineRule="exact"/>
    </w:pPr>
    <w:rPr>
      <w:rFonts w:ascii="Verdana" w:eastAsia="Times New Roman" w:hAnsi="Verdana"/>
      <w:sz w:val="20"/>
      <w:szCs w:val="20"/>
      <w:lang w:val="en-US"/>
    </w:rPr>
  </w:style>
  <w:style w:type="paragraph" w:customStyle="1" w:styleId="affffff0">
    <w:name w:val="Нормальный (таблица)"/>
    <w:basedOn w:val="a2"/>
    <w:next w:val="a2"/>
    <w:uiPriority w:val="99"/>
    <w:qFormat/>
    <w:rsid w:val="006E3DFF"/>
    <w:pPr>
      <w:autoSpaceDE w:val="0"/>
      <w:autoSpaceDN w:val="0"/>
      <w:adjustRightInd w:val="0"/>
      <w:spacing w:after="0" w:line="240" w:lineRule="auto"/>
    </w:pPr>
    <w:rPr>
      <w:rFonts w:eastAsia="Times New Roman"/>
      <w:sz w:val="24"/>
      <w:szCs w:val="24"/>
      <w:lang w:eastAsia="ru-RU"/>
    </w:rPr>
  </w:style>
  <w:style w:type="paragraph" w:customStyle="1" w:styleId="ConsPlusNonformat">
    <w:name w:val="ConsPlusNonformat"/>
    <w:uiPriority w:val="99"/>
    <w:qFormat/>
    <w:rsid w:val="006E3DFF"/>
    <w:pPr>
      <w:widowControl w:val="0"/>
      <w:autoSpaceDE w:val="0"/>
      <w:autoSpaceDN w:val="0"/>
      <w:adjustRightInd w:val="0"/>
    </w:pPr>
    <w:rPr>
      <w:rFonts w:ascii="Courier New" w:hAnsi="Courier New" w:cs="Courier New"/>
      <w:lang w:eastAsia="ru-RU"/>
    </w:rPr>
  </w:style>
  <w:style w:type="paragraph" w:customStyle="1" w:styleId="xl24">
    <w:name w:val="xl24"/>
    <w:basedOn w:val="a2"/>
    <w:uiPriority w:val="99"/>
    <w:qFormat/>
    <w:rsid w:val="006E3DFF"/>
    <w:pPr>
      <w:spacing w:before="100" w:beforeAutospacing="1" w:after="100" w:afterAutospacing="1" w:line="240" w:lineRule="auto"/>
      <w:jc w:val="center"/>
    </w:pPr>
    <w:rPr>
      <w:rFonts w:ascii="Times New Roman" w:eastAsia="Arial Unicode MS" w:hAnsi="Times New Roman" w:cs="Times New Roman"/>
      <w:color w:val="000000"/>
      <w:sz w:val="24"/>
      <w:szCs w:val="24"/>
      <w:lang w:eastAsia="ru-RU"/>
    </w:rPr>
  </w:style>
  <w:style w:type="paragraph" w:customStyle="1" w:styleId="xl25">
    <w:name w:val="xl25"/>
    <w:basedOn w:val="a2"/>
    <w:uiPriority w:val="99"/>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18"/>
      <w:szCs w:val="18"/>
      <w:lang w:eastAsia="ru-RU"/>
    </w:rPr>
  </w:style>
  <w:style w:type="paragraph" w:customStyle="1" w:styleId="ConsPlusCell">
    <w:name w:val="ConsPlusCell"/>
    <w:uiPriority w:val="99"/>
    <w:qFormat/>
    <w:rsid w:val="006E3DFF"/>
    <w:pPr>
      <w:autoSpaceDE w:val="0"/>
      <w:autoSpaceDN w:val="0"/>
      <w:adjustRightInd w:val="0"/>
    </w:pPr>
    <w:rPr>
      <w:rFonts w:ascii="Arial" w:eastAsia="Calibri" w:hAnsi="Arial" w:cs="Arial"/>
    </w:rPr>
  </w:style>
  <w:style w:type="paragraph" w:customStyle="1" w:styleId="affffff1">
    <w:name w:val="Знак Знак Знак Знак Знак Знак Знак Знак Знак Знак Знак Знак Знак Знак Знак Знак"/>
    <w:basedOn w:val="a2"/>
    <w:uiPriority w:val="99"/>
    <w:qFormat/>
    <w:rsid w:val="006E3DFF"/>
    <w:pPr>
      <w:spacing w:after="160" w:line="240" w:lineRule="exact"/>
    </w:pPr>
    <w:rPr>
      <w:rFonts w:ascii="Verdana" w:eastAsia="Times New Roman" w:hAnsi="Verdana"/>
      <w:sz w:val="20"/>
      <w:szCs w:val="20"/>
      <w:lang w:val="en-US"/>
    </w:rPr>
  </w:style>
  <w:style w:type="paragraph" w:customStyle="1" w:styleId="xl86">
    <w:name w:val="xl86"/>
    <w:basedOn w:val="a2"/>
    <w:qFormat/>
    <w:rsid w:val="006E3DF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left"/>
    </w:pPr>
    <w:rPr>
      <w:rFonts w:eastAsia="Times New Roman"/>
      <w:sz w:val="16"/>
      <w:szCs w:val="16"/>
      <w:lang w:eastAsia="ru-RU"/>
    </w:rPr>
  </w:style>
  <w:style w:type="paragraph" w:customStyle="1" w:styleId="xl87">
    <w:name w:val="xl87"/>
    <w:basedOn w:val="a2"/>
    <w:qFormat/>
    <w:rsid w:val="006E3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88">
    <w:name w:val="xl88"/>
    <w:basedOn w:val="a2"/>
    <w:qFormat/>
    <w:rsid w:val="006E3DF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89">
    <w:name w:val="xl89"/>
    <w:basedOn w:val="a2"/>
    <w:qFormat/>
    <w:rsid w:val="006E3DFF"/>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left"/>
    </w:pPr>
    <w:rPr>
      <w:rFonts w:eastAsia="Times New Roman"/>
      <w:sz w:val="16"/>
      <w:szCs w:val="16"/>
      <w:lang w:eastAsia="ru-RU"/>
    </w:rPr>
  </w:style>
  <w:style w:type="paragraph" w:customStyle="1" w:styleId="xl90">
    <w:name w:val="xl90"/>
    <w:basedOn w:val="a2"/>
    <w:rsid w:val="006E3DF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91">
    <w:name w:val="xl91"/>
    <w:basedOn w:val="a2"/>
    <w:rsid w:val="006E3DFF"/>
    <w:pPr>
      <w:pBdr>
        <w:top w:val="single" w:sz="4" w:space="0" w:color="auto"/>
        <w:left w:val="single" w:sz="4" w:space="0" w:color="auto"/>
        <w:bottom w:val="single" w:sz="4" w:space="0" w:color="auto"/>
        <w:right w:val="single" w:sz="8" w:space="0" w:color="auto"/>
      </w:pBdr>
      <w:shd w:val="clear" w:color="auto" w:fill="FFCC99"/>
      <w:spacing w:before="100" w:beforeAutospacing="1" w:after="100" w:afterAutospacing="1" w:line="240" w:lineRule="auto"/>
      <w:jc w:val="left"/>
    </w:pPr>
    <w:rPr>
      <w:rFonts w:eastAsia="Times New Roman"/>
      <w:sz w:val="16"/>
      <w:szCs w:val="16"/>
      <w:lang w:eastAsia="ru-RU"/>
    </w:rPr>
  </w:style>
  <w:style w:type="paragraph" w:customStyle="1" w:styleId="xl92">
    <w:name w:val="xl92"/>
    <w:basedOn w:val="a2"/>
    <w:rsid w:val="006E3DFF"/>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left"/>
    </w:pPr>
    <w:rPr>
      <w:rFonts w:eastAsia="Times New Roman"/>
      <w:sz w:val="16"/>
      <w:szCs w:val="16"/>
      <w:lang w:eastAsia="ru-RU"/>
    </w:rPr>
  </w:style>
  <w:style w:type="paragraph" w:customStyle="1" w:styleId="xl93">
    <w:name w:val="xl93"/>
    <w:basedOn w:val="a2"/>
    <w:rsid w:val="006E3DF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94">
    <w:name w:val="xl94"/>
    <w:basedOn w:val="a2"/>
    <w:rsid w:val="006E3DFF"/>
    <w:pPr>
      <w:pBdr>
        <w:top w:val="single" w:sz="4" w:space="0" w:color="auto"/>
        <w:left w:val="single" w:sz="8"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95">
    <w:name w:val="xl95"/>
    <w:basedOn w:val="a2"/>
    <w:rsid w:val="006E3DFF"/>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96">
    <w:name w:val="xl96"/>
    <w:basedOn w:val="a2"/>
    <w:rsid w:val="006E3DFF"/>
    <w:pPr>
      <w:pBdr>
        <w:top w:val="single" w:sz="4" w:space="0" w:color="auto"/>
        <w:left w:val="single" w:sz="4" w:space="0" w:color="auto"/>
        <w:right w:val="single" w:sz="4" w:space="0" w:color="auto"/>
      </w:pBdr>
      <w:shd w:val="clear" w:color="auto" w:fill="FFCC99"/>
      <w:spacing w:before="100" w:beforeAutospacing="1" w:after="100" w:afterAutospacing="1" w:line="240" w:lineRule="auto"/>
      <w:jc w:val="left"/>
    </w:pPr>
    <w:rPr>
      <w:rFonts w:eastAsia="Times New Roman"/>
      <w:sz w:val="16"/>
      <w:szCs w:val="16"/>
      <w:lang w:eastAsia="ru-RU"/>
    </w:rPr>
  </w:style>
  <w:style w:type="paragraph" w:customStyle="1" w:styleId="xl97">
    <w:name w:val="xl97"/>
    <w:basedOn w:val="a2"/>
    <w:rsid w:val="006E3DFF"/>
    <w:pPr>
      <w:pBdr>
        <w:top w:val="single" w:sz="4" w:space="0" w:color="auto"/>
        <w:left w:val="single" w:sz="4" w:space="0" w:color="auto"/>
        <w:right w:val="single" w:sz="8" w:space="0" w:color="auto"/>
      </w:pBdr>
      <w:shd w:val="clear" w:color="auto" w:fill="FFCC99"/>
      <w:spacing w:before="100" w:beforeAutospacing="1" w:after="100" w:afterAutospacing="1" w:line="240" w:lineRule="auto"/>
      <w:jc w:val="left"/>
    </w:pPr>
    <w:rPr>
      <w:rFonts w:eastAsia="Times New Roman"/>
      <w:sz w:val="16"/>
      <w:szCs w:val="16"/>
      <w:lang w:eastAsia="ru-RU"/>
    </w:rPr>
  </w:style>
  <w:style w:type="paragraph" w:customStyle="1" w:styleId="xl98">
    <w:name w:val="xl98"/>
    <w:basedOn w:val="a2"/>
    <w:rsid w:val="006E3DFF"/>
    <w:pPr>
      <w:pBdr>
        <w:top w:val="single" w:sz="8" w:space="0" w:color="auto"/>
        <w:left w:val="single" w:sz="8" w:space="0" w:color="auto"/>
        <w:right w:val="single" w:sz="8" w:space="0" w:color="auto"/>
      </w:pBdr>
      <w:spacing w:before="100" w:beforeAutospacing="1" w:after="100" w:afterAutospacing="1" w:line="240" w:lineRule="auto"/>
      <w:jc w:val="center"/>
    </w:pPr>
    <w:rPr>
      <w:rFonts w:eastAsia="Times New Roman"/>
      <w:sz w:val="16"/>
      <w:szCs w:val="16"/>
      <w:lang w:eastAsia="ru-RU"/>
    </w:rPr>
  </w:style>
  <w:style w:type="paragraph" w:customStyle="1" w:styleId="xl99">
    <w:name w:val="xl99"/>
    <w:basedOn w:val="a2"/>
    <w:rsid w:val="006E3DFF"/>
    <w:pPr>
      <w:pBdr>
        <w:left w:val="single" w:sz="8" w:space="0" w:color="auto"/>
        <w:right w:val="single" w:sz="8"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0">
    <w:name w:val="xl100"/>
    <w:basedOn w:val="a2"/>
    <w:rsid w:val="006E3DFF"/>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1">
    <w:name w:val="xl101"/>
    <w:basedOn w:val="a2"/>
    <w:rsid w:val="006E3DFF"/>
    <w:pPr>
      <w:pBdr>
        <w:top w:val="single" w:sz="8" w:space="0" w:color="auto"/>
        <w:left w:val="single" w:sz="8" w:space="0" w:color="auto"/>
        <w:bottom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2">
    <w:name w:val="xl102"/>
    <w:basedOn w:val="a2"/>
    <w:rsid w:val="006E3DFF"/>
    <w:pPr>
      <w:pBdr>
        <w:top w:val="single" w:sz="8" w:space="0" w:color="auto"/>
        <w:bottom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3">
    <w:name w:val="xl103"/>
    <w:basedOn w:val="a2"/>
    <w:rsid w:val="006E3DFF"/>
    <w:pPr>
      <w:pBdr>
        <w:top w:val="single" w:sz="8" w:space="0" w:color="auto"/>
        <w:bottom w:val="single" w:sz="4" w:space="0" w:color="auto"/>
        <w:right w:val="single" w:sz="8"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4">
    <w:name w:val="xl104"/>
    <w:basedOn w:val="a2"/>
    <w:rsid w:val="006E3DFF"/>
    <w:pPr>
      <w:pBdr>
        <w:top w:val="single" w:sz="4" w:space="0" w:color="auto"/>
        <w:left w:val="single" w:sz="8"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5">
    <w:name w:val="xl105"/>
    <w:basedOn w:val="a2"/>
    <w:rsid w:val="006E3DFF"/>
    <w:pPr>
      <w:pBdr>
        <w:left w:val="single" w:sz="8"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6">
    <w:name w:val="xl106"/>
    <w:basedOn w:val="a2"/>
    <w:rsid w:val="006E3DFF"/>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107">
    <w:name w:val="xl107"/>
    <w:basedOn w:val="a2"/>
    <w:rsid w:val="006E3DFF"/>
    <w:pPr>
      <w:pBdr>
        <w:top w:val="single" w:sz="4" w:space="0" w:color="auto"/>
        <w:bottom w:val="single" w:sz="4" w:space="0" w:color="auto"/>
        <w:right w:val="single" w:sz="8" w:space="0" w:color="auto"/>
      </w:pBdr>
      <w:spacing w:before="100" w:beforeAutospacing="1" w:after="100" w:afterAutospacing="1" w:line="240" w:lineRule="auto"/>
      <w:jc w:val="center"/>
    </w:pPr>
    <w:rPr>
      <w:rFonts w:eastAsia="Times New Roman"/>
      <w:sz w:val="16"/>
      <w:szCs w:val="16"/>
      <w:lang w:eastAsia="ru-RU"/>
    </w:rPr>
  </w:style>
  <w:style w:type="paragraph" w:customStyle="1" w:styleId="affffff2">
    <w:name w:val="_Перечень"/>
    <w:basedOn w:val="a2"/>
    <w:uiPriority w:val="99"/>
    <w:qFormat/>
    <w:rsid w:val="006E3DFF"/>
    <w:pPr>
      <w:tabs>
        <w:tab w:val="left" w:pos="1418"/>
      </w:tabs>
      <w:spacing w:after="0" w:line="240" w:lineRule="auto"/>
      <w:ind w:left="1418" w:hanging="709"/>
    </w:pPr>
    <w:rPr>
      <w:rFonts w:ascii="Times New Roman" w:eastAsia="Times New Roman" w:hAnsi="Times New Roman" w:cs="Times New Roman"/>
      <w:sz w:val="24"/>
      <w:szCs w:val="24"/>
      <w:lang w:eastAsia="ru-RU"/>
    </w:rPr>
  </w:style>
  <w:style w:type="paragraph" w:customStyle="1" w:styleId="affffff3">
    <w:name w:val="_Раздел"/>
    <w:basedOn w:val="a2"/>
    <w:uiPriority w:val="99"/>
    <w:qFormat/>
    <w:rsid w:val="006E3DFF"/>
    <w:pPr>
      <w:keepNext/>
      <w:keepLines/>
      <w:tabs>
        <w:tab w:val="left" w:pos="709"/>
      </w:tabs>
      <w:suppressAutoHyphens/>
      <w:spacing w:before="180" w:after="180" w:line="240" w:lineRule="auto"/>
      <w:ind w:left="709" w:hanging="709"/>
      <w:outlineLvl w:val="1"/>
    </w:pPr>
    <w:rPr>
      <w:rFonts w:ascii="Times New Roman" w:eastAsia="Times New Roman" w:hAnsi="Times New Roman" w:cs="Times New Roman"/>
      <w:b/>
      <w:bCs/>
      <w:sz w:val="24"/>
      <w:szCs w:val="24"/>
      <w:lang w:eastAsia="ru-RU"/>
    </w:rPr>
  </w:style>
  <w:style w:type="paragraph" w:customStyle="1" w:styleId="affffff4">
    <w:name w:val="Знак Знак Знак Знак Знак Знак Знак Знак Знак Знак"/>
    <w:basedOn w:val="a2"/>
    <w:uiPriority w:val="99"/>
    <w:qFormat/>
    <w:rsid w:val="006E3DFF"/>
    <w:pPr>
      <w:spacing w:after="160" w:line="240" w:lineRule="exact"/>
    </w:pPr>
    <w:rPr>
      <w:rFonts w:ascii="Verdana" w:eastAsia="Times New Roman" w:hAnsi="Verdana"/>
      <w:sz w:val="20"/>
      <w:szCs w:val="20"/>
      <w:lang w:val="en-US"/>
    </w:rPr>
  </w:style>
  <w:style w:type="paragraph" w:customStyle="1" w:styleId="style3">
    <w:name w:val="style3"/>
    <w:basedOn w:val="a2"/>
    <w:uiPriority w:val="99"/>
    <w:qFormat/>
    <w:rsid w:val="006E3DFF"/>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tablecaptions">
    <w:name w:val="tablecaptions"/>
    <w:basedOn w:val="a2"/>
    <w:uiPriority w:val="99"/>
    <w:qFormat/>
    <w:rsid w:val="006E3DFF"/>
    <w:pPr>
      <w:spacing w:before="100" w:beforeAutospacing="1" w:after="100" w:afterAutospacing="1" w:line="240" w:lineRule="auto"/>
      <w:jc w:val="center"/>
    </w:pPr>
    <w:rPr>
      <w:rFonts w:ascii="Verdana" w:eastAsia="Times New Roman" w:hAnsi="Verdana" w:cs="Times New Roman"/>
      <w:i/>
      <w:iCs/>
      <w:color w:val="333333"/>
      <w:sz w:val="18"/>
      <w:szCs w:val="18"/>
      <w:lang w:eastAsia="ru-RU"/>
    </w:rPr>
  </w:style>
  <w:style w:type="paragraph" w:customStyle="1" w:styleId="affffff5">
    <w:name w:val="Знак Знак Знак Знак Знак Знак Знак Знак Знак Знак Знак Знак"/>
    <w:basedOn w:val="a2"/>
    <w:uiPriority w:val="99"/>
    <w:qFormat/>
    <w:rsid w:val="006E3DFF"/>
    <w:pPr>
      <w:spacing w:after="160" w:line="240" w:lineRule="exact"/>
    </w:pPr>
    <w:rPr>
      <w:rFonts w:ascii="Verdana" w:eastAsia="Times New Roman" w:hAnsi="Verdana"/>
      <w:sz w:val="20"/>
      <w:szCs w:val="20"/>
      <w:lang w:val="en-US"/>
    </w:rPr>
  </w:style>
  <w:style w:type="paragraph" w:customStyle="1" w:styleId="Heading">
    <w:name w:val="Heading"/>
    <w:uiPriority w:val="99"/>
    <w:qFormat/>
    <w:rsid w:val="006E3DFF"/>
    <w:pPr>
      <w:widowControl w:val="0"/>
      <w:overflowPunct w:val="0"/>
      <w:autoSpaceDE w:val="0"/>
      <w:autoSpaceDN w:val="0"/>
      <w:adjustRightInd w:val="0"/>
    </w:pPr>
    <w:rPr>
      <w:rFonts w:ascii="Arial" w:hAnsi="Arial"/>
      <w:b/>
      <w:sz w:val="22"/>
      <w:lang w:eastAsia="ru-RU"/>
    </w:rPr>
  </w:style>
  <w:style w:type="paragraph" w:customStyle="1" w:styleId="211">
    <w:name w:val="Знак Знак Знак Знак Знак Знак Знак Знак Знак Знак Знак Знак2 Знак Знак Знак1"/>
    <w:basedOn w:val="a2"/>
    <w:uiPriority w:val="99"/>
    <w:qFormat/>
    <w:rsid w:val="006E3DFF"/>
    <w:pPr>
      <w:spacing w:after="160" w:line="240" w:lineRule="exact"/>
    </w:pPr>
    <w:rPr>
      <w:rFonts w:ascii="Verdana" w:eastAsia="Times New Roman" w:hAnsi="Verdana"/>
      <w:sz w:val="20"/>
      <w:szCs w:val="20"/>
      <w:lang w:val="en-US"/>
    </w:rPr>
  </w:style>
  <w:style w:type="paragraph" w:customStyle="1" w:styleId="affffff6">
    <w:name w:val="Стиль"/>
    <w:uiPriority w:val="99"/>
    <w:qFormat/>
    <w:rsid w:val="006E3DFF"/>
    <w:rPr>
      <w:rFonts w:eastAsia="Calibri"/>
      <w:lang w:eastAsia="ru-RU"/>
    </w:rPr>
  </w:style>
  <w:style w:type="character" w:customStyle="1" w:styleId="TableTextChar">
    <w:name w:val="Table Text Char"/>
    <w:link w:val="TableText"/>
    <w:locked/>
    <w:rsid w:val="006E3DFF"/>
    <w:rPr>
      <w:rFonts w:ascii="Arial" w:hAnsi="Arial" w:cs="Arial"/>
      <w:spacing w:val="-5"/>
      <w:kern w:val="28"/>
      <w:sz w:val="18"/>
      <w:lang w:val="en-US" w:eastAsia="x-none"/>
    </w:rPr>
  </w:style>
  <w:style w:type="paragraph" w:customStyle="1" w:styleId="TableText">
    <w:name w:val="Table Text"/>
    <w:basedOn w:val="a2"/>
    <w:link w:val="TableTextChar"/>
    <w:rsid w:val="006E3DFF"/>
    <w:pPr>
      <w:widowControl w:val="0"/>
      <w:adjustRightInd w:val="0"/>
      <w:spacing w:after="0" w:line="240" w:lineRule="auto"/>
    </w:pPr>
    <w:rPr>
      <w:rFonts w:eastAsia="Times New Roman"/>
      <w:spacing w:val="-5"/>
      <w:kern w:val="28"/>
      <w:sz w:val="18"/>
      <w:szCs w:val="20"/>
      <w:lang w:val="en-US" w:eastAsia="x-none"/>
    </w:rPr>
  </w:style>
  <w:style w:type="paragraph" w:customStyle="1" w:styleId="2f3">
    <w:name w:val="Знак Знак Знак Знак Знак Знак Знак Знак Знак Знак Знак Знак2"/>
    <w:basedOn w:val="a2"/>
    <w:uiPriority w:val="99"/>
    <w:qFormat/>
    <w:rsid w:val="006E3DFF"/>
    <w:pPr>
      <w:spacing w:after="160" w:line="240" w:lineRule="exact"/>
    </w:pPr>
    <w:rPr>
      <w:rFonts w:ascii="Verdana" w:eastAsia="Times New Roman" w:hAnsi="Verdana"/>
      <w:sz w:val="20"/>
      <w:szCs w:val="20"/>
      <w:lang w:val="en-US"/>
    </w:rPr>
  </w:style>
  <w:style w:type="paragraph" w:customStyle="1" w:styleId="ConsNormal">
    <w:name w:val="ConsNormal"/>
    <w:uiPriority w:val="99"/>
    <w:qFormat/>
    <w:rsid w:val="006E3DFF"/>
    <w:pPr>
      <w:widowControl w:val="0"/>
      <w:autoSpaceDE w:val="0"/>
      <w:autoSpaceDN w:val="0"/>
      <w:adjustRightInd w:val="0"/>
      <w:ind w:right="19772" w:firstLine="720"/>
    </w:pPr>
    <w:rPr>
      <w:rFonts w:ascii="Arial" w:hAnsi="Arial" w:cs="Arial"/>
      <w:sz w:val="16"/>
      <w:szCs w:val="16"/>
      <w:lang w:eastAsia="ru-RU"/>
    </w:rPr>
  </w:style>
  <w:style w:type="paragraph" w:customStyle="1" w:styleId="112">
    <w:name w:val="Обычный11"/>
    <w:uiPriority w:val="99"/>
    <w:qFormat/>
    <w:rsid w:val="006E3DFF"/>
    <w:rPr>
      <w:sz w:val="24"/>
      <w:lang w:eastAsia="ru-RU"/>
    </w:rPr>
  </w:style>
  <w:style w:type="character" w:customStyle="1" w:styleId="113">
    <w:name w:val="Стиль11 Знак"/>
    <w:link w:val="114"/>
    <w:uiPriority w:val="99"/>
    <w:locked/>
    <w:rsid w:val="006E3DFF"/>
    <w:rPr>
      <w:rFonts w:ascii="Arial" w:eastAsia="Calibri" w:hAnsi="Arial" w:cs="Arial"/>
      <w:color w:val="000000"/>
      <w:sz w:val="24"/>
    </w:rPr>
  </w:style>
  <w:style w:type="paragraph" w:customStyle="1" w:styleId="114">
    <w:name w:val="Стиль11"/>
    <w:basedOn w:val="42"/>
    <w:link w:val="113"/>
    <w:uiPriority w:val="99"/>
    <w:qFormat/>
    <w:rsid w:val="006E3DFF"/>
    <w:pPr>
      <w:snapToGrid/>
      <w:spacing w:before="100" w:beforeAutospacing="1" w:after="100" w:afterAutospacing="1"/>
      <w:contextualSpacing/>
    </w:pPr>
    <w:rPr>
      <w:rFonts w:eastAsia="Calibri"/>
    </w:rPr>
  </w:style>
  <w:style w:type="paragraph" w:customStyle="1" w:styleId="2f4">
    <w:name w:val="заголовок 2"/>
    <w:basedOn w:val="a2"/>
    <w:next w:val="a2"/>
    <w:uiPriority w:val="99"/>
    <w:qFormat/>
    <w:rsid w:val="006E3DFF"/>
    <w:pPr>
      <w:keepNext/>
      <w:spacing w:after="0" w:line="240" w:lineRule="auto"/>
      <w:jc w:val="center"/>
    </w:pPr>
    <w:rPr>
      <w:rFonts w:ascii="Times New Roman" w:eastAsia="Times New Roman" w:hAnsi="Times New Roman" w:cs="Times New Roman"/>
      <w:sz w:val="24"/>
      <w:szCs w:val="20"/>
      <w:lang w:eastAsia="ru-RU"/>
    </w:rPr>
  </w:style>
  <w:style w:type="paragraph" w:customStyle="1" w:styleId="bodytext">
    <w:name w:val="bodytext"/>
    <w:basedOn w:val="a2"/>
    <w:uiPriority w:val="99"/>
    <w:qFormat/>
    <w:rsid w:val="006E3DFF"/>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formattext">
    <w:name w:val="formattext"/>
    <w:basedOn w:val="a2"/>
    <w:uiPriority w:val="99"/>
    <w:qFormat/>
    <w:rsid w:val="006E3DFF"/>
    <w:pPr>
      <w:spacing w:before="100" w:beforeAutospacing="1" w:after="100" w:afterAutospacing="1" w:line="240" w:lineRule="auto"/>
      <w:ind w:left="-57" w:right="-57"/>
      <w:jc w:val="center"/>
    </w:pPr>
    <w:rPr>
      <w:rFonts w:ascii="Times New Roman" w:eastAsia="Calibri" w:hAnsi="Times New Roman" w:cs="Times New Roman"/>
      <w:sz w:val="24"/>
      <w:szCs w:val="24"/>
      <w:lang w:eastAsia="ru-RU"/>
    </w:rPr>
  </w:style>
  <w:style w:type="paragraph" w:customStyle="1" w:styleId="3f">
    <w:name w:val="Абзац списка3"/>
    <w:basedOn w:val="a2"/>
    <w:uiPriority w:val="99"/>
    <w:qFormat/>
    <w:rsid w:val="006E3DFF"/>
    <w:pPr>
      <w:spacing w:after="0" w:line="240" w:lineRule="auto"/>
      <w:ind w:left="720" w:right="-57"/>
      <w:contextualSpacing/>
      <w:jc w:val="center"/>
    </w:pPr>
    <w:rPr>
      <w:rFonts w:ascii="Calibri" w:eastAsia="Times New Roman" w:hAnsi="Calibri" w:cs="Times New Roman"/>
    </w:rPr>
  </w:style>
  <w:style w:type="paragraph" w:customStyle="1" w:styleId="affffff7">
    <w:name w:val="Прижатый влево"/>
    <w:basedOn w:val="a2"/>
    <w:next w:val="a2"/>
    <w:uiPriority w:val="99"/>
    <w:qFormat/>
    <w:rsid w:val="006E3DFF"/>
    <w:pPr>
      <w:autoSpaceDE w:val="0"/>
      <w:autoSpaceDN w:val="0"/>
      <w:adjustRightInd w:val="0"/>
      <w:spacing w:after="0" w:line="240" w:lineRule="auto"/>
      <w:jc w:val="left"/>
    </w:pPr>
    <w:rPr>
      <w:rFonts w:eastAsia="Times New Roman"/>
      <w:sz w:val="24"/>
      <w:szCs w:val="24"/>
      <w:lang w:eastAsia="ru-RU"/>
    </w:rPr>
  </w:style>
  <w:style w:type="paragraph" w:customStyle="1" w:styleId="4b">
    <w:name w:val="Абзац списка4"/>
    <w:basedOn w:val="a2"/>
    <w:uiPriority w:val="99"/>
    <w:qFormat/>
    <w:rsid w:val="006E3DFF"/>
    <w:pPr>
      <w:ind w:left="720"/>
      <w:jc w:val="left"/>
    </w:pPr>
    <w:rPr>
      <w:rFonts w:ascii="Calibri" w:eastAsia="Times New Roman" w:hAnsi="Calibri" w:cs="Times New Roman"/>
    </w:rPr>
  </w:style>
  <w:style w:type="paragraph" w:customStyle="1" w:styleId="p">
    <w:name w:val="p"/>
    <w:basedOn w:val="a2"/>
    <w:uiPriority w:val="99"/>
    <w:qFormat/>
    <w:rsid w:val="006E3DFF"/>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Style17">
    <w:name w:val="Style17"/>
    <w:basedOn w:val="a2"/>
    <w:uiPriority w:val="99"/>
    <w:qFormat/>
    <w:rsid w:val="006E3DFF"/>
    <w:pPr>
      <w:widowControl w:val="0"/>
      <w:autoSpaceDE w:val="0"/>
      <w:autoSpaceDN w:val="0"/>
      <w:adjustRightInd w:val="0"/>
      <w:spacing w:after="0" w:line="413" w:lineRule="exact"/>
      <w:ind w:firstLine="571"/>
    </w:pPr>
    <w:rPr>
      <w:rFonts w:ascii="Arial Narrow" w:eastAsia="Times New Roman" w:hAnsi="Arial Narrow" w:cs="Times New Roman"/>
      <w:sz w:val="24"/>
      <w:szCs w:val="24"/>
      <w:lang w:eastAsia="ru-RU"/>
    </w:rPr>
  </w:style>
  <w:style w:type="paragraph" w:customStyle="1" w:styleId="Style18">
    <w:name w:val="Style18"/>
    <w:basedOn w:val="a2"/>
    <w:uiPriority w:val="99"/>
    <w:qFormat/>
    <w:rsid w:val="006E3DFF"/>
    <w:pPr>
      <w:widowControl w:val="0"/>
      <w:autoSpaceDE w:val="0"/>
      <w:autoSpaceDN w:val="0"/>
      <w:adjustRightInd w:val="0"/>
      <w:spacing w:after="0" w:line="414" w:lineRule="exact"/>
      <w:ind w:firstLine="586"/>
    </w:pPr>
    <w:rPr>
      <w:rFonts w:ascii="Arial Narrow" w:eastAsia="Times New Roman" w:hAnsi="Arial Narrow" w:cs="Times New Roman"/>
      <w:sz w:val="24"/>
      <w:szCs w:val="24"/>
      <w:lang w:eastAsia="ru-RU"/>
    </w:rPr>
  </w:style>
  <w:style w:type="paragraph" w:customStyle="1" w:styleId="s3">
    <w:name w:val="s_3"/>
    <w:basedOn w:val="a2"/>
    <w:qFormat/>
    <w:rsid w:val="006E3DFF"/>
    <w:pPr>
      <w:spacing w:after="0" w:line="240" w:lineRule="auto"/>
      <w:jc w:val="center"/>
    </w:pPr>
    <w:rPr>
      <w:rFonts w:eastAsia="Times New Roman"/>
      <w:b/>
      <w:bCs/>
      <w:color w:val="26282F"/>
      <w:sz w:val="26"/>
      <w:szCs w:val="26"/>
      <w:lang w:eastAsia="ru-RU"/>
    </w:rPr>
  </w:style>
  <w:style w:type="paragraph" w:customStyle="1" w:styleId="s16">
    <w:name w:val="s_16"/>
    <w:basedOn w:val="a2"/>
    <w:uiPriority w:val="99"/>
    <w:qFormat/>
    <w:rsid w:val="006E3DFF"/>
    <w:pPr>
      <w:spacing w:after="0" w:line="240" w:lineRule="auto"/>
      <w:jc w:val="left"/>
    </w:pPr>
    <w:rPr>
      <w:rFonts w:eastAsia="Times New Roman"/>
      <w:sz w:val="26"/>
      <w:szCs w:val="26"/>
      <w:lang w:eastAsia="ru-RU"/>
    </w:rPr>
  </w:style>
  <w:style w:type="paragraph" w:customStyle="1" w:styleId="s1">
    <w:name w:val="s_1"/>
    <w:basedOn w:val="a2"/>
    <w:qFormat/>
    <w:rsid w:val="006E3DFF"/>
    <w:pPr>
      <w:spacing w:after="0" w:line="240" w:lineRule="auto"/>
      <w:ind w:firstLine="720"/>
    </w:pPr>
    <w:rPr>
      <w:rFonts w:eastAsia="Times New Roman"/>
      <w:sz w:val="26"/>
      <w:szCs w:val="26"/>
      <w:lang w:eastAsia="ru-RU"/>
    </w:rPr>
  </w:style>
  <w:style w:type="paragraph" w:customStyle="1" w:styleId="s15">
    <w:name w:val="s_15"/>
    <w:basedOn w:val="a2"/>
    <w:uiPriority w:val="99"/>
    <w:qFormat/>
    <w:rsid w:val="006E3DFF"/>
    <w:pPr>
      <w:spacing w:after="0" w:line="240" w:lineRule="auto"/>
    </w:pPr>
    <w:rPr>
      <w:rFonts w:eastAsia="Times New Roman"/>
      <w:sz w:val="26"/>
      <w:szCs w:val="26"/>
      <w:lang w:eastAsia="ru-RU"/>
    </w:rPr>
  </w:style>
  <w:style w:type="paragraph" w:customStyle="1" w:styleId="1f1">
    <w:name w:val="Знак Знак Знак1"/>
    <w:basedOn w:val="a2"/>
    <w:uiPriority w:val="99"/>
    <w:qFormat/>
    <w:rsid w:val="006E3DFF"/>
    <w:pPr>
      <w:tabs>
        <w:tab w:val="num" w:pos="360"/>
      </w:tabs>
      <w:spacing w:after="160" w:line="240" w:lineRule="exact"/>
      <w:jc w:val="left"/>
    </w:pPr>
    <w:rPr>
      <w:rFonts w:ascii="Verdana" w:eastAsia="Times New Roman" w:hAnsi="Verdana" w:cs="Verdana"/>
      <w:sz w:val="20"/>
      <w:szCs w:val="20"/>
      <w:lang w:val="en-US"/>
    </w:rPr>
  </w:style>
  <w:style w:type="character" w:styleId="affffff8">
    <w:name w:val="footnote reference"/>
    <w:uiPriority w:val="99"/>
    <w:unhideWhenUsed/>
    <w:rsid w:val="006E3DFF"/>
    <w:rPr>
      <w:rFonts w:ascii="Times New Roman" w:hAnsi="Times New Roman" w:cs="Times New Roman" w:hint="default"/>
      <w:vertAlign w:val="superscript"/>
    </w:rPr>
  </w:style>
  <w:style w:type="character" w:styleId="affffff9">
    <w:name w:val="annotation reference"/>
    <w:uiPriority w:val="99"/>
    <w:unhideWhenUsed/>
    <w:rsid w:val="006E3DFF"/>
    <w:rPr>
      <w:rFonts w:ascii="Arial" w:hAnsi="Arial" w:cs="Times New Roman" w:hint="default"/>
      <w:sz w:val="16"/>
    </w:rPr>
  </w:style>
  <w:style w:type="character" w:styleId="affffffa">
    <w:name w:val="line number"/>
    <w:uiPriority w:val="99"/>
    <w:unhideWhenUsed/>
    <w:rsid w:val="006E3DFF"/>
    <w:rPr>
      <w:rFonts w:ascii="Times New Roman" w:hAnsi="Times New Roman" w:cs="Times New Roman" w:hint="default"/>
      <w:sz w:val="18"/>
    </w:rPr>
  </w:style>
  <w:style w:type="character" w:styleId="affffffb">
    <w:name w:val="endnote reference"/>
    <w:unhideWhenUsed/>
    <w:rsid w:val="006E3DFF"/>
    <w:rPr>
      <w:rFonts w:ascii="Times New Roman" w:hAnsi="Times New Roman" w:cs="Times New Roman" w:hint="default"/>
      <w:vertAlign w:val="superscript"/>
    </w:rPr>
  </w:style>
  <w:style w:type="character" w:styleId="affffffc">
    <w:name w:val="Placeholder Text"/>
    <w:uiPriority w:val="99"/>
    <w:rsid w:val="006E3DFF"/>
    <w:rPr>
      <w:color w:val="808080"/>
    </w:rPr>
  </w:style>
  <w:style w:type="character" w:customStyle="1" w:styleId="EndnoteTextChar">
    <w:name w:val="Endnote Text Char"/>
    <w:semiHidden/>
    <w:locked/>
    <w:rsid w:val="006E3DFF"/>
    <w:rPr>
      <w:rFonts w:ascii="Arial" w:eastAsia="Microsoft YaHei" w:hAnsi="Arial" w:cs="Times New Roman" w:hint="default"/>
      <w:spacing w:val="-5"/>
    </w:rPr>
  </w:style>
  <w:style w:type="character" w:customStyle="1" w:styleId="84">
    <w:name w:val="Знак Знак8"/>
    <w:rsid w:val="006E3DFF"/>
    <w:rPr>
      <w:sz w:val="24"/>
      <w:szCs w:val="24"/>
      <w:lang w:val="ru-RU" w:eastAsia="ru-RU" w:bidi="ar-SA"/>
    </w:rPr>
  </w:style>
  <w:style w:type="character" w:customStyle="1" w:styleId="apple-converted-space">
    <w:name w:val="apple-converted-space"/>
    <w:rsid w:val="006E3DFF"/>
  </w:style>
  <w:style w:type="character" w:customStyle="1" w:styleId="MTEquationSection">
    <w:name w:val="MTEquationSection"/>
    <w:rsid w:val="006E3DFF"/>
    <w:rPr>
      <w:rFonts w:ascii="Times New Roman" w:hAnsi="Times New Roman" w:cs="Times New Roman" w:hint="default"/>
      <w:vanish w:val="0"/>
      <w:webHidden w:val="0"/>
      <w:color w:val="FF0000"/>
      <w:specVanish w:val="0"/>
    </w:rPr>
  </w:style>
  <w:style w:type="character" w:customStyle="1" w:styleId="BalloonTextChar">
    <w:name w:val="Balloon Text Char"/>
    <w:semiHidden/>
    <w:locked/>
    <w:rsid w:val="006E3DFF"/>
    <w:rPr>
      <w:rFonts w:ascii="Tahoma" w:hAnsi="Tahoma" w:cs="Tahoma" w:hint="default"/>
      <w:sz w:val="16"/>
      <w:szCs w:val="16"/>
    </w:rPr>
  </w:style>
  <w:style w:type="character" w:customStyle="1" w:styleId="b-calc-displayresult">
    <w:name w:val="b-calc-display__result"/>
    <w:rsid w:val="006E3DFF"/>
  </w:style>
  <w:style w:type="character" w:customStyle="1" w:styleId="affffffd">
    <w:name w:val="Цветовое выделение"/>
    <w:uiPriority w:val="99"/>
    <w:rsid w:val="006E3DFF"/>
    <w:rPr>
      <w:b/>
      <w:bCs w:val="0"/>
      <w:color w:val="26282F"/>
      <w:sz w:val="26"/>
    </w:rPr>
  </w:style>
  <w:style w:type="character" w:customStyle="1" w:styleId="affffffe">
    <w:name w:val="Гипертекстовая ссылка"/>
    <w:uiPriority w:val="99"/>
    <w:rsid w:val="006E3DFF"/>
    <w:rPr>
      <w:b/>
      <w:bCs w:val="0"/>
      <w:color w:val="106BBE"/>
      <w:sz w:val="26"/>
    </w:rPr>
  </w:style>
  <w:style w:type="character" w:customStyle="1" w:styleId="FontStyle38">
    <w:name w:val="Font Style38"/>
    <w:uiPriority w:val="99"/>
    <w:rsid w:val="006E3DFF"/>
    <w:rPr>
      <w:rFonts w:ascii="Cambria" w:hAnsi="Cambria" w:hint="default"/>
      <w:sz w:val="16"/>
    </w:rPr>
  </w:style>
  <w:style w:type="character" w:customStyle="1" w:styleId="FontStyle36">
    <w:name w:val="Font Style36"/>
    <w:uiPriority w:val="99"/>
    <w:rsid w:val="006E3DFF"/>
    <w:rPr>
      <w:rFonts w:ascii="Arial" w:hAnsi="Arial" w:cs="Arial" w:hint="default"/>
      <w:sz w:val="22"/>
    </w:rPr>
  </w:style>
  <w:style w:type="character" w:customStyle="1" w:styleId="link">
    <w:name w:val="link"/>
    <w:rsid w:val="006E3DFF"/>
    <w:rPr>
      <w:strike w:val="0"/>
      <w:dstrike w:val="0"/>
      <w:u w:val="none"/>
      <w:effect w:val="none"/>
    </w:rPr>
  </w:style>
  <w:style w:type="character" w:customStyle="1" w:styleId="s101">
    <w:name w:val="s_101"/>
    <w:basedOn w:val="a3"/>
    <w:rsid w:val="006E3DFF"/>
    <w:rPr>
      <w:b/>
      <w:bCs/>
      <w:strike w:val="0"/>
      <w:dstrike w:val="0"/>
      <w:color w:val="26282F"/>
      <w:sz w:val="26"/>
      <w:szCs w:val="26"/>
      <w:u w:val="none"/>
      <w:effect w:val="none"/>
    </w:rPr>
  </w:style>
  <w:style w:type="table" w:styleId="1f2">
    <w:name w:val="Table Simple 1"/>
    <w:basedOn w:val="a4"/>
    <w:uiPriority w:val="99"/>
    <w:unhideWhenUsed/>
    <w:rsid w:val="006E3DFF"/>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2f5">
    <w:name w:val="Table Simple 2"/>
    <w:basedOn w:val="a4"/>
    <w:uiPriority w:val="99"/>
    <w:unhideWhenUsed/>
    <w:rsid w:val="006E3DFF"/>
    <w:pPr>
      <w:widowControl w:val="0"/>
      <w:adjustRightInd w:val="0"/>
      <w:spacing w:line="360" w:lineRule="atLeast"/>
      <w:ind w:firstLine="567"/>
      <w:jc w:val="both"/>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styleId="3f0">
    <w:name w:val="Table Simple 3"/>
    <w:basedOn w:val="a4"/>
    <w:uiPriority w:val="99"/>
    <w:unhideWhenUsed/>
    <w:rsid w:val="006E3DFF"/>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1f3">
    <w:name w:val="Table Classic 1"/>
    <w:basedOn w:val="a4"/>
    <w:uiPriority w:val="99"/>
    <w:unhideWhenUsed/>
    <w:rsid w:val="006E3DFF"/>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6">
    <w:name w:val="Table Classic 2"/>
    <w:basedOn w:val="a4"/>
    <w:uiPriority w:val="99"/>
    <w:unhideWhenUsed/>
    <w:rsid w:val="006E3DFF"/>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2f7">
    <w:name w:val="Table Columns 2"/>
    <w:basedOn w:val="a4"/>
    <w:uiPriority w:val="99"/>
    <w:unhideWhenUsed/>
    <w:rsid w:val="006E3DFF"/>
    <w:pPr>
      <w:widowControl w:val="0"/>
      <w:adjustRightInd w:val="0"/>
      <w:spacing w:line="360" w:lineRule="atLeast"/>
      <w:ind w:firstLine="567"/>
      <w:jc w:val="both"/>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f1">
    <w:name w:val="Table Columns 3"/>
    <w:basedOn w:val="a4"/>
    <w:uiPriority w:val="99"/>
    <w:unhideWhenUsed/>
    <w:rsid w:val="006E3DFF"/>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4c">
    <w:name w:val="Table Columns 4"/>
    <w:basedOn w:val="a4"/>
    <w:uiPriority w:val="99"/>
    <w:unhideWhenUsed/>
    <w:rsid w:val="006E3DFF"/>
    <w:pPr>
      <w:widowControl w:val="0"/>
      <w:adjustRightInd w:val="0"/>
      <w:spacing w:line="360" w:lineRule="atLeast"/>
      <w:ind w:firstLine="567"/>
      <w:jc w:val="both"/>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5a">
    <w:name w:val="Table Columns 5"/>
    <w:basedOn w:val="a4"/>
    <w:uiPriority w:val="99"/>
    <w:unhideWhenUsed/>
    <w:rsid w:val="006E3DFF"/>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1f4">
    <w:name w:val="Table Grid 1"/>
    <w:basedOn w:val="a4"/>
    <w:uiPriority w:val="99"/>
    <w:unhideWhenUsed/>
    <w:rsid w:val="006E3DFF"/>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styleId="2f8">
    <w:name w:val="Table Grid 2"/>
    <w:basedOn w:val="a4"/>
    <w:uiPriority w:val="99"/>
    <w:unhideWhenUsed/>
    <w:rsid w:val="006E3DFF"/>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5b">
    <w:name w:val="Table Grid 5"/>
    <w:basedOn w:val="a4"/>
    <w:uiPriority w:val="99"/>
    <w:unhideWhenUsed/>
    <w:rsid w:val="006E3DFF"/>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85">
    <w:name w:val="Table Grid 8"/>
    <w:basedOn w:val="a4"/>
    <w:uiPriority w:val="99"/>
    <w:unhideWhenUsed/>
    <w:rsid w:val="006E3DFF"/>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1">
    <w:name w:val="Table List 1"/>
    <w:basedOn w:val="a4"/>
    <w:uiPriority w:val="99"/>
    <w:unhideWhenUsed/>
    <w:rsid w:val="006E3DFF"/>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
    <w:name w:val="Table List 2"/>
    <w:basedOn w:val="a4"/>
    <w:uiPriority w:val="99"/>
    <w:unhideWhenUsed/>
    <w:rsid w:val="006E3DFF"/>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afffffff">
    <w:name w:val="Table Contemporary"/>
    <w:basedOn w:val="a4"/>
    <w:uiPriority w:val="99"/>
    <w:unhideWhenUsed/>
    <w:rsid w:val="006E3DFF"/>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styleId="afffffff0">
    <w:name w:val="Table Elegant"/>
    <w:basedOn w:val="a4"/>
    <w:uiPriority w:val="99"/>
    <w:unhideWhenUsed/>
    <w:rsid w:val="006E3DFF"/>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afffffff1">
    <w:name w:val="Table Professional"/>
    <w:basedOn w:val="a4"/>
    <w:uiPriority w:val="99"/>
    <w:unhideWhenUsed/>
    <w:rsid w:val="006E3DFF"/>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1f5">
    <w:name w:val="Table Subtle 1"/>
    <w:basedOn w:val="a4"/>
    <w:uiPriority w:val="99"/>
    <w:unhideWhenUsed/>
    <w:rsid w:val="006E3DFF"/>
    <w:pPr>
      <w:widowControl w:val="0"/>
      <w:adjustRightInd w:val="0"/>
      <w:spacing w:before="120" w:after="120"/>
      <w:ind w:firstLine="567"/>
      <w:jc w:val="both"/>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9">
    <w:name w:val="Table Subtle 2"/>
    <w:basedOn w:val="a4"/>
    <w:uiPriority w:val="99"/>
    <w:unhideWhenUsed/>
    <w:rsid w:val="006E3DFF"/>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10">
    <w:name w:val="Table Web 1"/>
    <w:basedOn w:val="a4"/>
    <w:uiPriority w:val="99"/>
    <w:unhideWhenUsed/>
    <w:rsid w:val="006E3DFF"/>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20">
    <w:name w:val="Table Web 2"/>
    <w:basedOn w:val="a4"/>
    <w:uiPriority w:val="99"/>
    <w:unhideWhenUsed/>
    <w:rsid w:val="006E3DFF"/>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0">
    <w:name w:val="Table Web 3"/>
    <w:basedOn w:val="a4"/>
    <w:uiPriority w:val="99"/>
    <w:unhideWhenUsed/>
    <w:rsid w:val="006E3DFF"/>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1">
    <w:name w:val="Light Shading Accent 3"/>
    <w:basedOn w:val="a4"/>
    <w:uiPriority w:val="99"/>
    <w:rsid w:val="006E3DFF"/>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styleId="2-4">
    <w:name w:val="Medium Shading 2 Accent 4"/>
    <w:basedOn w:val="a4"/>
    <w:uiPriority w:val="99"/>
    <w:rsid w:val="006E3DFF"/>
    <w:rPr>
      <w:lang w:eastAsia="ru-RU"/>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f6">
    <w:name w:val="Сетка таблицы1"/>
    <w:basedOn w:val="a4"/>
    <w:uiPriority w:val="9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uiPriority w:val="99"/>
    <w:rsid w:val="006E3DFF"/>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f2">
    <w:name w:val="Папушкин"/>
    <w:basedOn w:val="afff6"/>
    <w:uiPriority w:val="99"/>
    <w:rsid w:val="006E3DFF"/>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0">
    <w:name w:val="Сетка таблицы 52"/>
    <w:uiPriority w:val="99"/>
    <w:rsid w:val="006E3DFF"/>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5">
    <w:name w:val="Средний список 1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6E3DFF"/>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fa">
    <w:name w:val="Сетка таблицы2"/>
    <w:uiPriority w:val="5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7">
    <w:name w:val="Светлая заливка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
    <w:name w:val="Светлая заливка1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b">
    <w:name w:val="Светлая заливка2"/>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2">
    <w:name w:val="Сетка таблицы3"/>
    <w:uiPriority w:val="99"/>
    <w:rsid w:val="006E3DFF"/>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3">
    <w:name w:val="Светлая заливка3"/>
    <w:uiPriority w:val="99"/>
    <w:rsid w:val="006E3DFF"/>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d">
    <w:name w:val="Светлая заливка4"/>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e">
    <w:name w:val="Сетка таблицы4"/>
    <w:uiPriority w:val="99"/>
    <w:rsid w:val="006E3DFF"/>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c">
    <w:name w:val="Светлая заливка5"/>
    <w:uiPriority w:val="99"/>
    <w:rsid w:val="006E3DFF"/>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3">
    <w:name w:val="рпдлпжлопж"/>
    <w:uiPriority w:val="99"/>
    <w:rsid w:val="006E3DFF"/>
    <w:pPr>
      <w:jc w:val="right"/>
    </w:pPr>
    <w:rPr>
      <w:rFonts w:ascii="Arial" w:hAnsi="Arial"/>
      <w:sz w:val="18"/>
      <w:lang w:eastAsia="ru-RU"/>
    </w:rPr>
    <w:tblPr>
      <w:tblStyleRowBandSize w:val="1"/>
      <w:tblStyleColBandSize w:val="1"/>
      <w:tblCellMar>
        <w:top w:w="0" w:type="dxa"/>
        <w:left w:w="108" w:type="dxa"/>
        <w:bottom w:w="0" w:type="dxa"/>
        <w:right w:w="108" w:type="dxa"/>
      </w:tblCellMar>
    </w:tblPr>
  </w:style>
  <w:style w:type="table" w:customStyle="1" w:styleId="5d">
    <w:name w:val="Сетка таблицы5"/>
    <w:basedOn w:val="a4"/>
    <w:uiPriority w:val="9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4"/>
    <w:uiPriority w:val="9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
    <w:basedOn w:val="a4"/>
    <w:uiPriority w:val="9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8"/>
    <w:basedOn w:val="a4"/>
    <w:uiPriority w:val="9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4"/>
    <w:uiPriority w:val="99"/>
    <w:rsid w:val="006E3DFF"/>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
    <w:name w:val="Сетка таблицы10"/>
    <w:basedOn w:val="a4"/>
    <w:uiPriority w:val="99"/>
    <w:rsid w:val="006E3DFF"/>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Сетка таблицы11"/>
    <w:basedOn w:val="a4"/>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Классическая таблица 11"/>
    <w:uiPriority w:val="99"/>
    <w:rsid w:val="006E3DFF"/>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0">
    <w:name w:val="Светлая заливка - Акцент 31"/>
    <w:uiPriority w:val="99"/>
    <w:rsid w:val="006E3DFF"/>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20">
    <w:name w:val="Сетка таблицы12"/>
    <w:uiPriority w:val="9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uiPriority w:val="99"/>
    <w:rsid w:val="006E3DFF"/>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
    <w:name w:val="Table Grid11"/>
    <w:uiPriority w:val="99"/>
    <w:rsid w:val="006E3DFF"/>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8">
    <w:name w:val="Папушкин1"/>
    <w:basedOn w:val="afff6"/>
    <w:uiPriority w:val="99"/>
    <w:rsid w:val="006E3DFF"/>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
    <w:name w:val="Сетка таблицы 521"/>
    <w:uiPriority w:val="99"/>
    <w:rsid w:val="006E3DFF"/>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
    <w:name w:val="Столбцы таблицы 31"/>
    <w:uiPriority w:val="99"/>
    <w:rsid w:val="006E3DFF"/>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
    <w:name w:val="Столбцы таблицы 41"/>
    <w:uiPriority w:val="99"/>
    <w:rsid w:val="006E3DFF"/>
    <w:pPr>
      <w:widowControl w:val="0"/>
      <w:adjustRightInd w:val="0"/>
      <w:spacing w:line="360" w:lineRule="atLeast"/>
      <w:ind w:firstLine="567"/>
      <w:jc w:val="both"/>
    </w:pPr>
    <w:rPr>
      <w:lang w:eastAsia="ru-RU"/>
    </w:rPr>
    <w:tblPr>
      <w:tblStyleColBandSize w:val="1"/>
      <w:tblCellMar>
        <w:top w:w="0" w:type="dxa"/>
        <w:left w:w="108" w:type="dxa"/>
        <w:bottom w:w="0" w:type="dxa"/>
        <w:right w:w="108" w:type="dxa"/>
      </w:tblCellMar>
    </w:tblPr>
  </w:style>
  <w:style w:type="table" w:customStyle="1" w:styleId="511">
    <w:name w:val="Столбцы таблицы 51"/>
    <w:uiPriority w:val="99"/>
    <w:rsid w:val="006E3DFF"/>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
    <w:name w:val="Таблица-список 11"/>
    <w:uiPriority w:val="99"/>
    <w:rsid w:val="006E3DFF"/>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
    <w:name w:val="Столбцы таблицы 21"/>
    <w:uiPriority w:val="99"/>
    <w:rsid w:val="006E3DFF"/>
    <w:pPr>
      <w:widowControl w:val="0"/>
      <w:adjustRightInd w:val="0"/>
      <w:spacing w:line="360" w:lineRule="atLeast"/>
      <w:ind w:firstLine="567"/>
      <w:jc w:val="both"/>
    </w:pPr>
    <w:rPr>
      <w:b/>
      <w:bCs/>
      <w:lang w:eastAsia="ru-RU"/>
    </w:rPr>
    <w:tblPr>
      <w:tblStyleColBandSize w:val="1"/>
      <w:tblCellMar>
        <w:top w:w="0" w:type="dxa"/>
        <w:left w:w="108" w:type="dxa"/>
        <w:bottom w:w="0" w:type="dxa"/>
        <w:right w:w="108" w:type="dxa"/>
      </w:tblCellMar>
    </w:tblPr>
  </w:style>
  <w:style w:type="table" w:customStyle="1" w:styleId="-21">
    <w:name w:val="Таблица-список 21"/>
    <w:uiPriority w:val="99"/>
    <w:rsid w:val="006E3DFF"/>
    <w:pPr>
      <w:widowControl w:val="0"/>
      <w:adjustRightInd w:val="0"/>
      <w:spacing w:line="360" w:lineRule="atLeast"/>
      <w:ind w:firstLine="567"/>
      <w:jc w:val="both"/>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f9">
    <w:name w:val="Современная таблица1"/>
    <w:uiPriority w:val="99"/>
    <w:rsid w:val="006E3DFF"/>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
    <w:name w:val="Средний список 11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99"/>
    <w:rsid w:val="006E3DFF"/>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3">
    <w:name w:val="Простая таблица 21"/>
    <w:uiPriority w:val="99"/>
    <w:rsid w:val="006E3DFF"/>
    <w:pPr>
      <w:widowControl w:val="0"/>
      <w:adjustRightInd w:val="0"/>
      <w:spacing w:line="360" w:lineRule="atLeast"/>
      <w:ind w:firstLine="567"/>
      <w:jc w:val="both"/>
    </w:pPr>
    <w:rPr>
      <w:lang w:eastAsia="ru-RU"/>
    </w:rPr>
    <w:tblPr>
      <w:tblCellMar>
        <w:top w:w="0" w:type="dxa"/>
        <w:left w:w="108" w:type="dxa"/>
        <w:bottom w:w="0" w:type="dxa"/>
        <w:right w:w="108" w:type="dxa"/>
      </w:tblCellMar>
    </w:tblPr>
  </w:style>
  <w:style w:type="table" w:customStyle="1" w:styleId="1fa">
    <w:name w:val="Стандартная таблица1"/>
    <w:uiPriority w:val="99"/>
    <w:rsid w:val="006E3DFF"/>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9">
    <w:name w:val="Простая таблица 11"/>
    <w:uiPriority w:val="99"/>
    <w:rsid w:val="006E3DFF"/>
    <w:pPr>
      <w:widowControl w:val="0"/>
      <w:adjustRightInd w:val="0"/>
      <w:spacing w:before="120" w:after="120"/>
      <w:ind w:firstLine="567"/>
      <w:jc w:val="both"/>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4">
    <w:name w:val="Изящная таблица 21"/>
    <w:uiPriority w:val="99"/>
    <w:rsid w:val="006E3DFF"/>
    <w:pPr>
      <w:widowControl w:val="0"/>
      <w:adjustRightInd w:val="0"/>
      <w:spacing w:before="120" w:after="120"/>
      <w:ind w:firstLine="567"/>
      <w:jc w:val="both"/>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0">
    <w:name w:val="Веб-таблица 11"/>
    <w:uiPriority w:val="99"/>
    <w:rsid w:val="006E3DFF"/>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6E3DFF"/>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
    <w:name w:val="Веб-таблица 31"/>
    <w:uiPriority w:val="99"/>
    <w:rsid w:val="006E3DFF"/>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b">
    <w:name w:val="Изысканная таблица1"/>
    <w:uiPriority w:val="99"/>
    <w:rsid w:val="006E3DFF"/>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a">
    <w:name w:val="Изящная таблица 11"/>
    <w:uiPriority w:val="99"/>
    <w:rsid w:val="006E3DFF"/>
    <w:pPr>
      <w:widowControl w:val="0"/>
      <w:adjustRightInd w:val="0"/>
      <w:spacing w:before="120" w:after="120"/>
      <w:ind w:firstLine="567"/>
      <w:jc w:val="both"/>
    </w:pPr>
    <w:rPr>
      <w:lang w:eastAsia="ru-RU"/>
    </w:rPr>
    <w:tblPr>
      <w:tblStyleRowBandSize w:val="1"/>
      <w:tblCellMar>
        <w:top w:w="0" w:type="dxa"/>
        <w:left w:w="108" w:type="dxa"/>
        <w:bottom w:w="0" w:type="dxa"/>
        <w:right w:w="108" w:type="dxa"/>
      </w:tblCellMar>
    </w:tblPr>
  </w:style>
  <w:style w:type="table" w:customStyle="1" w:styleId="215">
    <w:name w:val="Классическая таблица 21"/>
    <w:uiPriority w:val="99"/>
    <w:rsid w:val="006E3DFF"/>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6">
    <w:name w:val="Сетка таблицы21"/>
    <w:uiPriority w:val="5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uiPriority w:val="99"/>
    <w:rsid w:val="006E3DFF"/>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7">
    <w:name w:val="Сетка таблицы 21"/>
    <w:uiPriority w:val="99"/>
    <w:rsid w:val="006E3DFF"/>
    <w:pPr>
      <w:widowControl w:val="0"/>
      <w:adjustRightInd w:val="0"/>
      <w:spacing w:before="120" w:after="120"/>
      <w:ind w:firstLine="567"/>
      <w:jc w:val="both"/>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b">
    <w:name w:val="Сетка таблицы 11"/>
    <w:uiPriority w:val="99"/>
    <w:rsid w:val="006E3DFF"/>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
    <w:name w:val="Простая таблица 31"/>
    <w:uiPriority w:val="99"/>
    <w:rsid w:val="006E3DFF"/>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
    <w:name w:val="Средняя заливка 2 - Акцент 41"/>
    <w:uiPriority w:val="99"/>
    <w:rsid w:val="006E3DFF"/>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
    <w:name w:val="Светлая заливка12"/>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8">
    <w:name w:val="Светлая заливка2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
    <w:name w:val="Сетка таблицы31"/>
    <w:uiPriority w:val="59"/>
    <w:rsid w:val="006E3DFF"/>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4">
    <w:name w:val="Светлая заливка31"/>
    <w:uiPriority w:val="99"/>
    <w:rsid w:val="006E3DFF"/>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
    <w:name w:val="Светлая заливка4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
    <w:name w:val="Сетка таблицы41"/>
    <w:uiPriority w:val="99"/>
    <w:rsid w:val="006E3DFF"/>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6E3DFF"/>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2">
    <w:name w:val="Светлая заливка51"/>
    <w:uiPriority w:val="99"/>
    <w:rsid w:val="006E3DFF"/>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fc">
    <w:name w:val="рпдлпжлопж1"/>
    <w:uiPriority w:val="99"/>
    <w:rsid w:val="006E3DFF"/>
    <w:pPr>
      <w:jc w:val="right"/>
    </w:pPr>
    <w:rPr>
      <w:rFonts w:ascii="Arial" w:hAnsi="Arial"/>
      <w:sz w:val="18"/>
      <w:lang w:eastAsia="ru-RU"/>
    </w:rPr>
    <w:tblPr>
      <w:tblStyleRowBandSize w:val="1"/>
      <w:tblStyleColBandSize w:val="1"/>
      <w:tblCellMar>
        <w:top w:w="0" w:type="dxa"/>
        <w:left w:w="108" w:type="dxa"/>
        <w:bottom w:w="0" w:type="dxa"/>
        <w:right w:w="108" w:type="dxa"/>
      </w:tblCellMar>
    </w:tblPr>
  </w:style>
  <w:style w:type="table" w:customStyle="1" w:styleId="513">
    <w:name w:val="Сетка таблицы51"/>
    <w:uiPriority w:val="9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uiPriority w:val="9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uiPriority w:val="9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uiPriority w:val="99"/>
    <w:rsid w:val="006E3DF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uiPriority w:val="59"/>
    <w:rsid w:val="006E3DFF"/>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0">
    <w:name w:val="Сетка таблицы101"/>
    <w:rsid w:val="006E3DFF"/>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uiPriority w:val="99"/>
    <w:rsid w:val="006E3DF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aliases w:val="1 / 1.1 / 1.1."/>
    <w:basedOn w:val="a5"/>
    <w:uiPriority w:val="99"/>
    <w:unhideWhenUsed/>
    <w:rsid w:val="006E3DFF"/>
    <w:pPr>
      <w:numPr>
        <w:numId w:val="12"/>
      </w:numPr>
    </w:pPr>
  </w:style>
  <w:style w:type="paragraph" w:customStyle="1" w:styleId="5e">
    <w:name w:val="Абзац списка5"/>
    <w:basedOn w:val="a2"/>
    <w:uiPriority w:val="34"/>
    <w:qFormat/>
    <w:rsid w:val="00B47262"/>
    <w:pPr>
      <w:ind w:left="720"/>
      <w:contextualSpacing/>
      <w:jc w:val="left"/>
    </w:pPr>
    <w:rPr>
      <w:rFonts w:ascii="Calibri" w:eastAsia="Calibri" w:hAnsi="Calibri" w:cs="Times New Roman"/>
    </w:rPr>
  </w:style>
  <w:style w:type="paragraph" w:customStyle="1" w:styleId="msonormal0">
    <w:name w:val="msonormal"/>
    <w:basedOn w:val="a2"/>
    <w:rsid w:val="006E3DFF"/>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numbering" w:customStyle="1" w:styleId="2fc">
    <w:name w:val="Нет списка2"/>
    <w:next w:val="a5"/>
    <w:uiPriority w:val="99"/>
    <w:semiHidden/>
    <w:unhideWhenUsed/>
    <w:rsid w:val="004B7EAC"/>
  </w:style>
  <w:style w:type="paragraph" w:customStyle="1" w:styleId="xl172">
    <w:name w:val="xl172"/>
    <w:basedOn w:val="a2"/>
    <w:rsid w:val="009142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73">
    <w:name w:val="xl173"/>
    <w:basedOn w:val="a2"/>
    <w:rsid w:val="009142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74">
    <w:name w:val="xl174"/>
    <w:basedOn w:val="a2"/>
    <w:rsid w:val="0091422E"/>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75">
    <w:name w:val="xl175"/>
    <w:basedOn w:val="a2"/>
    <w:rsid w:val="009142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76">
    <w:name w:val="xl176"/>
    <w:basedOn w:val="a2"/>
    <w:rsid w:val="0091422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77">
    <w:name w:val="xl177"/>
    <w:basedOn w:val="a2"/>
    <w:rsid w:val="009142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78">
    <w:name w:val="xl178"/>
    <w:basedOn w:val="a2"/>
    <w:rsid w:val="009142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9">
    <w:name w:val="xl179"/>
    <w:basedOn w:val="a2"/>
    <w:rsid w:val="009142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0">
    <w:name w:val="xl180"/>
    <w:basedOn w:val="a2"/>
    <w:rsid w:val="009142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1">
    <w:name w:val="xl181"/>
    <w:basedOn w:val="a2"/>
    <w:rsid w:val="0091422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2">
    <w:name w:val="xl182"/>
    <w:basedOn w:val="a2"/>
    <w:rsid w:val="009142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83">
    <w:name w:val="xl183"/>
    <w:basedOn w:val="a2"/>
    <w:rsid w:val="0091422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4">
    <w:name w:val="xl184"/>
    <w:basedOn w:val="a2"/>
    <w:rsid w:val="0091422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left"/>
      <w:textAlignment w:val="center"/>
    </w:pPr>
    <w:rPr>
      <w:rFonts w:eastAsia="Times New Roman"/>
      <w:color w:val="000000"/>
      <w:sz w:val="20"/>
      <w:szCs w:val="20"/>
      <w:lang w:eastAsia="ru-RU"/>
    </w:rPr>
  </w:style>
  <w:style w:type="paragraph" w:customStyle="1" w:styleId="xl185">
    <w:name w:val="xl185"/>
    <w:basedOn w:val="a2"/>
    <w:rsid w:val="0091422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6">
    <w:name w:val="xl186"/>
    <w:basedOn w:val="a2"/>
    <w:rsid w:val="0091422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7">
    <w:name w:val="xl187"/>
    <w:basedOn w:val="a2"/>
    <w:rsid w:val="009142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8">
    <w:name w:val="xl188"/>
    <w:basedOn w:val="a2"/>
    <w:rsid w:val="0091422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9">
    <w:name w:val="xl189"/>
    <w:basedOn w:val="a2"/>
    <w:rsid w:val="0091422E"/>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0">
    <w:name w:val="xl190"/>
    <w:basedOn w:val="a2"/>
    <w:rsid w:val="009142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1">
    <w:name w:val="xl191"/>
    <w:basedOn w:val="a2"/>
    <w:rsid w:val="009142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2">
    <w:name w:val="xl192"/>
    <w:basedOn w:val="a2"/>
    <w:rsid w:val="009142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3">
    <w:name w:val="xl193"/>
    <w:basedOn w:val="a2"/>
    <w:rsid w:val="009142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94">
    <w:name w:val="xl194"/>
    <w:basedOn w:val="a2"/>
    <w:rsid w:val="009142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95">
    <w:name w:val="xl195"/>
    <w:basedOn w:val="a2"/>
    <w:rsid w:val="009142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96">
    <w:name w:val="xl196"/>
    <w:basedOn w:val="a2"/>
    <w:rsid w:val="009142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character" w:styleId="afffffff4">
    <w:name w:val="page number"/>
    <w:uiPriority w:val="99"/>
    <w:rsid w:val="000E7F2C"/>
    <w:rPr>
      <w:rFonts w:cs="Times New Roman"/>
    </w:rPr>
  </w:style>
  <w:style w:type="paragraph" w:customStyle="1" w:styleId="Style4">
    <w:name w:val="Style4"/>
    <w:basedOn w:val="a2"/>
    <w:uiPriority w:val="99"/>
    <w:qFormat/>
    <w:rsid w:val="00927DC4"/>
    <w:pPr>
      <w:widowControl w:val="0"/>
      <w:autoSpaceDE w:val="0"/>
      <w:autoSpaceDN w:val="0"/>
      <w:adjustRightInd w:val="0"/>
      <w:spacing w:after="0" w:line="240" w:lineRule="auto"/>
      <w:jc w:val="left"/>
    </w:pPr>
    <w:rPr>
      <w:rFonts w:ascii="Arial Narrow" w:eastAsia="Times New Roman" w:hAnsi="Arial Narrow" w:cs="Times New Roman"/>
      <w:sz w:val="24"/>
      <w:szCs w:val="24"/>
      <w:lang w:eastAsia="ru-RU"/>
    </w:rPr>
  </w:style>
  <w:style w:type="paragraph" w:customStyle="1" w:styleId="Style12">
    <w:name w:val="Style12"/>
    <w:basedOn w:val="a2"/>
    <w:uiPriority w:val="99"/>
    <w:qFormat/>
    <w:rsid w:val="00927DC4"/>
    <w:pPr>
      <w:widowControl w:val="0"/>
      <w:autoSpaceDE w:val="0"/>
      <w:autoSpaceDN w:val="0"/>
      <w:adjustRightInd w:val="0"/>
      <w:spacing w:after="0" w:line="413" w:lineRule="exact"/>
    </w:pPr>
    <w:rPr>
      <w:rFonts w:ascii="Arial Narrow" w:eastAsia="Times New Roman" w:hAnsi="Arial Narrow" w:cs="Times New Roman"/>
      <w:sz w:val="24"/>
      <w:szCs w:val="24"/>
      <w:lang w:eastAsia="ru-RU"/>
    </w:rPr>
  </w:style>
  <w:style w:type="character" w:customStyle="1" w:styleId="FontStyle19">
    <w:name w:val="Font Style19"/>
    <w:uiPriority w:val="99"/>
    <w:rsid w:val="00927DC4"/>
    <w:rPr>
      <w:rFonts w:ascii="Times New Roman" w:hAnsi="Times New Roman" w:cs="Times New Roman"/>
      <w:sz w:val="26"/>
      <w:szCs w:val="26"/>
    </w:rPr>
  </w:style>
  <w:style w:type="numbering" w:customStyle="1" w:styleId="11c">
    <w:name w:val="Нет списка11"/>
    <w:next w:val="a5"/>
    <w:uiPriority w:val="99"/>
    <w:semiHidden/>
    <w:unhideWhenUsed/>
    <w:rsid w:val="00927DC4"/>
  </w:style>
  <w:style w:type="numbering" w:customStyle="1" w:styleId="1112">
    <w:name w:val="Нет списка111"/>
    <w:next w:val="a5"/>
    <w:uiPriority w:val="99"/>
    <w:semiHidden/>
    <w:unhideWhenUsed/>
    <w:rsid w:val="00927DC4"/>
  </w:style>
  <w:style w:type="numbering" w:customStyle="1" w:styleId="111112">
    <w:name w:val="1 / 1.1 / 1.1.2"/>
    <w:basedOn w:val="a5"/>
    <w:next w:val="111111"/>
    <w:uiPriority w:val="99"/>
    <w:unhideWhenUsed/>
    <w:rsid w:val="00927DC4"/>
    <w:pPr>
      <w:numPr>
        <w:numId w:val="20"/>
      </w:numPr>
    </w:pPr>
  </w:style>
  <w:style w:type="numbering" w:customStyle="1" w:styleId="3f4">
    <w:name w:val="Нет списка3"/>
    <w:next w:val="a5"/>
    <w:uiPriority w:val="99"/>
    <w:semiHidden/>
    <w:unhideWhenUsed/>
    <w:rsid w:val="00927DC4"/>
  </w:style>
  <w:style w:type="numbering" w:customStyle="1" w:styleId="4f">
    <w:name w:val="Нет списка4"/>
    <w:next w:val="a5"/>
    <w:semiHidden/>
    <w:rsid w:val="00927DC4"/>
  </w:style>
  <w:style w:type="numbering" w:customStyle="1" w:styleId="5f">
    <w:name w:val="Нет списка5"/>
    <w:next w:val="a5"/>
    <w:semiHidden/>
    <w:unhideWhenUsed/>
    <w:rsid w:val="00927DC4"/>
  </w:style>
  <w:style w:type="numbering" w:customStyle="1" w:styleId="11111">
    <w:name w:val="Нет списка1111"/>
    <w:next w:val="a5"/>
    <w:uiPriority w:val="99"/>
    <w:semiHidden/>
    <w:unhideWhenUsed/>
    <w:rsid w:val="00927DC4"/>
  </w:style>
  <w:style w:type="numbering" w:customStyle="1" w:styleId="219">
    <w:name w:val="Нет списка21"/>
    <w:next w:val="a5"/>
    <w:uiPriority w:val="99"/>
    <w:semiHidden/>
    <w:unhideWhenUsed/>
    <w:rsid w:val="00927DC4"/>
  </w:style>
  <w:style w:type="numbering" w:customStyle="1" w:styleId="1111121">
    <w:name w:val="1 / 1.1 / 1.1.21"/>
    <w:basedOn w:val="a5"/>
    <w:next w:val="111111"/>
    <w:uiPriority w:val="99"/>
    <w:unhideWhenUsed/>
    <w:rsid w:val="00927DC4"/>
    <w:pPr>
      <w:numPr>
        <w:numId w:val="23"/>
      </w:numPr>
    </w:pPr>
  </w:style>
  <w:style w:type="numbering" w:customStyle="1" w:styleId="315">
    <w:name w:val="Нет списка31"/>
    <w:next w:val="a5"/>
    <w:uiPriority w:val="99"/>
    <w:semiHidden/>
    <w:unhideWhenUsed/>
    <w:rsid w:val="00927DC4"/>
  </w:style>
  <w:style w:type="numbering" w:customStyle="1" w:styleId="416">
    <w:name w:val="Нет списка41"/>
    <w:next w:val="a5"/>
    <w:semiHidden/>
    <w:rsid w:val="00927DC4"/>
  </w:style>
  <w:style w:type="numbering" w:customStyle="1" w:styleId="66">
    <w:name w:val="Нет списка6"/>
    <w:next w:val="a5"/>
    <w:semiHidden/>
    <w:rsid w:val="00927DC4"/>
  </w:style>
  <w:style w:type="table" w:customStyle="1" w:styleId="132">
    <w:name w:val="Сетка таблицы13"/>
    <w:basedOn w:val="a4"/>
    <w:next w:val="afff6"/>
    <w:uiPriority w:val="59"/>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5"/>
    <w:uiPriority w:val="99"/>
    <w:semiHidden/>
    <w:unhideWhenUsed/>
    <w:rsid w:val="00927DC4"/>
  </w:style>
  <w:style w:type="numbering" w:customStyle="1" w:styleId="222">
    <w:name w:val="Нет списка22"/>
    <w:next w:val="a5"/>
    <w:uiPriority w:val="99"/>
    <w:semiHidden/>
    <w:unhideWhenUsed/>
    <w:rsid w:val="00927DC4"/>
  </w:style>
  <w:style w:type="numbering" w:customStyle="1" w:styleId="77">
    <w:name w:val="Нет списка7"/>
    <w:next w:val="a5"/>
    <w:uiPriority w:val="99"/>
    <w:semiHidden/>
    <w:rsid w:val="00927DC4"/>
  </w:style>
  <w:style w:type="table" w:customStyle="1" w:styleId="142">
    <w:name w:val="Сетка таблицы14"/>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Нет списка13"/>
    <w:next w:val="a5"/>
    <w:uiPriority w:val="99"/>
    <w:semiHidden/>
    <w:unhideWhenUsed/>
    <w:rsid w:val="00927DC4"/>
  </w:style>
  <w:style w:type="numbering" w:customStyle="1" w:styleId="230">
    <w:name w:val="Нет списка23"/>
    <w:next w:val="a5"/>
    <w:uiPriority w:val="99"/>
    <w:semiHidden/>
    <w:unhideWhenUsed/>
    <w:rsid w:val="00927DC4"/>
  </w:style>
  <w:style w:type="numbering" w:customStyle="1" w:styleId="8a">
    <w:name w:val="Нет списка8"/>
    <w:next w:val="a5"/>
    <w:uiPriority w:val="99"/>
    <w:semiHidden/>
    <w:rsid w:val="00927DC4"/>
  </w:style>
  <w:style w:type="table" w:customStyle="1" w:styleId="150">
    <w:name w:val="Сетка таблицы15"/>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Нет списка14"/>
    <w:next w:val="a5"/>
    <w:uiPriority w:val="99"/>
    <w:semiHidden/>
    <w:unhideWhenUsed/>
    <w:rsid w:val="00927DC4"/>
  </w:style>
  <w:style w:type="numbering" w:customStyle="1" w:styleId="242">
    <w:name w:val="Нет списка24"/>
    <w:next w:val="a5"/>
    <w:uiPriority w:val="99"/>
    <w:semiHidden/>
    <w:unhideWhenUsed/>
    <w:rsid w:val="00927DC4"/>
  </w:style>
  <w:style w:type="numbering" w:customStyle="1" w:styleId="96">
    <w:name w:val="Нет списка9"/>
    <w:next w:val="a5"/>
    <w:uiPriority w:val="99"/>
    <w:semiHidden/>
    <w:rsid w:val="00927DC4"/>
  </w:style>
  <w:style w:type="table" w:customStyle="1" w:styleId="162">
    <w:name w:val="Сетка таблицы16"/>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
    <w:name w:val="Нет списка10"/>
    <w:next w:val="a5"/>
    <w:uiPriority w:val="99"/>
    <w:semiHidden/>
    <w:rsid w:val="00927DC4"/>
  </w:style>
  <w:style w:type="numbering" w:customStyle="1" w:styleId="151">
    <w:name w:val="Нет списка15"/>
    <w:next w:val="a5"/>
    <w:uiPriority w:val="99"/>
    <w:semiHidden/>
    <w:unhideWhenUsed/>
    <w:rsid w:val="00927DC4"/>
  </w:style>
  <w:style w:type="table" w:customStyle="1" w:styleId="180">
    <w:name w:val="Сетка таблицы18"/>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Нет списка16"/>
    <w:next w:val="a5"/>
    <w:uiPriority w:val="99"/>
    <w:semiHidden/>
    <w:unhideWhenUsed/>
    <w:rsid w:val="00927DC4"/>
  </w:style>
  <w:style w:type="numbering" w:customStyle="1" w:styleId="250">
    <w:name w:val="Нет списка25"/>
    <w:next w:val="a5"/>
    <w:uiPriority w:val="99"/>
    <w:semiHidden/>
    <w:unhideWhenUsed/>
    <w:rsid w:val="00927DC4"/>
  </w:style>
  <w:style w:type="table" w:customStyle="1" w:styleId="123">
    <w:name w:val="Классическая таблица 12"/>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
    <w:name w:val="Светлая заливка - Акцент 32"/>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1">
    <w:name w:val="Сетка таблицы19"/>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 53"/>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
    <w:name w:val="Table Grid12"/>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d">
    <w:name w:val="Папушкин2"/>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
    <w:name w:val="Сетка таблицы 522"/>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
    <w:name w:val="Столбцы таблицы 32"/>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0">
    <w:name w:val="Столбцы таблицы 42"/>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
    <w:name w:val="Столбцы таблицы 52"/>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
    <w:name w:val="Таблица-список 12"/>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
    <w:name w:val="Столбцы таблицы 22"/>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
    <w:name w:val="Таблица-список 22"/>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fe">
    <w:name w:val="Современная таблица2"/>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4">
    <w:name w:val="Простая таблица 22"/>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ff">
    <w:name w:val="Стандартная таблица2"/>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4">
    <w:name w:val="Простая таблица 12"/>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0">
    <w:name w:val="Веб-таблица 12"/>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0">
    <w:name w:val="Веб-таблица 22"/>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0">
    <w:name w:val="Веб-таблица 32"/>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0">
    <w:name w:val="Изысканная таблица2"/>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5">
    <w:name w:val="Изящная таблица 12"/>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6">
    <w:name w:val="Классическая таблица 22"/>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27">
    <w:name w:val="Сетка таблицы22"/>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 82"/>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8">
    <w:name w:val="Сетка таблицы 22"/>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6">
    <w:name w:val="Сетка таблицы 12"/>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3">
    <w:name w:val="Простая таблица 32"/>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4">
    <w:name w:val="Светлая заливка1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9">
    <w:name w:val="Светлая заливка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4">
    <w:name w:val="Сетка таблицы3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5">
    <w:name w:val="Светлая заливка3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ветлая заливка4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
    <w:name w:val="Сетка таблицы42"/>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4">
    <w:name w:val="Светлая заливка5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f1">
    <w:name w:val="рпдлпжлопж2"/>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3">
    <w:name w:val="1 / 1.1 / 1.1.3"/>
    <w:basedOn w:val="a5"/>
    <w:next w:val="111111"/>
    <w:uiPriority w:val="99"/>
    <w:unhideWhenUsed/>
    <w:rsid w:val="00927DC4"/>
    <w:pPr>
      <w:numPr>
        <w:numId w:val="19"/>
      </w:numPr>
    </w:pPr>
  </w:style>
  <w:style w:type="table" w:customStyle="1" w:styleId="525">
    <w:name w:val="Сетка таблицы5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
    <w:name w:val="Нет списка32"/>
    <w:next w:val="a5"/>
    <w:uiPriority w:val="99"/>
    <w:semiHidden/>
    <w:unhideWhenUsed/>
    <w:rsid w:val="00927DC4"/>
  </w:style>
  <w:style w:type="table" w:customStyle="1" w:styleId="920">
    <w:name w:val="Сетка таблицы92"/>
    <w:basedOn w:val="a4"/>
    <w:next w:val="afff6"/>
    <w:uiPriority w:val="9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
    <w:name w:val="Нет списка42"/>
    <w:next w:val="a5"/>
    <w:semiHidden/>
    <w:rsid w:val="00927DC4"/>
  </w:style>
  <w:style w:type="table" w:customStyle="1" w:styleId="1020">
    <w:name w:val="Сетка таблицы102"/>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4"/>
    <w:next w:val="afff6"/>
    <w:uiPriority w:val="9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
    <w:name w:val="Нет списка51"/>
    <w:next w:val="a5"/>
    <w:uiPriority w:val="99"/>
    <w:semiHidden/>
    <w:unhideWhenUsed/>
    <w:rsid w:val="00927DC4"/>
  </w:style>
  <w:style w:type="numbering" w:customStyle="1" w:styleId="171">
    <w:name w:val="Нет списка17"/>
    <w:next w:val="a5"/>
    <w:uiPriority w:val="99"/>
    <w:semiHidden/>
    <w:unhideWhenUsed/>
    <w:rsid w:val="00927DC4"/>
  </w:style>
  <w:style w:type="paragraph" w:customStyle="1" w:styleId="afffffff5">
    <w:name w:val="Подрисуночная подпись"/>
    <w:basedOn w:val="a2"/>
    <w:link w:val="afffffff6"/>
    <w:qFormat/>
    <w:rsid w:val="00927DC4"/>
    <w:pPr>
      <w:spacing w:after="240" w:line="240" w:lineRule="auto"/>
      <w:jc w:val="center"/>
    </w:pPr>
    <w:rPr>
      <w:rFonts w:eastAsia="Times New Roman"/>
      <w:sz w:val="20"/>
      <w:szCs w:val="20"/>
    </w:rPr>
  </w:style>
  <w:style w:type="character" w:customStyle="1" w:styleId="afffffff6">
    <w:name w:val="Подрисуночная подпись Знак"/>
    <w:basedOn w:val="a3"/>
    <w:link w:val="afffffff5"/>
    <w:rsid w:val="00927DC4"/>
    <w:rPr>
      <w:rFonts w:ascii="Arial" w:hAnsi="Arial" w:cs="Arial"/>
    </w:rPr>
  </w:style>
  <w:style w:type="table" w:customStyle="1" w:styleId="200">
    <w:name w:val="Сетка таблицы20"/>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Классическая таблица 13"/>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
    <w:name w:val="Светлая заливка - Акцент 33"/>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00">
    <w:name w:val="Сетка таблицы110"/>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
    <w:name w:val="Table Grid13"/>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5">
    <w:name w:val="Папушкин3"/>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0">
    <w:name w:val="Сетка таблицы 523"/>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
    <w:name w:val="Столбцы таблицы 33"/>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0">
    <w:name w:val="Столбцы таблицы 43"/>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
    <w:name w:val="Столбцы таблицы 53"/>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
    <w:name w:val="Таблица-список 13"/>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
    <w:name w:val="Столбцы таблицы 23"/>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
    <w:name w:val="Таблица-список 23"/>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f6">
    <w:name w:val="Современная таблица3"/>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3">
    <w:name w:val="Средний список 11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2">
    <w:name w:val="Простая таблица 23"/>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f7">
    <w:name w:val="Стандартная таблица3"/>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6">
    <w:name w:val="Простая таблица 13"/>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3">
    <w:name w:val="Изящная таблица 23"/>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0">
    <w:name w:val="Веб-таблица 13"/>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0">
    <w:name w:val="Веб-таблица 23"/>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0">
    <w:name w:val="Веб-таблица 33"/>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f8">
    <w:name w:val="Изысканная таблица3"/>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7">
    <w:name w:val="Изящная таблица 13"/>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4">
    <w:name w:val="Классическая таблица 23"/>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35">
    <w:name w:val="Сетка таблицы23"/>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6">
    <w:name w:val="Сетка таблицы 23"/>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8">
    <w:name w:val="Сетка таблицы 13"/>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3">
    <w:name w:val="Простая таблица 33"/>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4">
    <w:name w:val="Светлая заливка1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7">
    <w:name w:val="Светлая заливка2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4">
    <w:name w:val="Сетка таблицы33"/>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0">
    <w:name w:val="Светлая заливка113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5">
    <w:name w:val="Светлая заливка33"/>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ветлая заливка4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
    <w:name w:val="Светлая заливка112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етка таблицы43"/>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ветлая заливка114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3">
    <w:name w:val="Светлая заливка53"/>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9">
    <w:name w:val="рпдлпжлопж3"/>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4">
    <w:name w:val="Сетка таблицы5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
    <w:name w:val="Сетка таблицы103"/>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
    <w:name w:val="1 / 1.1 / 1.1.4"/>
    <w:basedOn w:val="a5"/>
    <w:next w:val="111111"/>
    <w:uiPriority w:val="99"/>
    <w:unhideWhenUsed/>
    <w:rsid w:val="00927DC4"/>
  </w:style>
  <w:style w:type="paragraph" w:customStyle="1" w:styleId="font8">
    <w:name w:val="font8"/>
    <w:basedOn w:val="a2"/>
    <w:qFormat/>
    <w:rsid w:val="00927DC4"/>
    <w:pPr>
      <w:spacing w:before="100" w:beforeAutospacing="1" w:after="100" w:afterAutospacing="1" w:line="240" w:lineRule="auto"/>
      <w:jc w:val="left"/>
    </w:pPr>
    <w:rPr>
      <w:rFonts w:eastAsia="Times New Roman"/>
      <w:i/>
      <w:iCs/>
      <w:sz w:val="20"/>
      <w:szCs w:val="20"/>
      <w:lang w:eastAsia="ru-RU"/>
    </w:rPr>
  </w:style>
  <w:style w:type="paragraph" w:customStyle="1" w:styleId="1fd">
    <w:name w:val="Знак Знак Знак Знак Знак Знак Знак Знак Знак Знак Знак Знак Знак Знак Знак Знак1"/>
    <w:basedOn w:val="a2"/>
    <w:uiPriority w:val="99"/>
    <w:qFormat/>
    <w:rsid w:val="00927DC4"/>
    <w:pPr>
      <w:spacing w:after="160" w:line="240" w:lineRule="exact"/>
    </w:pPr>
    <w:rPr>
      <w:rFonts w:ascii="Verdana" w:eastAsia="Times New Roman" w:hAnsi="Verdana"/>
      <w:sz w:val="20"/>
      <w:szCs w:val="20"/>
      <w:lang w:val="en-US"/>
    </w:rPr>
  </w:style>
  <w:style w:type="character" w:customStyle="1" w:styleId="BodyText3Char">
    <w:name w:val="Body Text 3 Char"/>
    <w:aliases w:val="Знак2 Char,Знак3 Char"/>
    <w:basedOn w:val="a3"/>
    <w:uiPriority w:val="99"/>
    <w:semiHidden/>
    <w:locked/>
    <w:rsid w:val="00927DC4"/>
    <w:rPr>
      <w:rFonts w:ascii="Arial" w:eastAsia="TimesNewRoman" w:hAnsi="Arial" w:cs="Arial"/>
      <w:sz w:val="16"/>
      <w:szCs w:val="16"/>
      <w:lang w:eastAsia="en-US"/>
    </w:rPr>
  </w:style>
  <w:style w:type="paragraph" w:customStyle="1" w:styleId="2ff2">
    <w:name w:val="Обычный2"/>
    <w:uiPriority w:val="99"/>
    <w:qFormat/>
    <w:rsid w:val="00927DC4"/>
    <w:rPr>
      <w:sz w:val="24"/>
      <w:lang w:eastAsia="ru-RU"/>
    </w:rPr>
  </w:style>
  <w:style w:type="paragraph" w:customStyle="1" w:styleId="21a">
    <w:name w:val="Основной текст 21"/>
    <w:basedOn w:val="a2"/>
    <w:uiPriority w:val="99"/>
    <w:qFormat/>
    <w:rsid w:val="00927DC4"/>
    <w:pPr>
      <w:spacing w:after="120" w:line="240" w:lineRule="auto"/>
      <w:ind w:left="283"/>
      <w:jc w:val="center"/>
    </w:pPr>
    <w:rPr>
      <w:rFonts w:ascii="Century Gothic" w:eastAsia="Times New Roman" w:hAnsi="Century Gothic" w:cs="Times New Roman"/>
      <w:sz w:val="20"/>
      <w:szCs w:val="20"/>
      <w:lang w:eastAsia="ru-RU"/>
    </w:rPr>
  </w:style>
  <w:style w:type="character" w:customStyle="1" w:styleId="FontStyle28">
    <w:name w:val="Font Style28"/>
    <w:uiPriority w:val="99"/>
    <w:rsid w:val="00927DC4"/>
    <w:rPr>
      <w:rFonts w:ascii="Times New Roman" w:hAnsi="Times New Roman"/>
      <w:b/>
      <w:sz w:val="18"/>
    </w:rPr>
  </w:style>
  <w:style w:type="character" w:customStyle="1" w:styleId="FontStyle30">
    <w:name w:val="Font Style30"/>
    <w:uiPriority w:val="99"/>
    <w:rsid w:val="00927DC4"/>
    <w:rPr>
      <w:rFonts w:ascii="Times New Roman" w:hAnsi="Times New Roman"/>
      <w:sz w:val="18"/>
    </w:rPr>
  </w:style>
  <w:style w:type="paragraph" w:customStyle="1" w:styleId="xl26">
    <w:name w:val="xl26"/>
    <w:basedOn w:val="a2"/>
    <w:uiPriority w:val="99"/>
    <w:qFormat/>
    <w:rsid w:val="00927DC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Style2">
    <w:name w:val="Style2"/>
    <w:basedOn w:val="a2"/>
    <w:uiPriority w:val="99"/>
    <w:qFormat/>
    <w:rsid w:val="00927DC4"/>
    <w:pPr>
      <w:widowControl w:val="0"/>
      <w:autoSpaceDE w:val="0"/>
      <w:autoSpaceDN w:val="0"/>
      <w:adjustRightInd w:val="0"/>
      <w:spacing w:after="0" w:line="413" w:lineRule="exact"/>
      <w:jc w:val="center"/>
    </w:pPr>
    <w:rPr>
      <w:rFonts w:ascii="Times New Roman" w:eastAsia="Times New Roman" w:hAnsi="Times New Roman" w:cs="Times New Roman"/>
      <w:sz w:val="24"/>
      <w:szCs w:val="24"/>
      <w:lang w:eastAsia="ru-RU"/>
    </w:rPr>
  </w:style>
  <w:style w:type="paragraph" w:customStyle="1" w:styleId="Style30">
    <w:name w:val="Style3"/>
    <w:basedOn w:val="a2"/>
    <w:uiPriority w:val="99"/>
    <w:qFormat/>
    <w:rsid w:val="00927DC4"/>
    <w:pPr>
      <w:widowControl w:val="0"/>
      <w:autoSpaceDE w:val="0"/>
      <w:autoSpaceDN w:val="0"/>
      <w:adjustRightInd w:val="0"/>
      <w:spacing w:after="0" w:line="413" w:lineRule="exact"/>
      <w:ind w:firstLine="691"/>
    </w:pPr>
    <w:rPr>
      <w:rFonts w:ascii="Times New Roman" w:eastAsia="Times New Roman" w:hAnsi="Times New Roman" w:cs="Times New Roman"/>
      <w:sz w:val="24"/>
      <w:szCs w:val="24"/>
      <w:lang w:eastAsia="ru-RU"/>
    </w:rPr>
  </w:style>
  <w:style w:type="paragraph" w:customStyle="1" w:styleId="Style5">
    <w:name w:val="Style5"/>
    <w:basedOn w:val="a2"/>
    <w:uiPriority w:val="99"/>
    <w:qFormat/>
    <w:rsid w:val="00927DC4"/>
    <w:pPr>
      <w:widowControl w:val="0"/>
      <w:autoSpaceDE w:val="0"/>
      <w:autoSpaceDN w:val="0"/>
      <w:adjustRightInd w:val="0"/>
      <w:spacing w:after="0" w:line="410" w:lineRule="exact"/>
      <w:ind w:firstLine="528"/>
    </w:pPr>
    <w:rPr>
      <w:rFonts w:ascii="Times New Roman" w:eastAsia="Times New Roman" w:hAnsi="Times New Roman" w:cs="Times New Roman"/>
      <w:sz w:val="24"/>
      <w:szCs w:val="24"/>
      <w:lang w:eastAsia="ru-RU"/>
    </w:rPr>
  </w:style>
  <w:style w:type="character" w:customStyle="1" w:styleId="FontStyle29">
    <w:name w:val="Font Style29"/>
    <w:uiPriority w:val="99"/>
    <w:rsid w:val="00927DC4"/>
    <w:rPr>
      <w:rFonts w:ascii="Times New Roman" w:hAnsi="Times New Roman"/>
      <w:sz w:val="22"/>
    </w:rPr>
  </w:style>
  <w:style w:type="character" w:customStyle="1" w:styleId="FontStyle34">
    <w:name w:val="Font Style34"/>
    <w:uiPriority w:val="99"/>
    <w:rsid w:val="00927DC4"/>
    <w:rPr>
      <w:rFonts w:ascii="Times New Roman" w:hAnsi="Times New Roman"/>
      <w:b/>
      <w:sz w:val="22"/>
    </w:rPr>
  </w:style>
  <w:style w:type="paragraph" w:customStyle="1" w:styleId="2110">
    <w:name w:val="Основной текст 211"/>
    <w:basedOn w:val="a2"/>
    <w:uiPriority w:val="99"/>
    <w:qFormat/>
    <w:rsid w:val="00927DC4"/>
    <w:pPr>
      <w:spacing w:after="120" w:line="240" w:lineRule="auto"/>
      <w:ind w:left="283"/>
      <w:jc w:val="left"/>
    </w:pPr>
    <w:rPr>
      <w:rFonts w:ascii="Century Gothic" w:eastAsia="Times New Roman" w:hAnsi="Century Gothic" w:cs="Times New Roman"/>
      <w:sz w:val="20"/>
      <w:szCs w:val="20"/>
      <w:lang w:eastAsia="ru-RU"/>
    </w:rPr>
  </w:style>
  <w:style w:type="character" w:customStyle="1" w:styleId="FontStyle12">
    <w:name w:val="Font Style12"/>
    <w:uiPriority w:val="99"/>
    <w:rsid w:val="00927DC4"/>
    <w:rPr>
      <w:rFonts w:ascii="Times New Roman" w:hAnsi="Times New Roman"/>
      <w:sz w:val="16"/>
    </w:rPr>
  </w:style>
  <w:style w:type="character" w:customStyle="1" w:styleId="FontStyle11">
    <w:name w:val="Font Style11"/>
    <w:uiPriority w:val="99"/>
    <w:rsid w:val="00927DC4"/>
    <w:rPr>
      <w:rFonts w:ascii="Times New Roman" w:hAnsi="Times New Roman"/>
      <w:b/>
      <w:spacing w:val="-10"/>
      <w:sz w:val="18"/>
    </w:rPr>
  </w:style>
  <w:style w:type="paragraph" w:customStyle="1" w:styleId="1fe">
    <w:name w:val="Заголовок +1"/>
    <w:basedOn w:val="40"/>
    <w:link w:val="1ff"/>
    <w:uiPriority w:val="99"/>
    <w:qFormat/>
    <w:rsid w:val="00927DC4"/>
    <w:pPr>
      <w:keepNext w:val="0"/>
      <w:keepLines w:val="0"/>
      <w:numPr>
        <w:ilvl w:val="0"/>
        <w:numId w:val="0"/>
      </w:numPr>
      <w:autoSpaceDE w:val="0"/>
      <w:autoSpaceDN w:val="0"/>
      <w:adjustRightInd w:val="0"/>
    </w:pPr>
    <w:rPr>
      <w:rFonts w:eastAsia="TimesNewRoman"/>
      <w:bCs w:val="0"/>
      <w:iCs w:val="0"/>
      <w:spacing w:val="-4"/>
      <w:kern w:val="28"/>
      <w:sz w:val="26"/>
      <w:szCs w:val="26"/>
    </w:rPr>
  </w:style>
  <w:style w:type="paragraph" w:customStyle="1" w:styleId="2ff3">
    <w:name w:val="Заголовок +2"/>
    <w:basedOn w:val="51"/>
    <w:link w:val="2ff4"/>
    <w:uiPriority w:val="99"/>
    <w:qFormat/>
    <w:rsid w:val="00927DC4"/>
    <w:pPr>
      <w:keepNext w:val="0"/>
      <w:keepLines w:val="0"/>
      <w:autoSpaceDE w:val="0"/>
      <w:autoSpaceDN w:val="0"/>
      <w:adjustRightInd w:val="0"/>
      <w:spacing w:before="120" w:after="120" w:line="240" w:lineRule="auto"/>
      <w:ind w:left="0" w:firstLine="0"/>
      <w:jc w:val="center"/>
    </w:pPr>
    <w:rPr>
      <w:rFonts w:ascii="Arial" w:hAnsi="Arial" w:cs="Arial"/>
      <w:b/>
      <w:spacing w:val="-4"/>
      <w:kern w:val="28"/>
      <w:sz w:val="24"/>
      <w:szCs w:val="24"/>
    </w:rPr>
  </w:style>
  <w:style w:type="character" w:customStyle="1" w:styleId="1ff">
    <w:name w:val="Заголовок +1 Знак"/>
    <w:basedOn w:val="41"/>
    <w:link w:val="1fe"/>
    <w:uiPriority w:val="99"/>
    <w:locked/>
    <w:rsid w:val="00927DC4"/>
    <w:rPr>
      <w:rFonts w:ascii="Arial" w:eastAsia="TimesNewRoman" w:hAnsi="Arial" w:cs="Arial"/>
      <w:b/>
      <w:bCs w:val="0"/>
      <w:iCs w:val="0"/>
      <w:spacing w:val="-4"/>
      <w:kern w:val="28"/>
      <w:sz w:val="26"/>
      <w:szCs w:val="26"/>
    </w:rPr>
  </w:style>
  <w:style w:type="character" w:customStyle="1" w:styleId="2ff4">
    <w:name w:val="Заголовок +2 Знак"/>
    <w:basedOn w:val="52"/>
    <w:link w:val="2ff3"/>
    <w:uiPriority w:val="99"/>
    <w:locked/>
    <w:rsid w:val="00927DC4"/>
    <w:rPr>
      <w:rFonts w:ascii="Arial" w:eastAsia="TimesNewRoman" w:hAnsi="Arial" w:cs="Arial"/>
      <w:b/>
      <w:color w:val="243F60"/>
      <w:spacing w:val="-4"/>
      <w:kern w:val="28"/>
      <w:sz w:val="24"/>
      <w:szCs w:val="24"/>
      <w:lang w:eastAsia="ru-RU"/>
    </w:rPr>
  </w:style>
  <w:style w:type="character" w:customStyle="1" w:styleId="1ff0">
    <w:name w:val="Без интервала Знак1"/>
    <w:uiPriority w:val="99"/>
    <w:locked/>
    <w:rsid w:val="00927DC4"/>
    <w:rPr>
      <w:rFonts w:ascii="Calibri" w:hAnsi="Calibri"/>
      <w:sz w:val="22"/>
      <w:lang w:eastAsia="en-US"/>
    </w:rPr>
  </w:style>
  <w:style w:type="paragraph" w:customStyle="1" w:styleId="-3">
    <w:name w:val="вик-3"/>
    <w:basedOn w:val="a2"/>
    <w:qFormat/>
    <w:rsid w:val="00927DC4"/>
    <w:pPr>
      <w:numPr>
        <w:numId w:val="15"/>
      </w:numPr>
      <w:spacing w:before="120" w:after="0" w:line="240" w:lineRule="auto"/>
    </w:pPr>
    <w:rPr>
      <w:rFonts w:ascii="Times New Roman" w:eastAsia="Times New Roman" w:hAnsi="Times New Roman" w:cs="Times New Roman"/>
      <w:sz w:val="24"/>
      <w:szCs w:val="20"/>
      <w:lang w:eastAsia="ru-RU"/>
    </w:rPr>
  </w:style>
  <w:style w:type="character" w:customStyle="1" w:styleId="afffffff7">
    <w:name w:val="Основной текст_"/>
    <w:basedOn w:val="a3"/>
    <w:link w:val="1ff1"/>
    <w:uiPriority w:val="99"/>
    <w:rsid w:val="00927DC4"/>
    <w:rPr>
      <w:rFonts w:ascii="Book Antiqua" w:eastAsia="Book Antiqua" w:hAnsi="Book Antiqua" w:cs="Book Antiqua"/>
      <w:b/>
      <w:bCs/>
      <w:sz w:val="19"/>
      <w:szCs w:val="19"/>
      <w:shd w:val="clear" w:color="auto" w:fill="FFFFFF"/>
    </w:rPr>
  </w:style>
  <w:style w:type="paragraph" w:customStyle="1" w:styleId="1ff1">
    <w:name w:val="Основной текст1"/>
    <w:basedOn w:val="a2"/>
    <w:link w:val="afffffff7"/>
    <w:qFormat/>
    <w:rsid w:val="00927DC4"/>
    <w:pPr>
      <w:widowControl w:val="0"/>
      <w:shd w:val="clear" w:color="auto" w:fill="FFFFFF"/>
      <w:spacing w:after="0" w:line="278" w:lineRule="exact"/>
      <w:ind w:firstLine="380"/>
      <w:jc w:val="left"/>
    </w:pPr>
    <w:rPr>
      <w:rFonts w:ascii="Book Antiqua" w:eastAsia="Book Antiqua" w:hAnsi="Book Antiqua" w:cs="Book Antiqua"/>
      <w:b/>
      <w:bCs/>
      <w:sz w:val="19"/>
      <w:szCs w:val="19"/>
    </w:rPr>
  </w:style>
  <w:style w:type="numbering" w:customStyle="1" w:styleId="181">
    <w:name w:val="Нет списка18"/>
    <w:next w:val="a5"/>
    <w:uiPriority w:val="99"/>
    <w:semiHidden/>
    <w:unhideWhenUsed/>
    <w:rsid w:val="00927DC4"/>
  </w:style>
  <w:style w:type="table" w:customStyle="1" w:styleId="243">
    <w:name w:val="Сетка таблицы24"/>
    <w:basedOn w:val="a4"/>
    <w:next w:val="afff6"/>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580">
    <w:name w:val="xl5580"/>
    <w:basedOn w:val="a2"/>
    <w:qFormat/>
    <w:rsid w:val="00927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581">
    <w:name w:val="xl5581"/>
    <w:basedOn w:val="a2"/>
    <w:qFormat/>
    <w:rsid w:val="00927DC4"/>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82">
    <w:name w:val="xl5582"/>
    <w:basedOn w:val="a2"/>
    <w:qFormat/>
    <w:rsid w:val="00927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583">
    <w:name w:val="xl5583"/>
    <w:basedOn w:val="a2"/>
    <w:qFormat/>
    <w:rsid w:val="00927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84">
    <w:name w:val="xl5584"/>
    <w:basedOn w:val="a2"/>
    <w:qFormat/>
    <w:rsid w:val="00927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85">
    <w:name w:val="xl5585"/>
    <w:basedOn w:val="a2"/>
    <w:qFormat/>
    <w:rsid w:val="00927DC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86">
    <w:name w:val="xl5586"/>
    <w:basedOn w:val="a2"/>
    <w:qFormat/>
    <w:rsid w:val="00927DC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87">
    <w:name w:val="xl5587"/>
    <w:basedOn w:val="a2"/>
    <w:qFormat/>
    <w:rsid w:val="00927DC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88">
    <w:name w:val="xl5588"/>
    <w:basedOn w:val="a2"/>
    <w:qFormat/>
    <w:rsid w:val="00927DC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89">
    <w:name w:val="xl5589"/>
    <w:basedOn w:val="a2"/>
    <w:qFormat/>
    <w:rsid w:val="00927DC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90">
    <w:name w:val="xl5590"/>
    <w:basedOn w:val="a2"/>
    <w:qFormat/>
    <w:rsid w:val="00927D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91">
    <w:name w:val="xl5591"/>
    <w:basedOn w:val="a2"/>
    <w:qFormat/>
    <w:rsid w:val="00927DC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92">
    <w:name w:val="xl5592"/>
    <w:basedOn w:val="a2"/>
    <w:qFormat/>
    <w:rsid w:val="00927D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93">
    <w:name w:val="xl5593"/>
    <w:basedOn w:val="a2"/>
    <w:qFormat/>
    <w:rsid w:val="00927DC4"/>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594">
    <w:name w:val="xl5594"/>
    <w:basedOn w:val="a2"/>
    <w:qFormat/>
    <w:rsid w:val="00927DC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95">
    <w:name w:val="xl5595"/>
    <w:basedOn w:val="a2"/>
    <w:qFormat/>
    <w:rsid w:val="00927DC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96">
    <w:name w:val="xl5596"/>
    <w:basedOn w:val="a2"/>
    <w:qFormat/>
    <w:rsid w:val="00927DC4"/>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97">
    <w:name w:val="xl5597"/>
    <w:basedOn w:val="a2"/>
    <w:qFormat/>
    <w:rsid w:val="00927DC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98">
    <w:name w:val="xl5598"/>
    <w:basedOn w:val="a2"/>
    <w:qFormat/>
    <w:rsid w:val="00927DC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599">
    <w:name w:val="xl5599"/>
    <w:basedOn w:val="a2"/>
    <w:qFormat/>
    <w:rsid w:val="00927DC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00">
    <w:name w:val="xl5600"/>
    <w:basedOn w:val="a2"/>
    <w:qFormat/>
    <w:rsid w:val="00927DC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01">
    <w:name w:val="xl5601"/>
    <w:basedOn w:val="a2"/>
    <w:qFormat/>
    <w:rsid w:val="00927DC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02">
    <w:name w:val="xl5602"/>
    <w:basedOn w:val="a2"/>
    <w:qFormat/>
    <w:rsid w:val="00927DC4"/>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03">
    <w:name w:val="xl5603"/>
    <w:basedOn w:val="a2"/>
    <w:qFormat/>
    <w:rsid w:val="00927DC4"/>
    <w:pPr>
      <w:pBdr>
        <w:top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04">
    <w:name w:val="xl5604"/>
    <w:basedOn w:val="a2"/>
    <w:qFormat/>
    <w:rsid w:val="00927DC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05">
    <w:name w:val="xl5605"/>
    <w:basedOn w:val="a2"/>
    <w:qFormat/>
    <w:rsid w:val="00927DC4"/>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06">
    <w:name w:val="xl5606"/>
    <w:basedOn w:val="a2"/>
    <w:qFormat/>
    <w:rsid w:val="00927DC4"/>
    <w:pPr>
      <w:pBdr>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607">
    <w:name w:val="xl5607"/>
    <w:basedOn w:val="a2"/>
    <w:qFormat/>
    <w:rsid w:val="00927DC4"/>
    <w:pPr>
      <w:pBdr>
        <w:top w:val="single" w:sz="4" w:space="0" w:color="auto"/>
        <w:left w:val="single" w:sz="4" w:space="0" w:color="auto"/>
        <w:bottom w:val="single" w:sz="4" w:space="0" w:color="auto"/>
        <w:right w:val="single" w:sz="8" w:space="0" w:color="auto"/>
      </w:pBdr>
      <w:shd w:val="clear" w:color="000000" w:fill="F2DCDB"/>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08">
    <w:name w:val="xl5608"/>
    <w:basedOn w:val="a2"/>
    <w:qFormat/>
    <w:rsid w:val="00927DC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09">
    <w:name w:val="xl5609"/>
    <w:basedOn w:val="a2"/>
    <w:qFormat/>
    <w:rsid w:val="00927DC4"/>
    <w:pPr>
      <w:pBdr>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10">
    <w:name w:val="xl5610"/>
    <w:basedOn w:val="a2"/>
    <w:qFormat/>
    <w:rsid w:val="00927DC4"/>
    <w:pPr>
      <w:pBdr>
        <w:top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11">
    <w:name w:val="xl5611"/>
    <w:basedOn w:val="a2"/>
    <w:qFormat/>
    <w:rsid w:val="00927DC4"/>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12">
    <w:name w:val="xl5612"/>
    <w:basedOn w:val="a2"/>
    <w:qFormat/>
    <w:rsid w:val="00927DC4"/>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13">
    <w:name w:val="xl5613"/>
    <w:basedOn w:val="a2"/>
    <w:qFormat/>
    <w:rsid w:val="00927DC4"/>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14">
    <w:name w:val="xl5614"/>
    <w:basedOn w:val="a2"/>
    <w:qFormat/>
    <w:rsid w:val="00927DC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15">
    <w:name w:val="xl5615"/>
    <w:basedOn w:val="a2"/>
    <w:qFormat/>
    <w:rsid w:val="00927DC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16">
    <w:name w:val="xl5616"/>
    <w:basedOn w:val="a2"/>
    <w:qFormat/>
    <w:rsid w:val="00927DC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17">
    <w:name w:val="xl5617"/>
    <w:basedOn w:val="a2"/>
    <w:qFormat/>
    <w:rsid w:val="00927DC4"/>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18">
    <w:name w:val="xl5618"/>
    <w:basedOn w:val="a2"/>
    <w:qFormat/>
    <w:rsid w:val="00927DC4"/>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619">
    <w:name w:val="xl5619"/>
    <w:basedOn w:val="a2"/>
    <w:qFormat/>
    <w:rsid w:val="00927DC4"/>
    <w:pPr>
      <w:pBdr>
        <w:top w:val="single" w:sz="8" w:space="0" w:color="auto"/>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20">
    <w:name w:val="xl5620"/>
    <w:basedOn w:val="a2"/>
    <w:qFormat/>
    <w:rsid w:val="00927DC4"/>
    <w:pPr>
      <w:pBdr>
        <w:top w:val="single" w:sz="8" w:space="0" w:color="auto"/>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621">
    <w:name w:val="xl5621"/>
    <w:basedOn w:val="a2"/>
    <w:qFormat/>
    <w:rsid w:val="00927DC4"/>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22">
    <w:name w:val="xl5622"/>
    <w:basedOn w:val="a2"/>
    <w:qFormat/>
    <w:rsid w:val="00927DC4"/>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623">
    <w:name w:val="xl5623"/>
    <w:basedOn w:val="a2"/>
    <w:uiPriority w:val="99"/>
    <w:qFormat/>
    <w:rsid w:val="00927DC4"/>
    <w:pPr>
      <w:pBdr>
        <w:top w:val="single" w:sz="8" w:space="0" w:color="auto"/>
        <w:left w:val="single" w:sz="8" w:space="0" w:color="auto"/>
        <w:right w:val="single" w:sz="8" w:space="0" w:color="auto"/>
      </w:pBdr>
      <w:shd w:val="clear" w:color="000000" w:fill="FCD5B4"/>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24">
    <w:name w:val="xl5624"/>
    <w:basedOn w:val="a2"/>
    <w:uiPriority w:val="99"/>
    <w:qFormat/>
    <w:rsid w:val="00927DC4"/>
    <w:pPr>
      <w:pBdr>
        <w:top w:val="single" w:sz="8" w:space="0" w:color="auto"/>
        <w:left w:val="single" w:sz="8" w:space="0" w:color="auto"/>
        <w:right w:val="single" w:sz="8" w:space="0" w:color="auto"/>
      </w:pBdr>
      <w:shd w:val="clear" w:color="000000" w:fill="FCD5B4"/>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625">
    <w:name w:val="xl5625"/>
    <w:basedOn w:val="a2"/>
    <w:uiPriority w:val="99"/>
    <w:qFormat/>
    <w:rsid w:val="00927DC4"/>
    <w:pPr>
      <w:pBdr>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626">
    <w:name w:val="xl5626"/>
    <w:basedOn w:val="a2"/>
    <w:uiPriority w:val="99"/>
    <w:qFormat/>
    <w:rsid w:val="00927DC4"/>
    <w:pPr>
      <w:pBdr>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27">
    <w:name w:val="xl5627"/>
    <w:basedOn w:val="a2"/>
    <w:uiPriority w:val="99"/>
    <w:qFormat/>
    <w:rsid w:val="00927DC4"/>
    <w:pPr>
      <w:pBdr>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28">
    <w:name w:val="xl5628"/>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29">
    <w:name w:val="xl5629"/>
    <w:basedOn w:val="a2"/>
    <w:uiPriority w:val="99"/>
    <w:qFormat/>
    <w:rsid w:val="00927DC4"/>
    <w:pPr>
      <w:pBdr>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630">
    <w:name w:val="xl5630"/>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31">
    <w:name w:val="xl5631"/>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32">
    <w:name w:val="xl5632"/>
    <w:basedOn w:val="a2"/>
    <w:uiPriority w:val="99"/>
    <w:qFormat/>
    <w:rsid w:val="00927DC4"/>
    <w:pPr>
      <w:pBdr>
        <w:left w:val="single" w:sz="4" w:space="0" w:color="auto"/>
      </w:pBdr>
      <w:shd w:val="clear" w:color="000000" w:fill="FFCCFF"/>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633">
    <w:name w:val="xl5633"/>
    <w:basedOn w:val="a2"/>
    <w:uiPriority w:val="99"/>
    <w:qFormat/>
    <w:rsid w:val="00927DC4"/>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34">
    <w:name w:val="xl5634"/>
    <w:basedOn w:val="a2"/>
    <w:uiPriority w:val="99"/>
    <w:qFormat/>
    <w:rsid w:val="00927DC4"/>
    <w:pPr>
      <w:pBdr>
        <w:top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35">
    <w:name w:val="xl5635"/>
    <w:basedOn w:val="a2"/>
    <w:uiPriority w:val="99"/>
    <w:qFormat/>
    <w:rsid w:val="00927DC4"/>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36">
    <w:name w:val="xl5636"/>
    <w:basedOn w:val="a2"/>
    <w:uiPriority w:val="99"/>
    <w:qFormat/>
    <w:rsid w:val="00927DC4"/>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637">
    <w:name w:val="xl5637"/>
    <w:basedOn w:val="a2"/>
    <w:uiPriority w:val="99"/>
    <w:qFormat/>
    <w:rsid w:val="00927DC4"/>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38">
    <w:name w:val="xl5638"/>
    <w:basedOn w:val="a2"/>
    <w:uiPriority w:val="99"/>
    <w:qFormat/>
    <w:rsid w:val="00927DC4"/>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639">
    <w:name w:val="xl5639"/>
    <w:basedOn w:val="a2"/>
    <w:uiPriority w:val="99"/>
    <w:qFormat/>
    <w:rsid w:val="00927DC4"/>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40">
    <w:name w:val="xl5640"/>
    <w:basedOn w:val="a2"/>
    <w:uiPriority w:val="99"/>
    <w:qFormat/>
    <w:rsid w:val="00927DC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41">
    <w:name w:val="xl5641"/>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42">
    <w:name w:val="xl5642"/>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43">
    <w:name w:val="xl5643"/>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44">
    <w:name w:val="xl5644"/>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45">
    <w:name w:val="xl5645"/>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46">
    <w:name w:val="xl5646"/>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47">
    <w:name w:val="xl5647"/>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48">
    <w:name w:val="xl5648"/>
    <w:basedOn w:val="a2"/>
    <w:uiPriority w:val="99"/>
    <w:qFormat/>
    <w:rsid w:val="00927DC4"/>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49">
    <w:name w:val="xl5649"/>
    <w:basedOn w:val="a2"/>
    <w:uiPriority w:val="99"/>
    <w:qFormat/>
    <w:rsid w:val="00927DC4"/>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50">
    <w:name w:val="xl5650"/>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651">
    <w:name w:val="xl5651"/>
    <w:basedOn w:val="a2"/>
    <w:uiPriority w:val="99"/>
    <w:qFormat/>
    <w:rsid w:val="00927DC4"/>
    <w:pPr>
      <w:pBdr>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652">
    <w:name w:val="xl5652"/>
    <w:basedOn w:val="a2"/>
    <w:uiPriority w:val="99"/>
    <w:qFormat/>
    <w:rsid w:val="00927DC4"/>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53">
    <w:name w:val="xl5653"/>
    <w:basedOn w:val="a2"/>
    <w:uiPriority w:val="99"/>
    <w:qFormat/>
    <w:rsid w:val="00927DC4"/>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pPr>
    <w:rPr>
      <w:rFonts w:eastAsia="Times New Roman"/>
      <w:sz w:val="18"/>
      <w:szCs w:val="18"/>
      <w:lang w:eastAsia="ru-RU"/>
    </w:rPr>
  </w:style>
  <w:style w:type="paragraph" w:customStyle="1" w:styleId="xl5654">
    <w:name w:val="xl5654"/>
    <w:basedOn w:val="a2"/>
    <w:uiPriority w:val="99"/>
    <w:qFormat/>
    <w:rsid w:val="00927DC4"/>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55">
    <w:name w:val="xl5655"/>
    <w:basedOn w:val="a2"/>
    <w:uiPriority w:val="99"/>
    <w:qFormat/>
    <w:rsid w:val="00927DC4"/>
    <w:pPr>
      <w:pBdr>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56">
    <w:name w:val="xl5656"/>
    <w:basedOn w:val="a2"/>
    <w:uiPriority w:val="99"/>
    <w:qFormat/>
    <w:rsid w:val="00927DC4"/>
    <w:pPr>
      <w:pBdr>
        <w:top w:val="single" w:sz="4" w:space="0" w:color="auto"/>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57">
    <w:name w:val="xl5657"/>
    <w:basedOn w:val="a2"/>
    <w:uiPriority w:val="99"/>
    <w:qFormat/>
    <w:rsid w:val="00927DC4"/>
    <w:pPr>
      <w:pBdr>
        <w:top w:val="single" w:sz="4" w:space="0" w:color="auto"/>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58">
    <w:name w:val="xl5658"/>
    <w:basedOn w:val="a2"/>
    <w:uiPriority w:val="99"/>
    <w:qFormat/>
    <w:rsid w:val="00927DC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59">
    <w:name w:val="xl5659"/>
    <w:basedOn w:val="a2"/>
    <w:uiPriority w:val="99"/>
    <w:qFormat/>
    <w:rsid w:val="00927DC4"/>
    <w:pPr>
      <w:pBdr>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660">
    <w:name w:val="xl5660"/>
    <w:basedOn w:val="a2"/>
    <w:uiPriority w:val="99"/>
    <w:qFormat/>
    <w:rsid w:val="00927DC4"/>
    <w:pPr>
      <w:pBdr>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61">
    <w:name w:val="xl5661"/>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62">
    <w:name w:val="xl5662"/>
    <w:basedOn w:val="a2"/>
    <w:uiPriority w:val="99"/>
    <w:qFormat/>
    <w:rsid w:val="00927DC4"/>
    <w:pPr>
      <w:pBdr>
        <w:left w:val="single" w:sz="4" w:space="0" w:color="auto"/>
      </w:pBdr>
      <w:shd w:val="clear" w:color="000000" w:fill="FCD5B4"/>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663">
    <w:name w:val="xl5663"/>
    <w:basedOn w:val="a2"/>
    <w:uiPriority w:val="99"/>
    <w:qFormat/>
    <w:rsid w:val="00927DC4"/>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64">
    <w:name w:val="xl5664"/>
    <w:basedOn w:val="a2"/>
    <w:uiPriority w:val="99"/>
    <w:qFormat/>
    <w:rsid w:val="00927DC4"/>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665">
    <w:name w:val="xl5665"/>
    <w:basedOn w:val="a2"/>
    <w:uiPriority w:val="99"/>
    <w:qFormat/>
    <w:rsid w:val="00927DC4"/>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666">
    <w:name w:val="xl5666"/>
    <w:basedOn w:val="a2"/>
    <w:uiPriority w:val="99"/>
    <w:qFormat/>
    <w:rsid w:val="00927DC4"/>
    <w:pPr>
      <w:shd w:val="clear" w:color="000000" w:fill="FCD5B4"/>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667">
    <w:name w:val="xl5667"/>
    <w:basedOn w:val="a2"/>
    <w:uiPriority w:val="99"/>
    <w:qFormat/>
    <w:rsid w:val="00927DC4"/>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68">
    <w:name w:val="xl5668"/>
    <w:basedOn w:val="a2"/>
    <w:uiPriority w:val="99"/>
    <w:qFormat/>
    <w:rsid w:val="00927DC4"/>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69">
    <w:name w:val="xl5669"/>
    <w:basedOn w:val="a2"/>
    <w:uiPriority w:val="99"/>
    <w:qFormat/>
    <w:rsid w:val="00927DC4"/>
    <w:pPr>
      <w:pBdr>
        <w:top w:val="single" w:sz="8" w:space="0" w:color="auto"/>
        <w:left w:val="single" w:sz="8" w:space="0" w:color="auto"/>
        <w:bottom w:val="single" w:sz="4" w:space="0" w:color="auto"/>
        <w:right w:val="single" w:sz="8" w:space="0" w:color="auto"/>
      </w:pBdr>
      <w:shd w:val="clear" w:color="000000" w:fill="FCD5B4"/>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70">
    <w:name w:val="xl5670"/>
    <w:basedOn w:val="a2"/>
    <w:uiPriority w:val="99"/>
    <w:qFormat/>
    <w:rsid w:val="00927DC4"/>
    <w:pPr>
      <w:pBdr>
        <w:top w:val="single" w:sz="4" w:space="0" w:color="auto"/>
        <w:left w:val="single" w:sz="8" w:space="0" w:color="auto"/>
        <w:bottom w:val="single" w:sz="4" w:space="0" w:color="auto"/>
        <w:right w:val="single" w:sz="8" w:space="0" w:color="auto"/>
      </w:pBdr>
      <w:shd w:val="clear" w:color="000000" w:fill="FCD5B4"/>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71">
    <w:name w:val="xl5671"/>
    <w:basedOn w:val="a2"/>
    <w:uiPriority w:val="99"/>
    <w:qFormat/>
    <w:rsid w:val="00927DC4"/>
    <w:pPr>
      <w:pBdr>
        <w:top w:val="single" w:sz="4"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72">
    <w:name w:val="xl5672"/>
    <w:basedOn w:val="a2"/>
    <w:uiPriority w:val="99"/>
    <w:qFormat/>
    <w:rsid w:val="00927DC4"/>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673">
    <w:name w:val="xl5673"/>
    <w:basedOn w:val="a2"/>
    <w:uiPriority w:val="99"/>
    <w:qFormat/>
    <w:rsid w:val="00927DC4"/>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74">
    <w:name w:val="xl5674"/>
    <w:basedOn w:val="a2"/>
    <w:uiPriority w:val="99"/>
    <w:qFormat/>
    <w:rsid w:val="00927DC4"/>
    <w:pPr>
      <w:pBdr>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675">
    <w:name w:val="xl5675"/>
    <w:basedOn w:val="a2"/>
    <w:uiPriority w:val="99"/>
    <w:qFormat/>
    <w:rsid w:val="00927DC4"/>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76">
    <w:name w:val="xl5676"/>
    <w:basedOn w:val="a2"/>
    <w:uiPriority w:val="99"/>
    <w:qFormat/>
    <w:rsid w:val="00927DC4"/>
    <w:pPr>
      <w:pBdr>
        <w:top w:val="single" w:sz="4" w:space="0" w:color="auto"/>
        <w:left w:val="single" w:sz="4"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77">
    <w:name w:val="xl5677"/>
    <w:basedOn w:val="a2"/>
    <w:uiPriority w:val="99"/>
    <w:qFormat/>
    <w:rsid w:val="00927DC4"/>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78">
    <w:name w:val="xl5678"/>
    <w:basedOn w:val="a2"/>
    <w:uiPriority w:val="99"/>
    <w:qFormat/>
    <w:rsid w:val="00927DC4"/>
    <w:pPr>
      <w:pBdr>
        <w:top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79">
    <w:name w:val="xl5679"/>
    <w:basedOn w:val="a2"/>
    <w:uiPriority w:val="99"/>
    <w:qFormat/>
    <w:rsid w:val="00927DC4"/>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80">
    <w:name w:val="xl5680"/>
    <w:basedOn w:val="a2"/>
    <w:uiPriority w:val="99"/>
    <w:qFormat/>
    <w:rsid w:val="00927DC4"/>
    <w:pPr>
      <w:pBdr>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81">
    <w:name w:val="xl5681"/>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682">
    <w:name w:val="xl5682"/>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83">
    <w:name w:val="xl5683"/>
    <w:basedOn w:val="a2"/>
    <w:uiPriority w:val="99"/>
    <w:qFormat/>
    <w:rsid w:val="00927DC4"/>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684">
    <w:name w:val="xl5684"/>
    <w:basedOn w:val="a2"/>
    <w:uiPriority w:val="99"/>
    <w:qFormat/>
    <w:rsid w:val="00927DC4"/>
    <w:pPr>
      <w:pBdr>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85">
    <w:name w:val="xl5685"/>
    <w:basedOn w:val="a2"/>
    <w:uiPriority w:val="99"/>
    <w:qFormat/>
    <w:rsid w:val="00927DC4"/>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86">
    <w:name w:val="xl5686"/>
    <w:basedOn w:val="a2"/>
    <w:uiPriority w:val="99"/>
    <w:qFormat/>
    <w:rsid w:val="00927DC4"/>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87">
    <w:name w:val="xl5687"/>
    <w:basedOn w:val="a2"/>
    <w:uiPriority w:val="99"/>
    <w:qFormat/>
    <w:rsid w:val="00927DC4"/>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88">
    <w:name w:val="xl5688"/>
    <w:basedOn w:val="a2"/>
    <w:uiPriority w:val="99"/>
    <w:qFormat/>
    <w:rsid w:val="00927DC4"/>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689">
    <w:name w:val="xl5689"/>
    <w:basedOn w:val="a2"/>
    <w:uiPriority w:val="99"/>
    <w:qFormat/>
    <w:rsid w:val="00927DC4"/>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690">
    <w:name w:val="xl5690"/>
    <w:basedOn w:val="a2"/>
    <w:uiPriority w:val="99"/>
    <w:qFormat/>
    <w:rsid w:val="00927DC4"/>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691">
    <w:name w:val="xl5691"/>
    <w:basedOn w:val="a2"/>
    <w:uiPriority w:val="99"/>
    <w:qFormat/>
    <w:rsid w:val="00927DC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92">
    <w:name w:val="xl5692"/>
    <w:basedOn w:val="a2"/>
    <w:uiPriority w:val="99"/>
    <w:qFormat/>
    <w:rsid w:val="00927DC4"/>
    <w:pPr>
      <w:pBdr>
        <w:top w:val="single" w:sz="8" w:space="0" w:color="auto"/>
        <w:left w:val="single" w:sz="4" w:space="0" w:color="auto"/>
        <w:bottom w:val="single" w:sz="4" w:space="0" w:color="auto"/>
        <w:right w:val="single" w:sz="8" w:space="0" w:color="auto"/>
      </w:pBdr>
      <w:shd w:val="clear" w:color="000000" w:fill="F2DCDB"/>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93">
    <w:name w:val="xl5693"/>
    <w:basedOn w:val="a2"/>
    <w:uiPriority w:val="99"/>
    <w:qFormat/>
    <w:rsid w:val="00927DC4"/>
    <w:pPr>
      <w:pBdr>
        <w:top w:val="single" w:sz="4" w:space="0" w:color="auto"/>
        <w:left w:val="single" w:sz="4" w:space="0" w:color="auto"/>
        <w:bottom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94">
    <w:name w:val="xl5694"/>
    <w:basedOn w:val="a2"/>
    <w:uiPriority w:val="99"/>
    <w:qFormat/>
    <w:rsid w:val="00927DC4"/>
    <w:pPr>
      <w:pBdr>
        <w:left w:val="single" w:sz="4" w:space="0" w:color="auto"/>
        <w:bottom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95">
    <w:name w:val="xl5695"/>
    <w:basedOn w:val="a2"/>
    <w:uiPriority w:val="99"/>
    <w:qFormat/>
    <w:rsid w:val="00927DC4"/>
    <w:pPr>
      <w:pBdr>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96">
    <w:name w:val="xl5696"/>
    <w:basedOn w:val="a2"/>
    <w:uiPriority w:val="99"/>
    <w:qFormat/>
    <w:rsid w:val="00927DC4"/>
    <w:pPr>
      <w:pBdr>
        <w:top w:val="single" w:sz="4" w:space="0" w:color="auto"/>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97">
    <w:name w:val="xl5697"/>
    <w:basedOn w:val="a2"/>
    <w:uiPriority w:val="99"/>
    <w:qFormat/>
    <w:rsid w:val="00927DC4"/>
    <w:pPr>
      <w:pBdr>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98">
    <w:name w:val="xl5698"/>
    <w:basedOn w:val="a2"/>
    <w:uiPriority w:val="99"/>
    <w:qFormat/>
    <w:rsid w:val="00927DC4"/>
    <w:pPr>
      <w:pBdr>
        <w:top w:val="single" w:sz="8" w:space="0" w:color="auto"/>
        <w:left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699">
    <w:name w:val="xl5699"/>
    <w:basedOn w:val="a2"/>
    <w:uiPriority w:val="99"/>
    <w:qFormat/>
    <w:rsid w:val="00927DC4"/>
    <w:pPr>
      <w:pBdr>
        <w:top w:val="single" w:sz="4" w:space="0" w:color="auto"/>
        <w:left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00">
    <w:name w:val="xl5700"/>
    <w:basedOn w:val="a2"/>
    <w:uiPriority w:val="99"/>
    <w:qFormat/>
    <w:rsid w:val="00927DC4"/>
    <w:pPr>
      <w:pBdr>
        <w:left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01">
    <w:name w:val="xl5701"/>
    <w:basedOn w:val="a2"/>
    <w:uiPriority w:val="99"/>
    <w:qFormat/>
    <w:rsid w:val="00927DC4"/>
    <w:pPr>
      <w:pBdr>
        <w:top w:val="single" w:sz="4"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02">
    <w:name w:val="xl5702"/>
    <w:basedOn w:val="a2"/>
    <w:uiPriority w:val="99"/>
    <w:qFormat/>
    <w:rsid w:val="00927DC4"/>
    <w:pPr>
      <w:pBdr>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703">
    <w:name w:val="xl5703"/>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04">
    <w:name w:val="xl5704"/>
    <w:basedOn w:val="a2"/>
    <w:uiPriority w:val="99"/>
    <w:qFormat/>
    <w:rsid w:val="00927DC4"/>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705">
    <w:name w:val="xl5705"/>
    <w:basedOn w:val="a2"/>
    <w:uiPriority w:val="99"/>
    <w:qFormat/>
    <w:rsid w:val="00927DC4"/>
    <w:pPr>
      <w:pBdr>
        <w:left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706">
    <w:name w:val="xl5706"/>
    <w:basedOn w:val="a2"/>
    <w:uiPriority w:val="99"/>
    <w:qFormat/>
    <w:rsid w:val="00927DC4"/>
    <w:pPr>
      <w:pBdr>
        <w:top w:val="single" w:sz="4" w:space="0" w:color="auto"/>
        <w:left w:val="single" w:sz="4" w:space="0" w:color="auto"/>
        <w:right w:val="single" w:sz="4" w:space="0" w:color="auto"/>
      </w:pBdr>
      <w:shd w:val="clear" w:color="000000" w:fill="99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07">
    <w:name w:val="xl5707"/>
    <w:basedOn w:val="a2"/>
    <w:uiPriority w:val="99"/>
    <w:qFormat/>
    <w:rsid w:val="00927DC4"/>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708">
    <w:name w:val="xl5708"/>
    <w:basedOn w:val="a2"/>
    <w:uiPriority w:val="99"/>
    <w:qFormat/>
    <w:rsid w:val="00927DC4"/>
    <w:pPr>
      <w:pBdr>
        <w:top w:val="single" w:sz="8"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09">
    <w:name w:val="xl5709"/>
    <w:basedOn w:val="a2"/>
    <w:uiPriority w:val="99"/>
    <w:qFormat/>
    <w:rsid w:val="00927DC4"/>
    <w:pPr>
      <w:pBdr>
        <w:top w:val="single" w:sz="8" w:space="0" w:color="auto"/>
        <w:left w:val="single" w:sz="4" w:space="0" w:color="auto"/>
        <w:bottom w:val="single" w:sz="4" w:space="0" w:color="auto"/>
        <w:right w:val="single" w:sz="8" w:space="0" w:color="auto"/>
      </w:pBdr>
      <w:shd w:val="clear" w:color="000000" w:fill="99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10">
    <w:name w:val="xl5710"/>
    <w:basedOn w:val="a2"/>
    <w:uiPriority w:val="99"/>
    <w:qFormat/>
    <w:rsid w:val="00927DC4"/>
    <w:pPr>
      <w:pBdr>
        <w:top w:val="single" w:sz="4" w:space="0" w:color="auto"/>
        <w:left w:val="single" w:sz="4" w:space="0" w:color="auto"/>
        <w:bottom w:val="single" w:sz="4" w:space="0" w:color="auto"/>
        <w:right w:val="single" w:sz="8" w:space="0" w:color="auto"/>
      </w:pBdr>
      <w:shd w:val="clear" w:color="000000" w:fill="99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11">
    <w:name w:val="xl5711"/>
    <w:basedOn w:val="a2"/>
    <w:uiPriority w:val="99"/>
    <w:qFormat/>
    <w:rsid w:val="00927DC4"/>
    <w:pPr>
      <w:pBdr>
        <w:top w:val="single" w:sz="4" w:space="0" w:color="auto"/>
        <w:left w:val="single" w:sz="4" w:space="0" w:color="auto"/>
        <w:bottom w:val="single" w:sz="8" w:space="0" w:color="auto"/>
        <w:right w:val="single" w:sz="4" w:space="0" w:color="auto"/>
      </w:pBdr>
      <w:shd w:val="clear" w:color="000000" w:fill="99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12">
    <w:name w:val="xl5712"/>
    <w:basedOn w:val="a2"/>
    <w:uiPriority w:val="99"/>
    <w:qFormat/>
    <w:rsid w:val="00927DC4"/>
    <w:pPr>
      <w:pBdr>
        <w:top w:val="single" w:sz="4" w:space="0" w:color="auto"/>
        <w:left w:val="single" w:sz="4"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13">
    <w:name w:val="xl5713"/>
    <w:basedOn w:val="a2"/>
    <w:uiPriority w:val="99"/>
    <w:qFormat/>
    <w:rsid w:val="00927DC4"/>
    <w:pPr>
      <w:pBdr>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14">
    <w:name w:val="xl5714"/>
    <w:basedOn w:val="a2"/>
    <w:uiPriority w:val="99"/>
    <w:qFormat/>
    <w:rsid w:val="00927DC4"/>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15">
    <w:name w:val="xl5715"/>
    <w:basedOn w:val="a2"/>
    <w:uiPriority w:val="99"/>
    <w:qFormat/>
    <w:rsid w:val="00927DC4"/>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16">
    <w:name w:val="xl5716"/>
    <w:basedOn w:val="a2"/>
    <w:uiPriority w:val="99"/>
    <w:qFormat/>
    <w:rsid w:val="00927DC4"/>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pPr>
    <w:rPr>
      <w:rFonts w:eastAsia="Times New Roman"/>
      <w:sz w:val="18"/>
      <w:szCs w:val="18"/>
      <w:lang w:eastAsia="ru-RU"/>
    </w:rPr>
  </w:style>
  <w:style w:type="paragraph" w:customStyle="1" w:styleId="xl5717">
    <w:name w:val="xl5717"/>
    <w:basedOn w:val="a2"/>
    <w:uiPriority w:val="99"/>
    <w:qFormat/>
    <w:rsid w:val="00927DC4"/>
    <w:pPr>
      <w:pBdr>
        <w:left w:val="single" w:sz="8" w:space="0" w:color="auto"/>
        <w:right w:val="single" w:sz="8" w:space="0" w:color="auto"/>
      </w:pBdr>
      <w:shd w:val="clear" w:color="000000" w:fill="FFFF99"/>
      <w:spacing w:before="100" w:beforeAutospacing="1" w:after="100" w:afterAutospacing="1" w:line="240" w:lineRule="auto"/>
      <w:jc w:val="center"/>
    </w:pPr>
    <w:rPr>
      <w:rFonts w:eastAsia="Times New Roman"/>
      <w:sz w:val="18"/>
      <w:szCs w:val="18"/>
      <w:lang w:eastAsia="ru-RU"/>
    </w:rPr>
  </w:style>
  <w:style w:type="paragraph" w:customStyle="1" w:styleId="xl5718">
    <w:name w:val="xl5718"/>
    <w:basedOn w:val="a2"/>
    <w:uiPriority w:val="99"/>
    <w:qFormat/>
    <w:rsid w:val="00927DC4"/>
    <w:pPr>
      <w:pBdr>
        <w:left w:val="single" w:sz="8" w:space="0" w:color="auto"/>
        <w:right w:val="single" w:sz="8"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19">
    <w:name w:val="xl5719"/>
    <w:basedOn w:val="a2"/>
    <w:uiPriority w:val="99"/>
    <w:qFormat/>
    <w:rsid w:val="00927DC4"/>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0">
    <w:name w:val="xl5720"/>
    <w:basedOn w:val="a2"/>
    <w:uiPriority w:val="99"/>
    <w:qFormat/>
    <w:rsid w:val="00927DC4"/>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pPr>
    <w:rPr>
      <w:rFonts w:eastAsia="Times New Roman"/>
      <w:sz w:val="18"/>
      <w:szCs w:val="18"/>
      <w:lang w:eastAsia="ru-RU"/>
    </w:rPr>
  </w:style>
  <w:style w:type="paragraph" w:customStyle="1" w:styleId="xl5721">
    <w:name w:val="xl5721"/>
    <w:basedOn w:val="a2"/>
    <w:uiPriority w:val="99"/>
    <w:qFormat/>
    <w:rsid w:val="00927DC4"/>
    <w:pPr>
      <w:pBdr>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22">
    <w:name w:val="xl5722"/>
    <w:basedOn w:val="a2"/>
    <w:uiPriority w:val="99"/>
    <w:qFormat/>
    <w:rsid w:val="00927DC4"/>
    <w:pPr>
      <w:pBdr>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23">
    <w:name w:val="xl5723"/>
    <w:basedOn w:val="a2"/>
    <w:uiPriority w:val="99"/>
    <w:qFormat/>
    <w:rsid w:val="00927DC4"/>
    <w:pPr>
      <w:pBdr>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24">
    <w:name w:val="xl5724"/>
    <w:basedOn w:val="a2"/>
    <w:uiPriority w:val="99"/>
    <w:qFormat/>
    <w:rsid w:val="00927DC4"/>
    <w:pPr>
      <w:pBdr>
        <w:top w:val="single" w:sz="8" w:space="0" w:color="auto"/>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25">
    <w:name w:val="xl5725"/>
    <w:basedOn w:val="a2"/>
    <w:uiPriority w:val="99"/>
    <w:qFormat/>
    <w:rsid w:val="00927DC4"/>
    <w:pPr>
      <w:pBdr>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26">
    <w:name w:val="xl5726"/>
    <w:basedOn w:val="a2"/>
    <w:uiPriority w:val="99"/>
    <w:qFormat/>
    <w:rsid w:val="00927DC4"/>
    <w:pPr>
      <w:pBdr>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727">
    <w:name w:val="xl5727"/>
    <w:basedOn w:val="a2"/>
    <w:uiPriority w:val="99"/>
    <w:qFormat/>
    <w:rsid w:val="00927DC4"/>
    <w:pPr>
      <w:pBdr>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28">
    <w:name w:val="xl5728"/>
    <w:basedOn w:val="a2"/>
    <w:uiPriority w:val="99"/>
    <w:qFormat/>
    <w:rsid w:val="00927DC4"/>
    <w:pPr>
      <w:pBdr>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29">
    <w:name w:val="xl5729"/>
    <w:basedOn w:val="a2"/>
    <w:uiPriority w:val="99"/>
    <w:qFormat/>
    <w:rsid w:val="00927DC4"/>
    <w:pPr>
      <w:pBdr>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0">
    <w:name w:val="xl5730"/>
    <w:basedOn w:val="a2"/>
    <w:uiPriority w:val="99"/>
    <w:qFormat/>
    <w:rsid w:val="00927DC4"/>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1">
    <w:name w:val="xl5731"/>
    <w:basedOn w:val="a2"/>
    <w:uiPriority w:val="99"/>
    <w:qFormat/>
    <w:rsid w:val="00927DC4"/>
    <w:pPr>
      <w:pBdr>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32">
    <w:name w:val="xl5732"/>
    <w:basedOn w:val="a2"/>
    <w:uiPriority w:val="99"/>
    <w:qFormat/>
    <w:rsid w:val="00927DC4"/>
    <w:pPr>
      <w:pBdr>
        <w:top w:val="single" w:sz="8" w:space="0" w:color="auto"/>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33">
    <w:name w:val="xl5733"/>
    <w:basedOn w:val="a2"/>
    <w:uiPriority w:val="99"/>
    <w:qFormat/>
    <w:rsid w:val="00927DC4"/>
    <w:pPr>
      <w:pBdr>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34">
    <w:name w:val="xl5734"/>
    <w:basedOn w:val="a2"/>
    <w:uiPriority w:val="99"/>
    <w:qFormat/>
    <w:rsid w:val="00927DC4"/>
    <w:pPr>
      <w:pBdr>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5">
    <w:name w:val="xl5735"/>
    <w:basedOn w:val="a2"/>
    <w:uiPriority w:val="99"/>
    <w:qFormat/>
    <w:rsid w:val="00927DC4"/>
    <w:pPr>
      <w:pBdr>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6">
    <w:name w:val="xl5736"/>
    <w:basedOn w:val="a2"/>
    <w:uiPriority w:val="99"/>
    <w:qFormat/>
    <w:rsid w:val="00927DC4"/>
    <w:pPr>
      <w:pBdr>
        <w:top w:val="single" w:sz="8" w:space="0" w:color="auto"/>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7">
    <w:name w:val="xl5737"/>
    <w:basedOn w:val="a2"/>
    <w:uiPriority w:val="99"/>
    <w:qFormat/>
    <w:rsid w:val="00927DC4"/>
    <w:pPr>
      <w:pBdr>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738">
    <w:name w:val="xl5738"/>
    <w:basedOn w:val="a2"/>
    <w:uiPriority w:val="99"/>
    <w:qFormat/>
    <w:rsid w:val="00927DC4"/>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39">
    <w:name w:val="xl5739"/>
    <w:basedOn w:val="a2"/>
    <w:uiPriority w:val="99"/>
    <w:qFormat/>
    <w:rsid w:val="00927DC4"/>
    <w:pPr>
      <w:pBdr>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40">
    <w:name w:val="xl5740"/>
    <w:basedOn w:val="a2"/>
    <w:uiPriority w:val="99"/>
    <w:qFormat/>
    <w:rsid w:val="00927DC4"/>
    <w:pPr>
      <w:pBdr>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741">
    <w:name w:val="xl5741"/>
    <w:basedOn w:val="a2"/>
    <w:uiPriority w:val="99"/>
    <w:qFormat/>
    <w:rsid w:val="00927DC4"/>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42">
    <w:name w:val="xl5742"/>
    <w:basedOn w:val="a2"/>
    <w:uiPriority w:val="99"/>
    <w:qFormat/>
    <w:rsid w:val="00927DC4"/>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43">
    <w:name w:val="xl5743"/>
    <w:basedOn w:val="a2"/>
    <w:uiPriority w:val="99"/>
    <w:qFormat/>
    <w:rsid w:val="00927DC4"/>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44">
    <w:name w:val="xl5744"/>
    <w:basedOn w:val="a2"/>
    <w:uiPriority w:val="99"/>
    <w:qFormat/>
    <w:rsid w:val="00927DC4"/>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45">
    <w:name w:val="xl5745"/>
    <w:basedOn w:val="a2"/>
    <w:uiPriority w:val="99"/>
    <w:qFormat/>
    <w:rsid w:val="00927DC4"/>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46">
    <w:name w:val="xl5746"/>
    <w:basedOn w:val="a2"/>
    <w:uiPriority w:val="99"/>
    <w:qFormat/>
    <w:rsid w:val="00927DC4"/>
    <w:pPr>
      <w:pBdr>
        <w:left w:val="single" w:sz="8" w:space="0" w:color="auto"/>
        <w:right w:val="single" w:sz="8" w:space="0" w:color="auto"/>
      </w:pBdr>
      <w:shd w:val="clear" w:color="000000" w:fill="FFCCFF"/>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747">
    <w:name w:val="xl5747"/>
    <w:basedOn w:val="a2"/>
    <w:uiPriority w:val="99"/>
    <w:qFormat/>
    <w:rsid w:val="00927DC4"/>
    <w:pPr>
      <w:pBdr>
        <w:left w:val="single" w:sz="8" w:space="0" w:color="auto"/>
        <w:bottom w:val="single" w:sz="8" w:space="0" w:color="auto"/>
        <w:right w:val="single" w:sz="8" w:space="0" w:color="auto"/>
      </w:pBdr>
      <w:shd w:val="clear" w:color="000000" w:fill="FFCCFF"/>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748">
    <w:name w:val="xl5748"/>
    <w:basedOn w:val="a2"/>
    <w:uiPriority w:val="99"/>
    <w:qFormat/>
    <w:rsid w:val="00927DC4"/>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749">
    <w:name w:val="xl5749"/>
    <w:basedOn w:val="a2"/>
    <w:uiPriority w:val="99"/>
    <w:qFormat/>
    <w:rsid w:val="00927DC4"/>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50">
    <w:name w:val="xl5750"/>
    <w:basedOn w:val="a2"/>
    <w:uiPriority w:val="99"/>
    <w:qFormat/>
    <w:rsid w:val="00927DC4"/>
    <w:pPr>
      <w:pBdr>
        <w:top w:val="single" w:sz="8" w:space="0" w:color="auto"/>
        <w:left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51">
    <w:name w:val="xl5751"/>
    <w:basedOn w:val="a2"/>
    <w:uiPriority w:val="99"/>
    <w:qFormat/>
    <w:rsid w:val="00927DC4"/>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752">
    <w:name w:val="xl5752"/>
    <w:basedOn w:val="a2"/>
    <w:uiPriority w:val="99"/>
    <w:qFormat/>
    <w:rsid w:val="00927DC4"/>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53">
    <w:name w:val="xl5753"/>
    <w:basedOn w:val="a2"/>
    <w:uiPriority w:val="99"/>
    <w:qFormat/>
    <w:rsid w:val="00927DC4"/>
    <w:pPr>
      <w:pBdr>
        <w:top w:val="single" w:sz="8" w:space="0" w:color="auto"/>
        <w:left w:val="single" w:sz="8" w:space="0" w:color="auto"/>
        <w:right w:val="single" w:sz="8" w:space="0" w:color="auto"/>
      </w:pBdr>
      <w:shd w:val="clear" w:color="000000" w:fill="FCD5B4"/>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754">
    <w:name w:val="xl5754"/>
    <w:basedOn w:val="a2"/>
    <w:uiPriority w:val="99"/>
    <w:qFormat/>
    <w:rsid w:val="00927DC4"/>
    <w:pPr>
      <w:pBdr>
        <w:left w:val="single" w:sz="8" w:space="0" w:color="auto"/>
        <w:right w:val="single" w:sz="8" w:space="0" w:color="auto"/>
      </w:pBdr>
      <w:shd w:val="clear" w:color="000000" w:fill="FCD5B4"/>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755">
    <w:name w:val="xl5755"/>
    <w:basedOn w:val="a2"/>
    <w:uiPriority w:val="99"/>
    <w:qFormat/>
    <w:rsid w:val="00927DC4"/>
    <w:pPr>
      <w:pBdr>
        <w:left w:val="single" w:sz="8" w:space="0" w:color="auto"/>
        <w:right w:val="single" w:sz="8" w:space="0" w:color="auto"/>
      </w:pBdr>
      <w:shd w:val="clear" w:color="000000" w:fill="FCD5B4"/>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56">
    <w:name w:val="xl5756"/>
    <w:basedOn w:val="a2"/>
    <w:uiPriority w:val="99"/>
    <w:qFormat/>
    <w:rsid w:val="00927DC4"/>
    <w:pPr>
      <w:pBdr>
        <w:left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57">
    <w:name w:val="xl5757"/>
    <w:basedOn w:val="a2"/>
    <w:uiPriority w:val="99"/>
    <w:qFormat/>
    <w:rsid w:val="00927DC4"/>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58">
    <w:name w:val="xl5758"/>
    <w:basedOn w:val="a2"/>
    <w:uiPriority w:val="99"/>
    <w:qFormat/>
    <w:rsid w:val="00927DC4"/>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759">
    <w:name w:val="xl5759"/>
    <w:basedOn w:val="a2"/>
    <w:uiPriority w:val="99"/>
    <w:qFormat/>
    <w:rsid w:val="00927DC4"/>
    <w:pPr>
      <w:pBdr>
        <w:left w:val="single" w:sz="8" w:space="0" w:color="auto"/>
        <w:bottom w:val="single" w:sz="8" w:space="0" w:color="auto"/>
        <w:right w:val="single" w:sz="8" w:space="0" w:color="auto"/>
      </w:pBdr>
      <w:shd w:val="clear" w:color="000000" w:fill="FDE9D9"/>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760">
    <w:name w:val="xl5760"/>
    <w:basedOn w:val="a2"/>
    <w:uiPriority w:val="99"/>
    <w:qFormat/>
    <w:rsid w:val="00927DC4"/>
    <w:pPr>
      <w:pBdr>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eastAsia="Times New Roman"/>
      <w:sz w:val="18"/>
      <w:szCs w:val="18"/>
      <w:lang w:eastAsia="ru-RU"/>
    </w:rPr>
  </w:style>
  <w:style w:type="paragraph" w:customStyle="1" w:styleId="xl5761">
    <w:name w:val="xl5761"/>
    <w:basedOn w:val="a2"/>
    <w:uiPriority w:val="99"/>
    <w:qFormat/>
    <w:rsid w:val="00927DC4"/>
    <w:pPr>
      <w:pBdr>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2">
    <w:name w:val="xl5762"/>
    <w:basedOn w:val="a2"/>
    <w:uiPriority w:val="99"/>
    <w:qFormat/>
    <w:rsid w:val="00927DC4"/>
    <w:pPr>
      <w:pBdr>
        <w:left w:val="single" w:sz="8" w:space="0" w:color="auto"/>
        <w:right w:val="single" w:sz="8" w:space="0" w:color="auto"/>
      </w:pBdr>
      <w:shd w:val="clear" w:color="000000" w:fill="FDE9D9"/>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5763">
    <w:name w:val="xl5763"/>
    <w:basedOn w:val="a2"/>
    <w:uiPriority w:val="99"/>
    <w:qFormat/>
    <w:rsid w:val="00927DC4"/>
    <w:pPr>
      <w:pBdr>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4">
    <w:name w:val="xl5764"/>
    <w:basedOn w:val="a2"/>
    <w:uiPriority w:val="99"/>
    <w:qFormat/>
    <w:rsid w:val="00927DC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left"/>
      <w:textAlignment w:val="center"/>
    </w:pPr>
    <w:rPr>
      <w:rFonts w:eastAsia="Times New Roman"/>
      <w:sz w:val="24"/>
      <w:szCs w:val="24"/>
      <w:lang w:eastAsia="ru-RU"/>
    </w:rPr>
  </w:style>
  <w:style w:type="paragraph" w:customStyle="1" w:styleId="xl5765">
    <w:name w:val="xl5765"/>
    <w:basedOn w:val="a2"/>
    <w:uiPriority w:val="99"/>
    <w:qFormat/>
    <w:rsid w:val="00927DC4"/>
    <w:pPr>
      <w:pBdr>
        <w:left w:val="single" w:sz="4" w:space="0" w:color="auto"/>
        <w:right w:val="single" w:sz="4" w:space="0" w:color="auto"/>
      </w:pBdr>
      <w:shd w:val="clear" w:color="000000" w:fill="99CCFF"/>
      <w:spacing w:before="100" w:beforeAutospacing="1" w:after="100" w:afterAutospacing="1" w:line="240" w:lineRule="auto"/>
      <w:jc w:val="center"/>
      <w:textAlignment w:val="center"/>
    </w:pPr>
    <w:rPr>
      <w:rFonts w:eastAsia="Times New Roman"/>
      <w:b/>
      <w:bCs/>
      <w:color w:val="000000"/>
      <w:sz w:val="24"/>
      <w:szCs w:val="24"/>
      <w:lang w:eastAsia="ru-RU"/>
    </w:rPr>
  </w:style>
  <w:style w:type="paragraph" w:customStyle="1" w:styleId="xl5766">
    <w:name w:val="xl5766"/>
    <w:basedOn w:val="a2"/>
    <w:uiPriority w:val="99"/>
    <w:qFormat/>
    <w:rsid w:val="00927DC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 w:val="24"/>
      <w:szCs w:val="24"/>
      <w:lang w:eastAsia="ru-RU"/>
    </w:rPr>
  </w:style>
  <w:style w:type="paragraph" w:customStyle="1" w:styleId="xl5767">
    <w:name w:val="xl5767"/>
    <w:basedOn w:val="a2"/>
    <w:uiPriority w:val="99"/>
    <w:qFormat/>
    <w:rsid w:val="00927DC4"/>
    <w:pPr>
      <w:pBdr>
        <w:top w:val="single" w:sz="8"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8">
    <w:name w:val="xl5768"/>
    <w:basedOn w:val="a2"/>
    <w:uiPriority w:val="99"/>
    <w:qFormat/>
    <w:rsid w:val="00927DC4"/>
    <w:pPr>
      <w:pBdr>
        <w:top w:val="single" w:sz="8" w:space="0" w:color="auto"/>
        <w:bottom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9">
    <w:name w:val="xl5769"/>
    <w:basedOn w:val="a2"/>
    <w:uiPriority w:val="99"/>
    <w:qFormat/>
    <w:rsid w:val="00927DC4"/>
    <w:pPr>
      <w:pBdr>
        <w:top w:val="single" w:sz="8"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70">
    <w:name w:val="xl5770"/>
    <w:basedOn w:val="a2"/>
    <w:uiPriority w:val="99"/>
    <w:qFormat/>
    <w:rsid w:val="00927DC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color w:val="000000"/>
      <w:sz w:val="24"/>
      <w:szCs w:val="24"/>
      <w:lang w:eastAsia="ru-RU"/>
    </w:rPr>
  </w:style>
  <w:style w:type="paragraph" w:customStyle="1" w:styleId="xl5771">
    <w:name w:val="xl5771"/>
    <w:basedOn w:val="a2"/>
    <w:uiPriority w:val="99"/>
    <w:qFormat/>
    <w:rsid w:val="00927DC4"/>
    <w:pPr>
      <w:pBdr>
        <w:top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ru-RU"/>
    </w:rPr>
  </w:style>
  <w:style w:type="paragraph" w:customStyle="1" w:styleId="xl5772">
    <w:name w:val="xl5772"/>
    <w:basedOn w:val="a2"/>
    <w:uiPriority w:val="99"/>
    <w:qFormat/>
    <w:rsid w:val="00927DC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ru-RU"/>
    </w:rPr>
  </w:style>
  <w:style w:type="paragraph" w:customStyle="1" w:styleId="xl5773">
    <w:name w:val="xl5773"/>
    <w:basedOn w:val="a2"/>
    <w:uiPriority w:val="99"/>
    <w:qFormat/>
    <w:rsid w:val="00927DC4"/>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b/>
      <w:bCs/>
      <w:color w:val="000000"/>
      <w:sz w:val="24"/>
      <w:szCs w:val="24"/>
      <w:lang w:eastAsia="ru-RU"/>
    </w:rPr>
  </w:style>
  <w:style w:type="paragraph" w:customStyle="1" w:styleId="xl5774">
    <w:name w:val="xl5774"/>
    <w:basedOn w:val="a2"/>
    <w:uiPriority w:val="99"/>
    <w:qFormat/>
    <w:rsid w:val="00927DC4"/>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775">
    <w:name w:val="xl5775"/>
    <w:basedOn w:val="a2"/>
    <w:uiPriority w:val="99"/>
    <w:qFormat/>
    <w:rsid w:val="00927DC4"/>
    <w:pPr>
      <w:pBdr>
        <w:top w:val="single" w:sz="8"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b/>
      <w:bCs/>
      <w:color w:val="000000"/>
      <w:sz w:val="24"/>
      <w:szCs w:val="24"/>
      <w:lang w:eastAsia="ru-RU"/>
    </w:rPr>
  </w:style>
  <w:style w:type="paragraph" w:customStyle="1" w:styleId="xl5776">
    <w:name w:val="xl5776"/>
    <w:basedOn w:val="a2"/>
    <w:uiPriority w:val="99"/>
    <w:qFormat/>
    <w:rsid w:val="00927DC4"/>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sz w:val="24"/>
      <w:szCs w:val="24"/>
      <w:lang w:eastAsia="ru-RU"/>
    </w:rPr>
  </w:style>
  <w:style w:type="paragraph" w:customStyle="1" w:styleId="xl5777">
    <w:name w:val="xl5777"/>
    <w:basedOn w:val="a2"/>
    <w:uiPriority w:val="99"/>
    <w:qFormat/>
    <w:rsid w:val="00927DC4"/>
    <w:pPr>
      <w:pBdr>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b/>
      <w:bCs/>
      <w:color w:val="000000"/>
      <w:sz w:val="24"/>
      <w:szCs w:val="24"/>
      <w:lang w:eastAsia="ru-RU"/>
    </w:rPr>
  </w:style>
  <w:style w:type="paragraph" w:customStyle="1" w:styleId="xl5778">
    <w:name w:val="xl5778"/>
    <w:basedOn w:val="a2"/>
    <w:uiPriority w:val="99"/>
    <w:qFormat/>
    <w:rsid w:val="00927DC4"/>
    <w:pPr>
      <w:pBdr>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779">
    <w:name w:val="xl5779"/>
    <w:basedOn w:val="a2"/>
    <w:uiPriority w:val="99"/>
    <w:qFormat/>
    <w:rsid w:val="00927DC4"/>
    <w:pPr>
      <w:pBdr>
        <w:top w:val="single" w:sz="4" w:space="0" w:color="auto"/>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b/>
      <w:bCs/>
      <w:color w:val="000000"/>
      <w:sz w:val="24"/>
      <w:szCs w:val="24"/>
      <w:lang w:eastAsia="ru-RU"/>
    </w:rPr>
  </w:style>
  <w:style w:type="paragraph" w:customStyle="1" w:styleId="xl5780">
    <w:name w:val="xl5780"/>
    <w:basedOn w:val="a2"/>
    <w:uiPriority w:val="99"/>
    <w:qFormat/>
    <w:rsid w:val="00927DC4"/>
    <w:pPr>
      <w:pBdr>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781">
    <w:name w:val="xl5781"/>
    <w:basedOn w:val="a2"/>
    <w:uiPriority w:val="99"/>
    <w:qFormat/>
    <w:rsid w:val="00927DC4"/>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0000"/>
      <w:sz w:val="24"/>
      <w:szCs w:val="24"/>
      <w:lang w:eastAsia="ru-RU"/>
    </w:rPr>
  </w:style>
  <w:style w:type="paragraph" w:customStyle="1" w:styleId="xl5782">
    <w:name w:val="xl5782"/>
    <w:basedOn w:val="a2"/>
    <w:uiPriority w:val="99"/>
    <w:qFormat/>
    <w:rsid w:val="00927DC4"/>
    <w:pPr>
      <w:pBdr>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783">
    <w:name w:val="xl5783"/>
    <w:basedOn w:val="a2"/>
    <w:uiPriority w:val="99"/>
    <w:qFormat/>
    <w:rsid w:val="00927DC4"/>
    <w:pPr>
      <w:pBdr>
        <w:top w:val="single" w:sz="8" w:space="0" w:color="auto"/>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eastAsia="Times New Roman"/>
      <w:b/>
      <w:bCs/>
      <w:color w:val="000000"/>
      <w:sz w:val="24"/>
      <w:szCs w:val="24"/>
      <w:lang w:eastAsia="ru-RU"/>
    </w:rPr>
  </w:style>
  <w:style w:type="paragraph" w:customStyle="1" w:styleId="xl5784">
    <w:name w:val="xl5784"/>
    <w:basedOn w:val="a2"/>
    <w:uiPriority w:val="99"/>
    <w:qFormat/>
    <w:rsid w:val="00927DC4"/>
    <w:pPr>
      <w:pBdr>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785">
    <w:name w:val="xl5785"/>
    <w:basedOn w:val="a2"/>
    <w:uiPriority w:val="99"/>
    <w:qFormat/>
    <w:rsid w:val="00927DC4"/>
    <w:pPr>
      <w:pBdr>
        <w:left w:val="single" w:sz="4" w:space="0" w:color="auto"/>
      </w:pBdr>
      <w:shd w:val="clear" w:color="000000" w:fill="FDE9D9"/>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5786">
    <w:name w:val="xl5786"/>
    <w:basedOn w:val="a2"/>
    <w:uiPriority w:val="99"/>
    <w:qFormat/>
    <w:rsid w:val="00927DC4"/>
    <w:pPr>
      <w:pBdr>
        <w:left w:val="single" w:sz="4" w:space="0" w:color="auto"/>
        <w:bottom w:val="single" w:sz="8" w:space="0" w:color="auto"/>
      </w:pBdr>
      <w:shd w:val="clear" w:color="000000" w:fill="FDE9D9"/>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numbering" w:customStyle="1" w:styleId="192">
    <w:name w:val="Нет списка19"/>
    <w:next w:val="a5"/>
    <w:uiPriority w:val="99"/>
    <w:semiHidden/>
    <w:unhideWhenUsed/>
    <w:rsid w:val="00927DC4"/>
  </w:style>
  <w:style w:type="table" w:customStyle="1" w:styleId="251">
    <w:name w:val="Сетка таблицы25"/>
    <w:basedOn w:val="a4"/>
    <w:next w:val="afff6"/>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5"/>
    <w:uiPriority w:val="99"/>
    <w:semiHidden/>
    <w:unhideWhenUsed/>
    <w:rsid w:val="00927DC4"/>
  </w:style>
  <w:style w:type="table" w:customStyle="1" w:styleId="262">
    <w:name w:val="Сетка таблицы26"/>
    <w:basedOn w:val="a4"/>
    <w:next w:val="afff6"/>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3">
    <w:name w:val="Нет списка26"/>
    <w:next w:val="a5"/>
    <w:uiPriority w:val="99"/>
    <w:semiHidden/>
    <w:unhideWhenUsed/>
    <w:rsid w:val="00927DC4"/>
  </w:style>
  <w:style w:type="numbering" w:customStyle="1" w:styleId="1101">
    <w:name w:val="Нет списка110"/>
    <w:next w:val="a5"/>
    <w:uiPriority w:val="99"/>
    <w:semiHidden/>
    <w:unhideWhenUsed/>
    <w:rsid w:val="00927DC4"/>
  </w:style>
  <w:style w:type="numbering" w:customStyle="1" w:styleId="271">
    <w:name w:val="Нет списка27"/>
    <w:next w:val="a5"/>
    <w:uiPriority w:val="99"/>
    <w:semiHidden/>
    <w:unhideWhenUsed/>
    <w:rsid w:val="00927DC4"/>
  </w:style>
  <w:style w:type="numbering" w:customStyle="1" w:styleId="111115">
    <w:name w:val="1 / 1.1 / 1.1.5"/>
    <w:basedOn w:val="a5"/>
    <w:next w:val="111111"/>
    <w:uiPriority w:val="99"/>
    <w:unhideWhenUsed/>
    <w:rsid w:val="00927DC4"/>
    <w:pPr>
      <w:numPr>
        <w:numId w:val="14"/>
      </w:numPr>
    </w:pPr>
  </w:style>
  <w:style w:type="numbering" w:customStyle="1" w:styleId="336">
    <w:name w:val="Нет списка33"/>
    <w:next w:val="a5"/>
    <w:uiPriority w:val="99"/>
    <w:semiHidden/>
    <w:unhideWhenUsed/>
    <w:rsid w:val="00927DC4"/>
  </w:style>
  <w:style w:type="numbering" w:customStyle="1" w:styleId="433">
    <w:name w:val="Нет списка43"/>
    <w:next w:val="a5"/>
    <w:semiHidden/>
    <w:rsid w:val="00927DC4"/>
  </w:style>
  <w:style w:type="numbering" w:customStyle="1" w:styleId="282">
    <w:name w:val="Нет списка28"/>
    <w:next w:val="a5"/>
    <w:semiHidden/>
    <w:rsid w:val="00927DC4"/>
  </w:style>
  <w:style w:type="paragraph" w:customStyle="1" w:styleId="67">
    <w:name w:val="Абзац списка6"/>
    <w:basedOn w:val="a2"/>
    <w:uiPriority w:val="99"/>
    <w:qFormat/>
    <w:rsid w:val="00927DC4"/>
    <w:pPr>
      <w:ind w:left="720"/>
      <w:jc w:val="left"/>
    </w:pPr>
    <w:rPr>
      <w:rFonts w:ascii="Calibri" w:eastAsia="Times New Roman" w:hAnsi="Calibri" w:cs="Times New Roman"/>
    </w:rPr>
  </w:style>
  <w:style w:type="table" w:customStyle="1" w:styleId="283">
    <w:name w:val="Сетка таблицы28"/>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2">
    <w:name w:val="Нет списка29"/>
    <w:next w:val="a5"/>
    <w:uiPriority w:val="99"/>
    <w:semiHidden/>
    <w:unhideWhenUsed/>
    <w:rsid w:val="00927DC4"/>
  </w:style>
  <w:style w:type="table" w:customStyle="1" w:styleId="293">
    <w:name w:val="Сетка таблицы29"/>
    <w:basedOn w:val="a4"/>
    <w:next w:val="afff6"/>
    <w:uiPriority w:val="5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
    <w:rsid w:val="00927DC4"/>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4"/>
    <w:next w:val="afff6"/>
    <w:uiPriority w:val="9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0">
    <w:name w:val="Нет списка30"/>
    <w:next w:val="a5"/>
    <w:uiPriority w:val="99"/>
    <w:semiHidden/>
    <w:unhideWhenUsed/>
    <w:rsid w:val="00927DC4"/>
  </w:style>
  <w:style w:type="table" w:customStyle="1" w:styleId="301">
    <w:name w:val="Сетка таблицы30"/>
    <w:basedOn w:val="a4"/>
    <w:next w:val="afff6"/>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3">
    <w:name w:val="Нет списка34"/>
    <w:next w:val="a5"/>
    <w:uiPriority w:val="99"/>
    <w:semiHidden/>
    <w:unhideWhenUsed/>
    <w:rsid w:val="00927DC4"/>
  </w:style>
  <w:style w:type="table" w:customStyle="1" w:styleId="352">
    <w:name w:val="Сетка таблицы35"/>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3">
    <w:name w:val="Нет списка35"/>
    <w:next w:val="a5"/>
    <w:uiPriority w:val="99"/>
    <w:semiHidden/>
    <w:unhideWhenUsed/>
    <w:rsid w:val="00927DC4"/>
  </w:style>
  <w:style w:type="table" w:customStyle="1" w:styleId="362">
    <w:name w:val="Сетка таблицы36"/>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3">
    <w:name w:val="Нет списка36"/>
    <w:next w:val="a5"/>
    <w:uiPriority w:val="99"/>
    <w:semiHidden/>
    <w:unhideWhenUsed/>
    <w:rsid w:val="00927DC4"/>
  </w:style>
  <w:style w:type="table" w:customStyle="1" w:styleId="371">
    <w:name w:val="Сетка таблицы37"/>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2">
    <w:name w:val="Нет списка37"/>
    <w:next w:val="a5"/>
    <w:semiHidden/>
    <w:rsid w:val="00927DC4"/>
  </w:style>
  <w:style w:type="paragraph" w:customStyle="1" w:styleId="78">
    <w:name w:val="Абзац списка7"/>
    <w:basedOn w:val="a2"/>
    <w:uiPriority w:val="99"/>
    <w:qFormat/>
    <w:rsid w:val="00927DC4"/>
    <w:pPr>
      <w:ind w:left="720"/>
      <w:jc w:val="left"/>
    </w:pPr>
    <w:rPr>
      <w:rFonts w:ascii="Calibri" w:eastAsia="Times New Roman" w:hAnsi="Calibri" w:cs="Times New Roman"/>
    </w:rPr>
  </w:style>
  <w:style w:type="table" w:customStyle="1" w:styleId="390">
    <w:name w:val="Сетка таблицы39"/>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7">
    <w:name w:val="Заголовок 4 Знак1"/>
    <w:aliases w:val="Nadpis1.1.1.1 Знак1,Таб Знак1"/>
    <w:basedOn w:val="a3"/>
    <w:uiPriority w:val="9"/>
    <w:semiHidden/>
    <w:rsid w:val="00927DC4"/>
    <w:rPr>
      <w:rFonts w:ascii="Cambria" w:eastAsia="Times New Roman" w:hAnsi="Cambria" w:cs="Times New Roman"/>
      <w:b/>
      <w:bCs/>
      <w:i/>
      <w:iCs/>
      <w:color w:val="4F81BD"/>
      <w:sz w:val="22"/>
      <w:szCs w:val="22"/>
      <w:lang w:eastAsia="en-US"/>
    </w:rPr>
  </w:style>
  <w:style w:type="table" w:customStyle="1" w:styleId="400">
    <w:name w:val="Сетка таблицы40"/>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5"/>
    <w:uiPriority w:val="99"/>
    <w:semiHidden/>
    <w:unhideWhenUsed/>
    <w:rsid w:val="00927DC4"/>
  </w:style>
  <w:style w:type="table" w:customStyle="1" w:styleId="440">
    <w:name w:val="Сетка таблицы44"/>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
    <w:rsid w:val="00927DC4"/>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Сетка таблицы211"/>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
    <w:name w:val="0.0 Знак"/>
    <w:basedOn w:val="a2"/>
    <w:uiPriority w:val="99"/>
    <w:qFormat/>
    <w:rsid w:val="00927DC4"/>
    <w:pPr>
      <w:tabs>
        <w:tab w:val="left" w:pos="-1985"/>
        <w:tab w:val="left" w:pos="1418"/>
      </w:tabs>
      <w:suppressAutoHyphens/>
      <w:autoSpaceDE w:val="0"/>
      <w:autoSpaceDN w:val="0"/>
      <w:adjustRightInd w:val="0"/>
      <w:spacing w:after="0" w:line="240" w:lineRule="auto"/>
      <w:ind w:right="-45" w:firstLine="709"/>
    </w:pPr>
    <w:rPr>
      <w:rFonts w:ascii="Times New Roman" w:eastAsia="Times New Roman" w:hAnsi="Times New Roman" w:cs="Times New Roman"/>
      <w:sz w:val="24"/>
      <w:szCs w:val="24"/>
      <w:lang w:eastAsia="ru-RU"/>
    </w:rPr>
  </w:style>
  <w:style w:type="numbering" w:customStyle="1" w:styleId="391">
    <w:name w:val="Нет списка39"/>
    <w:next w:val="a5"/>
    <w:uiPriority w:val="99"/>
    <w:semiHidden/>
    <w:unhideWhenUsed/>
    <w:rsid w:val="00927DC4"/>
  </w:style>
  <w:style w:type="table" w:customStyle="1" w:styleId="460">
    <w:name w:val="Сетка таблицы46"/>
    <w:basedOn w:val="a4"/>
    <w:next w:val="afff6"/>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
    <w:uiPriority w:val="99"/>
    <w:rsid w:val="00927DC4"/>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5"/>
    <w:uiPriority w:val="99"/>
    <w:semiHidden/>
    <w:unhideWhenUsed/>
    <w:rsid w:val="00927DC4"/>
  </w:style>
  <w:style w:type="table" w:customStyle="1" w:styleId="481">
    <w:name w:val="Сетка таблицы48"/>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Нет списка112"/>
    <w:next w:val="a5"/>
    <w:uiPriority w:val="99"/>
    <w:semiHidden/>
    <w:unhideWhenUsed/>
    <w:rsid w:val="00927DC4"/>
  </w:style>
  <w:style w:type="numbering" w:customStyle="1" w:styleId="2101">
    <w:name w:val="Нет списка210"/>
    <w:next w:val="a5"/>
    <w:uiPriority w:val="99"/>
    <w:semiHidden/>
    <w:unhideWhenUsed/>
    <w:rsid w:val="00927DC4"/>
  </w:style>
  <w:style w:type="table" w:customStyle="1" w:styleId="145">
    <w:name w:val="Классическая таблица 14"/>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
    <w:name w:val="Светлая заливка - Акцент 34"/>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1">
    <w:name w:val="Сетка таблицы117"/>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
    <w:name w:val="Table Grid14"/>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0">
    <w:name w:val="Папушкин4"/>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0">
    <w:name w:val="Сетка таблицы 524"/>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4">
    <w:name w:val="Столбцы таблицы 34"/>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
    <w:name w:val="Столбцы таблицы 44"/>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
    <w:name w:val="Столбцы таблицы 54"/>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
    <w:name w:val="Таблица-список 14"/>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4">
    <w:name w:val="Столбцы таблицы 24"/>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
    <w:name w:val="Таблица-список 24"/>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f1">
    <w:name w:val="Современная таблица4"/>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5">
    <w:name w:val="Средний список 11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5">
    <w:name w:val="Простая таблица 24"/>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f2">
    <w:name w:val="Стандартная таблица4"/>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6">
    <w:name w:val="Простая таблица 14"/>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6">
    <w:name w:val="Изящная таблица 24"/>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0">
    <w:name w:val="Веб-таблица 14"/>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0">
    <w:name w:val="Веб-таблица 24"/>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0">
    <w:name w:val="Веб-таблица 34"/>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3">
    <w:name w:val="Изысканная таблица4"/>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7">
    <w:name w:val="Изящная таблица 14"/>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7">
    <w:name w:val="Классическая таблица 24"/>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30">
    <w:name w:val="Сетка таблицы213"/>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8">
    <w:name w:val="Сетка таблицы 24"/>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8">
    <w:name w:val="Сетка таблицы 14"/>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5">
    <w:name w:val="Простая таблица 34"/>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2">
    <w:name w:val="Светлая заливка1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9">
    <w:name w:val="Светлая заливка2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0">
    <w:name w:val="Сетка таблицы312"/>
    <w:uiPriority w:val="5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0">
    <w:name w:val="Светлая заливка113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0">
    <w:name w:val="Светлая заливка115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ветлая заливка111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6">
    <w:name w:val="Светлая заливка34"/>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ветлая заливка4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0">
    <w:name w:val="Светлая заливка112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0">
    <w:name w:val="Сетка таблицы49"/>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Светлая заливка114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4">
    <w:name w:val="рпдлпжлопж4"/>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6">
    <w:name w:val="1 / 1.1 / 1.1.6"/>
    <w:basedOn w:val="a5"/>
    <w:next w:val="111111"/>
    <w:uiPriority w:val="99"/>
    <w:unhideWhenUsed/>
    <w:rsid w:val="00927DC4"/>
    <w:pPr>
      <w:numPr>
        <w:numId w:val="26"/>
      </w:numPr>
    </w:pPr>
  </w:style>
  <w:style w:type="table" w:customStyle="1" w:styleId="543">
    <w:name w:val="Сетка таблицы54"/>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5"/>
    <w:uiPriority w:val="99"/>
    <w:semiHidden/>
    <w:unhideWhenUsed/>
    <w:rsid w:val="00927DC4"/>
  </w:style>
  <w:style w:type="table" w:customStyle="1" w:styleId="940">
    <w:name w:val="Сетка таблицы94"/>
    <w:basedOn w:val="a4"/>
    <w:next w:val="afff6"/>
    <w:uiPriority w:val="9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3">
    <w:name w:val="Нет списка44"/>
    <w:next w:val="a5"/>
    <w:semiHidden/>
    <w:rsid w:val="00927DC4"/>
  </w:style>
  <w:style w:type="table" w:customStyle="1" w:styleId="1041">
    <w:name w:val="Сетка таблицы104"/>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
    <w:name w:val="Нет списка45"/>
    <w:next w:val="a5"/>
    <w:uiPriority w:val="99"/>
    <w:semiHidden/>
    <w:unhideWhenUsed/>
    <w:rsid w:val="00927DC4"/>
  </w:style>
  <w:style w:type="table" w:customStyle="1" w:styleId="502">
    <w:name w:val="Сетка таблицы50"/>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5">
    <w:name w:val="Нет списка113"/>
    <w:next w:val="a5"/>
    <w:uiPriority w:val="99"/>
    <w:semiHidden/>
    <w:unhideWhenUsed/>
    <w:rsid w:val="00927DC4"/>
  </w:style>
  <w:style w:type="numbering" w:customStyle="1" w:styleId="2112">
    <w:name w:val="Нет списка211"/>
    <w:next w:val="a5"/>
    <w:uiPriority w:val="99"/>
    <w:semiHidden/>
    <w:unhideWhenUsed/>
    <w:rsid w:val="00927DC4"/>
  </w:style>
  <w:style w:type="table" w:customStyle="1" w:styleId="153">
    <w:name w:val="Классическая таблица 15"/>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
    <w:name w:val="Светлая заливка - Акцент 35"/>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91">
    <w:name w:val="Сетка таблицы119"/>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5">
    <w:name w:val="Table Grid15"/>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0">
    <w:name w:val="Папушкин5"/>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50">
    <w:name w:val="Сетка таблицы 525"/>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4">
    <w:name w:val="Столбцы таблицы 35"/>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2">
    <w:name w:val="Столбцы таблицы 45"/>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
    <w:name w:val="Столбцы таблицы 55"/>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
    <w:name w:val="Таблица-список 15"/>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2">
    <w:name w:val="Столбцы таблицы 25"/>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
    <w:name w:val="Таблица-список 25"/>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f1">
    <w:name w:val="Современная таблица5"/>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5">
    <w:name w:val="Средний список 11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3">
    <w:name w:val="Простая таблица 25"/>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f2">
    <w:name w:val="Стандартная таблица5"/>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4">
    <w:name w:val="Простая таблица 15"/>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4">
    <w:name w:val="Изящная таблица 25"/>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0">
    <w:name w:val="Веб-таблица 15"/>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0">
    <w:name w:val="Веб-таблица 25"/>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0">
    <w:name w:val="Веб-таблица 35"/>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f3">
    <w:name w:val="Изысканная таблица5"/>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5">
    <w:name w:val="Изящная таблица 15"/>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5">
    <w:name w:val="Классическая таблица 25"/>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0">
    <w:name w:val="Сетка таблицы214"/>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 85"/>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6">
    <w:name w:val="Сетка таблицы 25"/>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6">
    <w:name w:val="Сетка таблицы 15"/>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5">
    <w:name w:val="Простая таблица 35"/>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64">
    <w:name w:val="Светлая заливка16"/>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7">
    <w:name w:val="Светлая заливка2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0">
    <w:name w:val="Сетка таблицы313"/>
    <w:uiPriority w:val="5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0">
    <w:name w:val="Светлая заливка113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ветлая заливка111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6">
    <w:name w:val="Светлая заливка35"/>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3">
    <w:name w:val="Светлая заливка4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0">
    <w:name w:val="Светлая заливка112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00">
    <w:name w:val="Сетка таблицы410"/>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0">
    <w:name w:val="Светлая заливка114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f4">
    <w:name w:val="рпдлпжлопж5"/>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7">
    <w:name w:val="1 / 1.1 / 1.1.7"/>
    <w:basedOn w:val="a5"/>
    <w:next w:val="111111"/>
    <w:uiPriority w:val="99"/>
    <w:unhideWhenUsed/>
    <w:rsid w:val="00927DC4"/>
  </w:style>
  <w:style w:type="table" w:customStyle="1" w:styleId="553">
    <w:name w:val="Сетка таблицы55"/>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85"/>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5"/>
    <w:uiPriority w:val="99"/>
    <w:semiHidden/>
    <w:unhideWhenUsed/>
    <w:rsid w:val="00927DC4"/>
  </w:style>
  <w:style w:type="table" w:customStyle="1" w:styleId="951">
    <w:name w:val="Сетка таблицы95"/>
    <w:basedOn w:val="a4"/>
    <w:next w:val="afff6"/>
    <w:uiPriority w:val="5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1">
    <w:name w:val="Нет списка46"/>
    <w:next w:val="a5"/>
    <w:semiHidden/>
    <w:rsid w:val="00927DC4"/>
  </w:style>
  <w:style w:type="table" w:customStyle="1" w:styleId="105">
    <w:name w:val="Сетка таблицы105"/>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b">
    <w:name w:val="Абзац списка8"/>
    <w:basedOn w:val="a2"/>
    <w:uiPriority w:val="99"/>
    <w:qFormat/>
    <w:rsid w:val="00927DC4"/>
    <w:pPr>
      <w:ind w:left="720"/>
      <w:jc w:val="left"/>
    </w:pPr>
    <w:rPr>
      <w:rFonts w:ascii="Calibri" w:eastAsia="Times New Roman" w:hAnsi="Calibri" w:cs="Times New Roman"/>
    </w:rPr>
  </w:style>
  <w:style w:type="paragraph" w:customStyle="1" w:styleId="afffffff8">
    <w:name w:val="Знак Знак Знак Знак Знак Знак Знак Знак Знак"/>
    <w:basedOn w:val="a2"/>
    <w:uiPriority w:val="99"/>
    <w:qFormat/>
    <w:rsid w:val="00927DC4"/>
    <w:pPr>
      <w:spacing w:after="160" w:line="240" w:lineRule="exact"/>
    </w:pPr>
    <w:rPr>
      <w:rFonts w:ascii="Verdana" w:eastAsia="Times New Roman" w:hAnsi="Verdana"/>
      <w:sz w:val="20"/>
      <w:szCs w:val="20"/>
      <w:lang w:val="en-US"/>
    </w:rPr>
  </w:style>
  <w:style w:type="paragraph" w:customStyle="1" w:styleId="2121">
    <w:name w:val="Знак Знак Знак Знак Знак Знак Знак Знак Знак Знак Знак Знак2 Знак Знак Знак1 Знак2"/>
    <w:basedOn w:val="a2"/>
    <w:uiPriority w:val="99"/>
    <w:qFormat/>
    <w:rsid w:val="00927DC4"/>
    <w:pPr>
      <w:spacing w:after="160" w:line="240" w:lineRule="exact"/>
    </w:pPr>
    <w:rPr>
      <w:rFonts w:ascii="Verdana" w:eastAsia="Times New Roman" w:hAnsi="Verdana"/>
      <w:sz w:val="20"/>
      <w:szCs w:val="20"/>
      <w:lang w:val="en-US"/>
    </w:rPr>
  </w:style>
  <w:style w:type="paragraph" w:customStyle="1" w:styleId="2113">
    <w:name w:val="Знак Знак Знак Знак Знак Знак Знак Знак Знак Знак Знак Знак2 Знак Знак Знак1 Знак1"/>
    <w:basedOn w:val="a2"/>
    <w:uiPriority w:val="99"/>
    <w:qFormat/>
    <w:rsid w:val="00927DC4"/>
    <w:pPr>
      <w:spacing w:after="160" w:line="240" w:lineRule="exact"/>
    </w:pPr>
    <w:rPr>
      <w:rFonts w:ascii="Verdana" w:eastAsia="Times New Roman" w:hAnsi="Verdana"/>
      <w:sz w:val="20"/>
      <w:szCs w:val="20"/>
      <w:lang w:val="en-US"/>
    </w:rPr>
  </w:style>
  <w:style w:type="paragraph" w:customStyle="1" w:styleId="Style10">
    <w:name w:val="Style10"/>
    <w:basedOn w:val="a2"/>
    <w:uiPriority w:val="99"/>
    <w:qFormat/>
    <w:rsid w:val="00927DC4"/>
    <w:pPr>
      <w:spacing w:after="0" w:line="206" w:lineRule="exact"/>
      <w:ind w:firstLine="542"/>
    </w:pPr>
    <w:rPr>
      <w:rFonts w:ascii="Arial Narrow" w:eastAsia="Arial Narrow" w:hAnsi="Arial Narrow" w:cs="Arial Narrow"/>
      <w:sz w:val="20"/>
      <w:szCs w:val="20"/>
      <w:lang w:eastAsia="ru-RU"/>
    </w:rPr>
  </w:style>
  <w:style w:type="paragraph" w:customStyle="1" w:styleId="Style102">
    <w:name w:val="Style102"/>
    <w:basedOn w:val="a2"/>
    <w:uiPriority w:val="99"/>
    <w:qFormat/>
    <w:rsid w:val="00927DC4"/>
    <w:pPr>
      <w:spacing w:after="0" w:line="240" w:lineRule="auto"/>
      <w:jc w:val="left"/>
    </w:pPr>
    <w:rPr>
      <w:rFonts w:ascii="Arial Narrow" w:eastAsia="Arial Narrow" w:hAnsi="Arial Narrow" w:cs="Arial Narrow"/>
      <w:sz w:val="20"/>
      <w:szCs w:val="20"/>
      <w:lang w:eastAsia="ru-RU"/>
    </w:rPr>
  </w:style>
  <w:style w:type="paragraph" w:customStyle="1" w:styleId="Style569">
    <w:name w:val="Style569"/>
    <w:basedOn w:val="a2"/>
    <w:uiPriority w:val="99"/>
    <w:qFormat/>
    <w:rsid w:val="00927DC4"/>
    <w:pPr>
      <w:spacing w:after="0" w:line="206" w:lineRule="exact"/>
      <w:jc w:val="center"/>
    </w:pPr>
    <w:rPr>
      <w:rFonts w:ascii="Arial Narrow" w:eastAsia="Arial Narrow" w:hAnsi="Arial Narrow" w:cs="Arial Narrow"/>
      <w:sz w:val="20"/>
      <w:szCs w:val="20"/>
      <w:lang w:eastAsia="ru-RU"/>
    </w:rPr>
  </w:style>
  <w:style w:type="paragraph" w:customStyle="1" w:styleId="Style197">
    <w:name w:val="Style197"/>
    <w:basedOn w:val="a2"/>
    <w:uiPriority w:val="99"/>
    <w:qFormat/>
    <w:rsid w:val="00927DC4"/>
    <w:pPr>
      <w:spacing w:after="0" w:line="206" w:lineRule="exact"/>
      <w:jc w:val="left"/>
    </w:pPr>
    <w:rPr>
      <w:rFonts w:ascii="Arial Narrow" w:eastAsia="Arial Narrow" w:hAnsi="Arial Narrow" w:cs="Arial Narrow"/>
      <w:sz w:val="20"/>
      <w:szCs w:val="20"/>
      <w:lang w:eastAsia="ru-RU"/>
    </w:rPr>
  </w:style>
  <w:style w:type="paragraph" w:customStyle="1" w:styleId="Style194">
    <w:name w:val="Style194"/>
    <w:basedOn w:val="a2"/>
    <w:uiPriority w:val="99"/>
    <w:qFormat/>
    <w:rsid w:val="00927DC4"/>
    <w:pPr>
      <w:spacing w:after="0" w:line="206" w:lineRule="exact"/>
      <w:jc w:val="center"/>
    </w:pPr>
    <w:rPr>
      <w:rFonts w:ascii="Arial Narrow" w:eastAsia="Arial Narrow" w:hAnsi="Arial Narrow" w:cs="Arial Narrow"/>
      <w:sz w:val="20"/>
      <w:szCs w:val="20"/>
      <w:lang w:eastAsia="ru-RU"/>
    </w:rPr>
  </w:style>
  <w:style w:type="paragraph" w:customStyle="1" w:styleId="Style243">
    <w:name w:val="Style243"/>
    <w:basedOn w:val="a2"/>
    <w:uiPriority w:val="99"/>
    <w:qFormat/>
    <w:rsid w:val="00927DC4"/>
    <w:pPr>
      <w:spacing w:after="0" w:line="206" w:lineRule="exact"/>
      <w:jc w:val="left"/>
    </w:pPr>
    <w:rPr>
      <w:rFonts w:ascii="Arial Narrow" w:eastAsia="Arial Narrow" w:hAnsi="Arial Narrow" w:cs="Arial Narrow"/>
      <w:sz w:val="20"/>
      <w:szCs w:val="20"/>
      <w:lang w:eastAsia="ru-RU"/>
    </w:rPr>
  </w:style>
  <w:style w:type="paragraph" w:customStyle="1" w:styleId="Style592">
    <w:name w:val="Style592"/>
    <w:basedOn w:val="a2"/>
    <w:uiPriority w:val="99"/>
    <w:qFormat/>
    <w:rsid w:val="00927DC4"/>
    <w:pPr>
      <w:spacing w:after="0" w:line="398" w:lineRule="exact"/>
      <w:jc w:val="center"/>
    </w:pPr>
    <w:rPr>
      <w:rFonts w:ascii="Arial Narrow" w:eastAsia="Arial Narrow" w:hAnsi="Arial Narrow" w:cs="Arial Narrow"/>
      <w:sz w:val="20"/>
      <w:szCs w:val="20"/>
      <w:lang w:eastAsia="ru-RU"/>
    </w:rPr>
  </w:style>
  <w:style w:type="character" w:customStyle="1" w:styleId="CharStyle50">
    <w:name w:val="CharStyle50"/>
    <w:basedOn w:val="a3"/>
    <w:rsid w:val="00927DC4"/>
    <w:rPr>
      <w:rFonts w:ascii="Arial Narrow" w:eastAsia="Arial Narrow" w:hAnsi="Arial Narrow" w:cs="Arial Narrow"/>
      <w:b/>
      <w:bCs/>
      <w:i w:val="0"/>
      <w:iCs w:val="0"/>
      <w:smallCaps w:val="0"/>
      <w:sz w:val="16"/>
      <w:szCs w:val="16"/>
    </w:rPr>
  </w:style>
  <w:style w:type="character" w:customStyle="1" w:styleId="CharStyle67">
    <w:name w:val="CharStyle67"/>
    <w:basedOn w:val="a3"/>
    <w:rsid w:val="00927DC4"/>
    <w:rPr>
      <w:rFonts w:ascii="Arial Narrow" w:eastAsia="Arial Narrow" w:hAnsi="Arial Narrow" w:cs="Arial Narrow"/>
      <w:b w:val="0"/>
      <w:bCs w:val="0"/>
      <w:i w:val="0"/>
      <w:iCs w:val="0"/>
      <w:smallCaps w:val="0"/>
      <w:sz w:val="16"/>
      <w:szCs w:val="16"/>
    </w:rPr>
  </w:style>
  <w:style w:type="paragraph" w:customStyle="1" w:styleId="1ff2">
    <w:name w:val="Список1"/>
    <w:basedOn w:val="a2"/>
    <w:next w:val="affff8"/>
    <w:uiPriority w:val="99"/>
    <w:unhideWhenUsed/>
    <w:qFormat/>
    <w:rsid w:val="00927DC4"/>
    <w:pPr>
      <w:spacing w:after="0" w:line="240" w:lineRule="auto"/>
      <w:ind w:firstLine="567"/>
      <w:contextualSpacing/>
    </w:pPr>
    <w:rPr>
      <w:rFonts w:ascii="Calibri" w:eastAsia="Calibri" w:hAnsi="Calibri" w:cs="Times New Roman"/>
    </w:rPr>
  </w:style>
  <w:style w:type="paragraph" w:customStyle="1" w:styleId="1ff3">
    <w:name w:val="Маркированный список1"/>
    <w:basedOn w:val="affff8"/>
    <w:next w:val="a"/>
    <w:uiPriority w:val="99"/>
    <w:unhideWhenUsed/>
    <w:qFormat/>
    <w:rsid w:val="00927DC4"/>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Cs w:val="24"/>
      <w:lang w:eastAsia="ru-RU"/>
    </w:rPr>
  </w:style>
  <w:style w:type="paragraph" w:customStyle="1" w:styleId="316">
    <w:name w:val="Список 31"/>
    <w:basedOn w:val="affff8"/>
    <w:next w:val="39"/>
    <w:uiPriority w:val="99"/>
    <w:unhideWhenUsed/>
    <w:qFormat/>
    <w:rsid w:val="00927DC4"/>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Cs w:val="24"/>
      <w:lang w:eastAsia="ru-RU"/>
    </w:rPr>
  </w:style>
  <w:style w:type="paragraph" w:customStyle="1" w:styleId="418">
    <w:name w:val="Список 41"/>
    <w:basedOn w:val="affff8"/>
    <w:next w:val="47"/>
    <w:uiPriority w:val="99"/>
    <w:unhideWhenUsed/>
    <w:qFormat/>
    <w:rsid w:val="00927DC4"/>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Cs w:val="24"/>
      <w:lang w:eastAsia="ru-RU"/>
    </w:rPr>
  </w:style>
  <w:style w:type="paragraph" w:customStyle="1" w:styleId="515">
    <w:name w:val="Список 51"/>
    <w:basedOn w:val="affff8"/>
    <w:next w:val="58"/>
    <w:uiPriority w:val="99"/>
    <w:unhideWhenUsed/>
    <w:qFormat/>
    <w:rsid w:val="00927DC4"/>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Cs w:val="24"/>
      <w:lang w:eastAsia="ru-RU"/>
    </w:rPr>
  </w:style>
  <w:style w:type="paragraph" w:customStyle="1" w:styleId="21b">
    <w:name w:val="Маркированный список 21"/>
    <w:basedOn w:val="a"/>
    <w:next w:val="2"/>
    <w:autoRedefine/>
    <w:uiPriority w:val="99"/>
    <w:unhideWhenUsed/>
    <w:qFormat/>
    <w:rsid w:val="00927DC4"/>
    <w:pPr>
      <w:numPr>
        <w:numId w:val="0"/>
      </w:numPr>
      <w:pBdr>
        <w:top w:val="single" w:sz="8" w:space="0" w:color="auto"/>
        <w:bottom w:val="single" w:sz="4" w:space="0" w:color="auto"/>
        <w:right w:val="single" w:sz="4" w:space="0" w:color="auto"/>
      </w:pBdr>
      <w:tabs>
        <w:tab w:val="num" w:pos="1209"/>
      </w:tabs>
      <w:spacing w:before="100" w:beforeAutospacing="1" w:after="100" w:afterAutospacing="1" w:line="240" w:lineRule="auto"/>
      <w:contextualSpacing w:val="0"/>
      <w:jc w:val="center"/>
      <w:textAlignment w:val="center"/>
    </w:pPr>
    <w:rPr>
      <w:rFonts w:eastAsia="Times New Roman"/>
      <w:color w:val="000000"/>
      <w:sz w:val="24"/>
      <w:szCs w:val="24"/>
      <w:lang w:eastAsia="ru-RU"/>
    </w:rPr>
  </w:style>
  <w:style w:type="paragraph" w:customStyle="1" w:styleId="TabelTekstCharCharCharChar1">
    <w:name w:val="TabelTekst Char Char Char Char1"/>
    <w:basedOn w:val="a2"/>
    <w:next w:val="aa"/>
    <w:uiPriority w:val="99"/>
    <w:unhideWhenUsed/>
    <w:qFormat/>
    <w:rsid w:val="00927DC4"/>
    <w:pPr>
      <w:spacing w:after="0" w:line="360" w:lineRule="auto"/>
      <w:jc w:val="left"/>
    </w:pPr>
    <w:rPr>
      <w:rFonts w:ascii="Calibri" w:eastAsia="Calibri" w:hAnsi="Calibri" w:cs="Times New Roman"/>
    </w:rPr>
  </w:style>
  <w:style w:type="paragraph" w:customStyle="1" w:styleId="1ff4">
    <w:name w:val="Продолжение списка1"/>
    <w:basedOn w:val="affff8"/>
    <w:next w:val="affffb"/>
    <w:uiPriority w:val="99"/>
    <w:unhideWhenUsed/>
    <w:qFormat/>
    <w:rsid w:val="00927DC4"/>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Cs w:val="24"/>
      <w:lang w:eastAsia="ru-RU"/>
    </w:rPr>
  </w:style>
  <w:style w:type="paragraph" w:customStyle="1" w:styleId="21c">
    <w:name w:val="Продолжение списка 21"/>
    <w:basedOn w:val="affffb"/>
    <w:next w:val="2d"/>
    <w:uiPriority w:val="99"/>
    <w:unhideWhenUsed/>
    <w:qFormat/>
    <w:rsid w:val="00927DC4"/>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317">
    <w:name w:val="Продолжение списка 31"/>
    <w:basedOn w:val="affffb"/>
    <w:next w:val="3a"/>
    <w:uiPriority w:val="99"/>
    <w:unhideWhenUsed/>
    <w:qFormat/>
    <w:rsid w:val="00927DC4"/>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419">
    <w:name w:val="Продолжение списка 41"/>
    <w:basedOn w:val="affffb"/>
    <w:next w:val="4a"/>
    <w:uiPriority w:val="99"/>
    <w:unhideWhenUsed/>
    <w:qFormat/>
    <w:rsid w:val="00927DC4"/>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516">
    <w:name w:val="Продолжение списка 51"/>
    <w:basedOn w:val="affffb"/>
    <w:next w:val="59"/>
    <w:uiPriority w:val="99"/>
    <w:unhideWhenUsed/>
    <w:qFormat/>
    <w:rsid w:val="00927DC4"/>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1ff5">
    <w:name w:val="Красная строка1"/>
    <w:basedOn w:val="aa"/>
    <w:next w:val="affffc"/>
    <w:uiPriority w:val="99"/>
    <w:unhideWhenUsed/>
    <w:qFormat/>
    <w:rsid w:val="00927DC4"/>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character" w:customStyle="1" w:styleId="2ff5">
    <w:name w:val="Основной текст Знак2"/>
    <w:aliases w:val="TabelTekst Знак2,text Знак2,Body Text2 Знак2,Char Знак2,Body Text2 Char Char Char Char Char Char Char Char Char Знак2,Main text Знак2,Body Text Char2 Char Знак2,Body Text Char1 Char Char Знак2,Body Text Char Char Char Char Знак2"/>
    <w:basedOn w:val="a3"/>
    <w:uiPriority w:val="99"/>
    <w:rsid w:val="00927DC4"/>
    <w:rPr>
      <w:rFonts w:ascii="Arial" w:hAnsi="Arial" w:cs="Arial"/>
      <w:sz w:val="22"/>
      <w:szCs w:val="22"/>
      <w:lang w:eastAsia="en-US"/>
    </w:rPr>
  </w:style>
  <w:style w:type="character" w:customStyle="1" w:styleId="1ff6">
    <w:name w:val="Красная строка Знак1"/>
    <w:basedOn w:val="a3"/>
    <w:uiPriority w:val="99"/>
    <w:rsid w:val="00927DC4"/>
    <w:rPr>
      <w:rFonts w:ascii="Arial" w:hAnsi="Arial" w:cs="Arial"/>
    </w:rPr>
  </w:style>
  <w:style w:type="table" w:customStyle="1" w:styleId="1116">
    <w:name w:val="Классическая таблица 111"/>
    <w:uiPriority w:val="99"/>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0">
    <w:name w:val="Светлая заливка - Акцент 311"/>
    <w:uiPriority w:val="99"/>
    <w:rsid w:val="00927DC4"/>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5110">
    <w:name w:val="Сетка таблицы 511"/>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
    <w:name w:val="Table Grid111"/>
    <w:uiPriority w:val="99"/>
    <w:rsid w:val="00927DC4"/>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d">
    <w:name w:val="Папушкин11"/>
    <w:basedOn w:val="afff6"/>
    <w:uiPriority w:val="99"/>
    <w:rsid w:val="00927DC4"/>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
    <w:name w:val="Сетка таблицы 5211"/>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
    <w:name w:val="Столбцы таблицы 311"/>
    <w:uiPriority w:val="99"/>
    <w:rsid w:val="00927DC4"/>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0">
    <w:name w:val="Столбцы таблицы 411"/>
    <w:uiPriority w:val="99"/>
    <w:rsid w:val="00927DC4"/>
    <w:pPr>
      <w:widowControl w:val="0"/>
      <w:adjustRightInd w:val="0"/>
      <w:spacing w:line="360" w:lineRule="atLeast"/>
      <w:ind w:firstLine="567"/>
      <w:jc w:val="both"/>
    </w:pPr>
    <w:rPr>
      <w:lang w:eastAsia="ru-RU"/>
    </w:rPr>
    <w:tblPr>
      <w:tblStyleColBandSize w:val="1"/>
      <w:tblCellMar>
        <w:top w:w="0" w:type="dxa"/>
        <w:left w:w="108" w:type="dxa"/>
        <w:bottom w:w="0" w:type="dxa"/>
        <w:right w:w="108" w:type="dxa"/>
      </w:tblCellMar>
    </w:tblPr>
  </w:style>
  <w:style w:type="table" w:customStyle="1" w:styleId="5111">
    <w:name w:val="Столбцы таблицы 511"/>
    <w:uiPriority w:val="99"/>
    <w:rsid w:val="00927DC4"/>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
    <w:name w:val="Таблица-список 111"/>
    <w:uiPriority w:val="99"/>
    <w:rsid w:val="00927DC4"/>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
    <w:name w:val="Столбцы таблицы 211"/>
    <w:uiPriority w:val="99"/>
    <w:rsid w:val="00927DC4"/>
    <w:pPr>
      <w:widowControl w:val="0"/>
      <w:adjustRightInd w:val="0"/>
      <w:spacing w:line="360" w:lineRule="atLeast"/>
      <w:ind w:firstLine="567"/>
      <w:jc w:val="both"/>
    </w:pPr>
    <w:rPr>
      <w:b/>
      <w:bCs/>
      <w:lang w:eastAsia="ru-RU"/>
    </w:rPr>
    <w:tblPr>
      <w:tblStyleColBandSize w:val="1"/>
      <w:tblCellMar>
        <w:top w:w="0" w:type="dxa"/>
        <w:left w:w="108" w:type="dxa"/>
        <w:bottom w:w="0" w:type="dxa"/>
        <w:right w:w="108" w:type="dxa"/>
      </w:tblCellMar>
    </w:tblPr>
  </w:style>
  <w:style w:type="table" w:customStyle="1" w:styleId="-211">
    <w:name w:val="Таблица-список 211"/>
    <w:uiPriority w:val="99"/>
    <w:rsid w:val="00927DC4"/>
    <w:pPr>
      <w:widowControl w:val="0"/>
      <w:adjustRightInd w:val="0"/>
      <w:spacing w:line="360" w:lineRule="atLeast"/>
      <w:ind w:firstLine="567"/>
      <w:jc w:val="both"/>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1e">
    <w:name w:val="Современная таблица11"/>
    <w:uiPriority w:val="99"/>
    <w:rsid w:val="00927DC4"/>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2">
    <w:name w:val="Средний список 1111"/>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99"/>
    <w:rsid w:val="00927DC4"/>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5">
    <w:name w:val="Простая таблица 211"/>
    <w:uiPriority w:val="99"/>
    <w:rsid w:val="00927DC4"/>
    <w:pPr>
      <w:widowControl w:val="0"/>
      <w:adjustRightInd w:val="0"/>
      <w:spacing w:line="360" w:lineRule="atLeast"/>
      <w:ind w:firstLine="567"/>
      <w:jc w:val="both"/>
    </w:pPr>
    <w:rPr>
      <w:lang w:eastAsia="ru-RU"/>
    </w:rPr>
    <w:tblPr>
      <w:tblCellMar>
        <w:top w:w="0" w:type="dxa"/>
        <w:left w:w="108" w:type="dxa"/>
        <w:bottom w:w="0" w:type="dxa"/>
        <w:right w:w="108" w:type="dxa"/>
      </w:tblCellMar>
    </w:tblPr>
  </w:style>
  <w:style w:type="table" w:customStyle="1" w:styleId="11f">
    <w:name w:val="Стандартная таблица11"/>
    <w:uiPriority w:val="99"/>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7">
    <w:name w:val="Простая таблица 111"/>
    <w:uiPriority w:val="99"/>
    <w:rsid w:val="00927DC4"/>
    <w:pPr>
      <w:widowControl w:val="0"/>
      <w:adjustRightInd w:val="0"/>
      <w:spacing w:before="120" w:after="120"/>
      <w:ind w:firstLine="567"/>
      <w:jc w:val="both"/>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6">
    <w:name w:val="Изящная таблица 211"/>
    <w:uiPriority w:val="99"/>
    <w:rsid w:val="00927DC4"/>
    <w:pPr>
      <w:widowControl w:val="0"/>
      <w:adjustRightInd w:val="0"/>
      <w:spacing w:before="120" w:after="120"/>
      <w:ind w:firstLine="567"/>
      <w:jc w:val="both"/>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0">
    <w:name w:val="Веб-таблица 111"/>
    <w:uiPriority w:val="99"/>
    <w:rsid w:val="00927DC4"/>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927DC4"/>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
    <w:name w:val="Веб-таблица 311"/>
    <w:uiPriority w:val="99"/>
    <w:rsid w:val="00927DC4"/>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0">
    <w:name w:val="Изысканная таблица11"/>
    <w:uiPriority w:val="99"/>
    <w:rsid w:val="00927DC4"/>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8">
    <w:name w:val="Изящная таблица 111"/>
    <w:uiPriority w:val="99"/>
    <w:rsid w:val="00927DC4"/>
    <w:pPr>
      <w:widowControl w:val="0"/>
      <w:adjustRightInd w:val="0"/>
      <w:spacing w:before="120" w:after="120"/>
      <w:ind w:firstLine="567"/>
      <w:jc w:val="both"/>
    </w:pPr>
    <w:rPr>
      <w:lang w:eastAsia="ru-RU"/>
    </w:rPr>
    <w:tblPr>
      <w:tblStyleRowBandSize w:val="1"/>
      <w:tblCellMar>
        <w:top w:w="0" w:type="dxa"/>
        <w:left w:w="108" w:type="dxa"/>
        <w:bottom w:w="0" w:type="dxa"/>
        <w:right w:w="108" w:type="dxa"/>
      </w:tblCellMar>
    </w:tblPr>
  </w:style>
  <w:style w:type="table" w:customStyle="1" w:styleId="2117">
    <w:name w:val="Классическая таблица 211"/>
    <w:uiPriority w:val="99"/>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0">
    <w:name w:val="Сетка таблицы 811"/>
    <w:uiPriority w:val="99"/>
    <w:rsid w:val="00927DC4"/>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8">
    <w:name w:val="Сетка таблицы 211"/>
    <w:uiPriority w:val="99"/>
    <w:rsid w:val="00927DC4"/>
    <w:pPr>
      <w:widowControl w:val="0"/>
      <w:adjustRightInd w:val="0"/>
      <w:spacing w:before="120" w:after="120"/>
      <w:ind w:firstLine="567"/>
      <w:jc w:val="both"/>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9">
    <w:name w:val="Сетка таблицы 111"/>
    <w:uiPriority w:val="99"/>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3">
    <w:name w:val="Простая таблица 311"/>
    <w:uiPriority w:val="99"/>
    <w:rsid w:val="00927DC4"/>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927DC4"/>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1">
    <w:name w:val="Светлая заливка121"/>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0">
    <w:name w:val="Светлая заливка1161"/>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9">
    <w:name w:val="Светлая заливка211"/>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1">
    <w:name w:val="Светлая заливка11311"/>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
    <w:name w:val="Светлая заливка311"/>
    <w:uiPriority w:val="99"/>
    <w:rsid w:val="00927DC4"/>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
    <w:name w:val="Светлая заливка411"/>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етка таблицы411"/>
    <w:uiPriority w:val="99"/>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
    <w:name w:val="Светлая заливка511"/>
    <w:uiPriority w:val="99"/>
    <w:rsid w:val="00927DC4"/>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f1">
    <w:name w:val="рпдлпжлопж11"/>
    <w:uiPriority w:val="99"/>
    <w:rsid w:val="00927DC4"/>
    <w:pPr>
      <w:jc w:val="right"/>
    </w:pPr>
    <w:rPr>
      <w:rFonts w:ascii="Arial" w:hAnsi="Arial"/>
      <w:sz w:val="18"/>
      <w:lang w:eastAsia="ru-RU"/>
    </w:rPr>
    <w:tblPr>
      <w:tblStyleRowBandSize w:val="1"/>
      <w:tblStyleColBandSize w:val="1"/>
      <w:tblCellMar>
        <w:top w:w="0" w:type="dxa"/>
        <w:left w:w="108" w:type="dxa"/>
        <w:bottom w:w="0" w:type="dxa"/>
        <w:right w:w="108" w:type="dxa"/>
      </w:tblCellMar>
    </w:tblPr>
  </w:style>
  <w:style w:type="table" w:customStyle="1" w:styleId="5113">
    <w:name w:val="Сетка таблицы511"/>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uiPriority w:val="5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
    <w:name w:val="Нет списка61"/>
    <w:next w:val="a5"/>
    <w:uiPriority w:val="99"/>
    <w:semiHidden/>
    <w:unhideWhenUsed/>
    <w:rsid w:val="00927DC4"/>
  </w:style>
  <w:style w:type="table" w:customStyle="1" w:styleId="1310">
    <w:name w:val="Сетка таблицы131"/>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7">
    <w:name w:val="Абзац списка9"/>
    <w:basedOn w:val="a2"/>
    <w:uiPriority w:val="99"/>
    <w:qFormat/>
    <w:rsid w:val="00927DC4"/>
    <w:pPr>
      <w:ind w:left="720"/>
      <w:jc w:val="left"/>
    </w:pPr>
    <w:rPr>
      <w:rFonts w:ascii="Calibri" w:eastAsia="Times New Roman" w:hAnsi="Calibri" w:cs="Times New Roman"/>
    </w:rPr>
  </w:style>
  <w:style w:type="paragraph" w:customStyle="1" w:styleId="Style14">
    <w:name w:val="Style14"/>
    <w:basedOn w:val="a2"/>
    <w:uiPriority w:val="99"/>
    <w:qFormat/>
    <w:rsid w:val="00927DC4"/>
    <w:pPr>
      <w:widowControl w:val="0"/>
      <w:autoSpaceDE w:val="0"/>
      <w:autoSpaceDN w:val="0"/>
      <w:adjustRightInd w:val="0"/>
      <w:spacing w:after="0" w:line="418" w:lineRule="exact"/>
      <w:ind w:firstLine="581"/>
    </w:pPr>
    <w:rPr>
      <w:rFonts w:eastAsia="Times New Roman"/>
      <w:sz w:val="24"/>
      <w:szCs w:val="24"/>
      <w:lang w:eastAsia="ru-RU"/>
    </w:rPr>
  </w:style>
  <w:style w:type="character" w:customStyle="1" w:styleId="FontStyle21">
    <w:name w:val="Font Style21"/>
    <w:basedOn w:val="a3"/>
    <w:uiPriority w:val="99"/>
    <w:rsid w:val="00927DC4"/>
    <w:rPr>
      <w:rFonts w:ascii="Arial" w:hAnsi="Arial" w:cs="Arial"/>
      <w:sz w:val="22"/>
      <w:szCs w:val="22"/>
    </w:rPr>
  </w:style>
  <w:style w:type="paragraph" w:customStyle="1" w:styleId="Style1">
    <w:name w:val="Style1"/>
    <w:basedOn w:val="a2"/>
    <w:uiPriority w:val="99"/>
    <w:qFormat/>
    <w:rsid w:val="00927DC4"/>
    <w:pPr>
      <w:widowControl w:val="0"/>
      <w:autoSpaceDE w:val="0"/>
      <w:autoSpaceDN w:val="0"/>
      <w:adjustRightInd w:val="0"/>
      <w:spacing w:after="0" w:line="240" w:lineRule="auto"/>
      <w:jc w:val="left"/>
    </w:pPr>
    <w:rPr>
      <w:rFonts w:eastAsia="Times New Roman"/>
      <w:sz w:val="24"/>
      <w:szCs w:val="24"/>
      <w:lang w:eastAsia="ru-RU"/>
    </w:rPr>
  </w:style>
  <w:style w:type="paragraph" w:customStyle="1" w:styleId="Style6">
    <w:name w:val="Style6"/>
    <w:basedOn w:val="a2"/>
    <w:uiPriority w:val="99"/>
    <w:qFormat/>
    <w:rsid w:val="00927DC4"/>
    <w:pPr>
      <w:widowControl w:val="0"/>
      <w:autoSpaceDE w:val="0"/>
      <w:autoSpaceDN w:val="0"/>
      <w:adjustRightInd w:val="0"/>
      <w:spacing w:after="0" w:line="206" w:lineRule="exact"/>
      <w:ind w:firstLine="307"/>
      <w:jc w:val="left"/>
    </w:pPr>
    <w:rPr>
      <w:rFonts w:eastAsia="Times New Roman"/>
      <w:sz w:val="24"/>
      <w:szCs w:val="24"/>
      <w:lang w:eastAsia="ru-RU"/>
    </w:rPr>
  </w:style>
  <w:style w:type="paragraph" w:customStyle="1" w:styleId="Style7">
    <w:name w:val="Style7"/>
    <w:basedOn w:val="a2"/>
    <w:uiPriority w:val="99"/>
    <w:qFormat/>
    <w:rsid w:val="00927DC4"/>
    <w:pPr>
      <w:widowControl w:val="0"/>
      <w:autoSpaceDE w:val="0"/>
      <w:autoSpaceDN w:val="0"/>
      <w:adjustRightInd w:val="0"/>
      <w:spacing w:after="0" w:line="240" w:lineRule="auto"/>
      <w:jc w:val="left"/>
    </w:pPr>
    <w:rPr>
      <w:rFonts w:eastAsia="Times New Roman"/>
      <w:sz w:val="24"/>
      <w:szCs w:val="24"/>
      <w:lang w:eastAsia="ru-RU"/>
    </w:rPr>
  </w:style>
  <w:style w:type="paragraph" w:customStyle="1" w:styleId="Style8">
    <w:name w:val="Style8"/>
    <w:basedOn w:val="a2"/>
    <w:uiPriority w:val="99"/>
    <w:qFormat/>
    <w:rsid w:val="00927DC4"/>
    <w:pPr>
      <w:widowControl w:val="0"/>
      <w:autoSpaceDE w:val="0"/>
      <w:autoSpaceDN w:val="0"/>
      <w:adjustRightInd w:val="0"/>
      <w:spacing w:after="0" w:line="278" w:lineRule="exact"/>
      <w:ind w:firstLine="562"/>
      <w:jc w:val="left"/>
    </w:pPr>
    <w:rPr>
      <w:rFonts w:eastAsia="Times New Roman"/>
      <w:sz w:val="24"/>
      <w:szCs w:val="24"/>
      <w:lang w:eastAsia="ru-RU"/>
    </w:rPr>
  </w:style>
  <w:style w:type="paragraph" w:customStyle="1" w:styleId="Style9">
    <w:name w:val="Style9"/>
    <w:basedOn w:val="a2"/>
    <w:uiPriority w:val="99"/>
    <w:qFormat/>
    <w:rsid w:val="00927DC4"/>
    <w:pPr>
      <w:widowControl w:val="0"/>
      <w:autoSpaceDE w:val="0"/>
      <w:autoSpaceDN w:val="0"/>
      <w:adjustRightInd w:val="0"/>
      <w:spacing w:after="0" w:line="312" w:lineRule="exact"/>
      <w:ind w:hanging="350"/>
      <w:jc w:val="left"/>
    </w:pPr>
    <w:rPr>
      <w:rFonts w:eastAsia="Times New Roman"/>
      <w:sz w:val="24"/>
      <w:szCs w:val="24"/>
      <w:lang w:eastAsia="ru-RU"/>
    </w:rPr>
  </w:style>
  <w:style w:type="paragraph" w:customStyle="1" w:styleId="Style11">
    <w:name w:val="Style11"/>
    <w:basedOn w:val="a2"/>
    <w:uiPriority w:val="99"/>
    <w:qFormat/>
    <w:rsid w:val="00927DC4"/>
    <w:pPr>
      <w:widowControl w:val="0"/>
      <w:autoSpaceDE w:val="0"/>
      <w:autoSpaceDN w:val="0"/>
      <w:adjustRightInd w:val="0"/>
      <w:spacing w:after="0" w:line="206" w:lineRule="exact"/>
      <w:jc w:val="center"/>
    </w:pPr>
    <w:rPr>
      <w:rFonts w:eastAsia="Times New Roman"/>
      <w:sz w:val="24"/>
      <w:szCs w:val="24"/>
      <w:lang w:eastAsia="ru-RU"/>
    </w:rPr>
  </w:style>
  <w:style w:type="paragraph" w:customStyle="1" w:styleId="Style13">
    <w:name w:val="Style13"/>
    <w:basedOn w:val="a2"/>
    <w:uiPriority w:val="99"/>
    <w:qFormat/>
    <w:rsid w:val="00927DC4"/>
    <w:pPr>
      <w:widowControl w:val="0"/>
      <w:autoSpaceDE w:val="0"/>
      <w:autoSpaceDN w:val="0"/>
      <w:adjustRightInd w:val="0"/>
      <w:spacing w:after="0" w:line="414" w:lineRule="exact"/>
      <w:ind w:firstLine="989"/>
    </w:pPr>
    <w:rPr>
      <w:rFonts w:eastAsia="Times New Roman"/>
      <w:sz w:val="24"/>
      <w:szCs w:val="24"/>
      <w:lang w:eastAsia="ru-RU"/>
    </w:rPr>
  </w:style>
  <w:style w:type="paragraph" w:customStyle="1" w:styleId="Style15">
    <w:name w:val="Style15"/>
    <w:basedOn w:val="a2"/>
    <w:uiPriority w:val="99"/>
    <w:qFormat/>
    <w:rsid w:val="00927DC4"/>
    <w:pPr>
      <w:widowControl w:val="0"/>
      <w:autoSpaceDE w:val="0"/>
      <w:autoSpaceDN w:val="0"/>
      <w:adjustRightInd w:val="0"/>
      <w:spacing w:after="0" w:line="414" w:lineRule="exact"/>
      <w:ind w:firstLine="854"/>
    </w:pPr>
    <w:rPr>
      <w:rFonts w:eastAsia="Times New Roman"/>
      <w:sz w:val="24"/>
      <w:szCs w:val="24"/>
      <w:lang w:eastAsia="ru-RU"/>
    </w:rPr>
  </w:style>
  <w:style w:type="paragraph" w:customStyle="1" w:styleId="Style16">
    <w:name w:val="Style16"/>
    <w:basedOn w:val="a2"/>
    <w:uiPriority w:val="99"/>
    <w:qFormat/>
    <w:rsid w:val="00927DC4"/>
    <w:pPr>
      <w:widowControl w:val="0"/>
      <w:autoSpaceDE w:val="0"/>
      <w:autoSpaceDN w:val="0"/>
      <w:adjustRightInd w:val="0"/>
      <w:spacing w:after="0" w:line="413" w:lineRule="exact"/>
      <w:ind w:firstLine="845"/>
      <w:jc w:val="left"/>
    </w:pPr>
    <w:rPr>
      <w:rFonts w:eastAsia="Times New Roman"/>
      <w:sz w:val="24"/>
      <w:szCs w:val="24"/>
      <w:lang w:eastAsia="ru-RU"/>
    </w:rPr>
  </w:style>
  <w:style w:type="character" w:customStyle="1" w:styleId="FontStyle18">
    <w:name w:val="Font Style18"/>
    <w:basedOn w:val="a3"/>
    <w:uiPriority w:val="99"/>
    <w:rsid w:val="00927DC4"/>
    <w:rPr>
      <w:rFonts w:ascii="Arial" w:hAnsi="Arial" w:cs="Arial"/>
      <w:b/>
      <w:bCs/>
      <w:spacing w:val="-20"/>
      <w:sz w:val="30"/>
      <w:szCs w:val="30"/>
    </w:rPr>
  </w:style>
  <w:style w:type="character" w:customStyle="1" w:styleId="FontStyle20">
    <w:name w:val="Font Style20"/>
    <w:basedOn w:val="a3"/>
    <w:uiPriority w:val="99"/>
    <w:rsid w:val="00927DC4"/>
    <w:rPr>
      <w:rFonts w:ascii="Arial Narrow" w:hAnsi="Arial Narrow" w:cs="Arial Narrow"/>
      <w:b/>
      <w:bCs/>
      <w:sz w:val="14"/>
      <w:szCs w:val="14"/>
    </w:rPr>
  </w:style>
  <w:style w:type="character" w:customStyle="1" w:styleId="FontStyle22">
    <w:name w:val="Font Style22"/>
    <w:basedOn w:val="a3"/>
    <w:uiPriority w:val="99"/>
    <w:rsid w:val="00927DC4"/>
    <w:rPr>
      <w:rFonts w:ascii="Arial Narrow" w:hAnsi="Arial Narrow" w:cs="Arial Narrow"/>
      <w:sz w:val="16"/>
      <w:szCs w:val="16"/>
    </w:rPr>
  </w:style>
  <w:style w:type="character" w:customStyle="1" w:styleId="FontStyle14">
    <w:name w:val="Font Style14"/>
    <w:basedOn w:val="a3"/>
    <w:uiPriority w:val="99"/>
    <w:rsid w:val="00927DC4"/>
    <w:rPr>
      <w:rFonts w:ascii="Arial" w:hAnsi="Arial" w:cs="Arial"/>
      <w:sz w:val="22"/>
      <w:szCs w:val="22"/>
    </w:rPr>
  </w:style>
  <w:style w:type="table" w:customStyle="1" w:styleId="2420">
    <w:name w:val="Сетка таблицы24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5"/>
    <w:uiPriority w:val="99"/>
    <w:semiHidden/>
    <w:unhideWhenUsed/>
    <w:rsid w:val="00927DC4"/>
  </w:style>
  <w:style w:type="table" w:customStyle="1" w:styleId="561">
    <w:name w:val="Сетка таблицы56"/>
    <w:basedOn w:val="a4"/>
    <w:next w:val="afff6"/>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6">
    <w:name w:val="Нет списка114"/>
    <w:next w:val="a5"/>
    <w:uiPriority w:val="99"/>
    <w:semiHidden/>
    <w:unhideWhenUsed/>
    <w:rsid w:val="00927DC4"/>
  </w:style>
  <w:style w:type="table" w:customStyle="1" w:styleId="1200">
    <w:name w:val="Сетка таблицы120"/>
    <w:basedOn w:val="a4"/>
    <w:next w:val="afff6"/>
    <w:uiPriority w:val="9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
    <w:name w:val="Нет списка212"/>
    <w:next w:val="a5"/>
    <w:uiPriority w:val="99"/>
    <w:semiHidden/>
    <w:unhideWhenUsed/>
    <w:rsid w:val="00927DC4"/>
  </w:style>
  <w:style w:type="table" w:customStyle="1" w:styleId="165">
    <w:name w:val="Простая таблица 16"/>
    <w:basedOn w:val="a4"/>
    <w:next w:val="1f2"/>
    <w:uiPriority w:val="99"/>
    <w:unhideWhenUsed/>
    <w:rsid w:val="00927DC4"/>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4">
    <w:name w:val="Простая таблица 26"/>
    <w:basedOn w:val="a4"/>
    <w:next w:val="2f5"/>
    <w:uiPriority w:val="99"/>
    <w:unhideWhenUsed/>
    <w:rsid w:val="00927DC4"/>
    <w:pPr>
      <w:widowControl w:val="0"/>
      <w:adjustRightInd w:val="0"/>
      <w:spacing w:line="360" w:lineRule="atLeast"/>
      <w:ind w:firstLine="567"/>
      <w:jc w:val="both"/>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4">
    <w:name w:val="Простая таблица 36"/>
    <w:basedOn w:val="a4"/>
    <w:next w:val="3f0"/>
    <w:uiPriority w:val="99"/>
    <w:unhideWhenUsed/>
    <w:rsid w:val="00927DC4"/>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6">
    <w:name w:val="Классическая таблица 16"/>
    <w:basedOn w:val="a4"/>
    <w:next w:val="1f3"/>
    <w:uiPriority w:val="99"/>
    <w:unhideWhenUsed/>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5">
    <w:name w:val="Классическая таблица 26"/>
    <w:basedOn w:val="a4"/>
    <w:next w:val="2f6"/>
    <w:uiPriority w:val="99"/>
    <w:unhideWhenUsed/>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6">
    <w:name w:val="Столбцы таблицы 26"/>
    <w:basedOn w:val="a4"/>
    <w:next w:val="2f7"/>
    <w:uiPriority w:val="99"/>
    <w:unhideWhenUsed/>
    <w:rsid w:val="00927DC4"/>
    <w:pPr>
      <w:widowControl w:val="0"/>
      <w:adjustRightInd w:val="0"/>
      <w:spacing w:line="360" w:lineRule="atLeast"/>
      <w:ind w:firstLine="567"/>
      <w:jc w:val="both"/>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5">
    <w:name w:val="Столбцы таблицы 36"/>
    <w:basedOn w:val="a4"/>
    <w:next w:val="3f1"/>
    <w:uiPriority w:val="99"/>
    <w:unhideWhenUsed/>
    <w:rsid w:val="00927DC4"/>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2">
    <w:name w:val="Столбцы таблицы 46"/>
    <w:basedOn w:val="a4"/>
    <w:next w:val="4c"/>
    <w:uiPriority w:val="99"/>
    <w:unhideWhenUsed/>
    <w:rsid w:val="00927DC4"/>
    <w:pPr>
      <w:widowControl w:val="0"/>
      <w:adjustRightInd w:val="0"/>
      <w:spacing w:line="360" w:lineRule="atLeast"/>
      <w:ind w:firstLine="567"/>
      <w:jc w:val="both"/>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2">
    <w:name w:val="Столбцы таблицы 56"/>
    <w:basedOn w:val="a4"/>
    <w:next w:val="5a"/>
    <w:uiPriority w:val="99"/>
    <w:unhideWhenUsed/>
    <w:rsid w:val="00927DC4"/>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7">
    <w:name w:val="Сетка таблицы 16"/>
    <w:basedOn w:val="a4"/>
    <w:next w:val="1f4"/>
    <w:uiPriority w:val="99"/>
    <w:unhideWhenUsed/>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67">
    <w:name w:val="Сетка таблицы 26"/>
    <w:basedOn w:val="a4"/>
    <w:next w:val="2f8"/>
    <w:uiPriority w:val="99"/>
    <w:unhideWhenUsed/>
    <w:rsid w:val="00927DC4"/>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70">
    <w:name w:val="Сетка таблицы 57"/>
    <w:basedOn w:val="a4"/>
    <w:next w:val="5b"/>
    <w:uiPriority w:val="99"/>
    <w:unhideWhenUsed/>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60">
    <w:name w:val="Сетка таблицы 86"/>
    <w:basedOn w:val="a4"/>
    <w:next w:val="85"/>
    <w:uiPriority w:val="99"/>
    <w:unhideWhenUsed/>
    <w:rsid w:val="00927DC4"/>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6">
    <w:name w:val="Таблица-список 16"/>
    <w:basedOn w:val="a4"/>
    <w:next w:val="-1"/>
    <w:uiPriority w:val="99"/>
    <w:unhideWhenUsed/>
    <w:rsid w:val="00927DC4"/>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
    <w:name w:val="Таблица-список 26"/>
    <w:basedOn w:val="a4"/>
    <w:next w:val="-2"/>
    <w:uiPriority w:val="99"/>
    <w:unhideWhenUsed/>
    <w:rsid w:val="00927DC4"/>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8">
    <w:name w:val="Современная таблица6"/>
    <w:basedOn w:val="a4"/>
    <w:next w:val="afffffff"/>
    <w:uiPriority w:val="99"/>
    <w:unhideWhenUsed/>
    <w:rsid w:val="00927DC4"/>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9">
    <w:name w:val="Изысканная таблица6"/>
    <w:basedOn w:val="a4"/>
    <w:next w:val="afffffff0"/>
    <w:uiPriority w:val="99"/>
    <w:unhideWhenUsed/>
    <w:rsid w:val="00927DC4"/>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a">
    <w:name w:val="Стандартная таблица6"/>
    <w:basedOn w:val="a4"/>
    <w:next w:val="afffffff1"/>
    <w:uiPriority w:val="99"/>
    <w:unhideWhenUsed/>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8">
    <w:name w:val="Изящная таблица 16"/>
    <w:basedOn w:val="a4"/>
    <w:next w:val="1f5"/>
    <w:uiPriority w:val="99"/>
    <w:unhideWhenUsed/>
    <w:rsid w:val="00927DC4"/>
    <w:pPr>
      <w:widowControl w:val="0"/>
      <w:adjustRightInd w:val="0"/>
      <w:spacing w:before="120" w:after="120"/>
      <w:ind w:firstLine="567"/>
      <w:jc w:val="both"/>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8">
    <w:name w:val="Изящная таблица 26"/>
    <w:basedOn w:val="a4"/>
    <w:next w:val="2f9"/>
    <w:uiPriority w:val="99"/>
    <w:unhideWhenUsed/>
    <w:rsid w:val="00927DC4"/>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0">
    <w:name w:val="Веб-таблица 16"/>
    <w:basedOn w:val="a4"/>
    <w:next w:val="-10"/>
    <w:uiPriority w:val="99"/>
    <w:unhideWhenUsed/>
    <w:rsid w:val="00927DC4"/>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0">
    <w:name w:val="Веб-таблица 26"/>
    <w:basedOn w:val="a4"/>
    <w:next w:val="-20"/>
    <w:uiPriority w:val="99"/>
    <w:unhideWhenUsed/>
    <w:rsid w:val="00927DC4"/>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
    <w:name w:val="Веб-таблица 36"/>
    <w:basedOn w:val="a4"/>
    <w:next w:val="-30"/>
    <w:uiPriority w:val="99"/>
    <w:unhideWhenUsed/>
    <w:rsid w:val="00927DC4"/>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20">
    <w:name w:val="Сетка таблицы41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ветлая заливка - Акцент 36"/>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
    <w:name w:val="Средняя заливка 2 - Акцент 46"/>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6b">
    <w:name w:val="Папушкин6"/>
    <w:basedOn w:val="afff6"/>
    <w:uiPriority w:val="99"/>
    <w:rsid w:val="00927DC4"/>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26">
    <w:name w:val="Классическая таблица 112"/>
    <w:uiPriority w:val="99"/>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7">
    <w:name w:val="Папушкин12"/>
    <w:basedOn w:val="afff6"/>
    <w:uiPriority w:val="99"/>
    <w:rsid w:val="00927DC4"/>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1">
    <w:name w:val="Столбцы таблицы 312"/>
    <w:uiPriority w:val="99"/>
    <w:rsid w:val="00927DC4"/>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
    <w:name w:val="Столбцы таблицы 412"/>
    <w:uiPriority w:val="99"/>
    <w:rsid w:val="00927DC4"/>
    <w:pPr>
      <w:widowControl w:val="0"/>
      <w:adjustRightInd w:val="0"/>
      <w:spacing w:line="360" w:lineRule="atLeast"/>
      <w:ind w:firstLine="567"/>
      <w:jc w:val="both"/>
    </w:pPr>
    <w:rPr>
      <w:lang w:eastAsia="ru-RU"/>
    </w:rPr>
    <w:tblPr>
      <w:tblStyleColBandSize w:val="1"/>
      <w:tblCellMar>
        <w:top w:w="0" w:type="dxa"/>
        <w:left w:w="108" w:type="dxa"/>
        <w:bottom w:w="0" w:type="dxa"/>
        <w:right w:w="108" w:type="dxa"/>
      </w:tblCellMar>
    </w:tblPr>
  </w:style>
  <w:style w:type="table" w:customStyle="1" w:styleId="5120">
    <w:name w:val="Столбцы таблицы 512"/>
    <w:uiPriority w:val="99"/>
    <w:rsid w:val="00927DC4"/>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uiPriority w:val="99"/>
    <w:rsid w:val="00927DC4"/>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3">
    <w:name w:val="Столбцы таблицы 212"/>
    <w:uiPriority w:val="99"/>
    <w:rsid w:val="00927DC4"/>
    <w:pPr>
      <w:widowControl w:val="0"/>
      <w:adjustRightInd w:val="0"/>
      <w:spacing w:line="360" w:lineRule="atLeast"/>
      <w:ind w:firstLine="567"/>
      <w:jc w:val="both"/>
    </w:pPr>
    <w:rPr>
      <w:b/>
      <w:bCs/>
      <w:lang w:eastAsia="ru-RU"/>
    </w:rPr>
    <w:tblPr>
      <w:tblStyleColBandSize w:val="1"/>
      <w:tblCellMar>
        <w:top w:w="0" w:type="dxa"/>
        <w:left w:w="108" w:type="dxa"/>
        <w:bottom w:w="0" w:type="dxa"/>
        <w:right w:w="108" w:type="dxa"/>
      </w:tblCellMar>
    </w:tblPr>
  </w:style>
  <w:style w:type="table" w:customStyle="1" w:styleId="-212">
    <w:name w:val="Таблица-список 212"/>
    <w:uiPriority w:val="99"/>
    <w:rsid w:val="00927DC4"/>
    <w:pPr>
      <w:widowControl w:val="0"/>
      <w:adjustRightInd w:val="0"/>
      <w:spacing w:line="360" w:lineRule="atLeast"/>
      <w:ind w:firstLine="567"/>
      <w:jc w:val="both"/>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28">
    <w:name w:val="Современная таблица12"/>
    <w:uiPriority w:val="99"/>
    <w:rsid w:val="00927DC4"/>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4">
    <w:name w:val="Простая таблица 212"/>
    <w:uiPriority w:val="99"/>
    <w:rsid w:val="00927DC4"/>
    <w:pPr>
      <w:widowControl w:val="0"/>
      <w:adjustRightInd w:val="0"/>
      <w:spacing w:line="360" w:lineRule="atLeast"/>
      <w:ind w:firstLine="567"/>
      <w:jc w:val="both"/>
    </w:pPr>
    <w:rPr>
      <w:lang w:eastAsia="ru-RU"/>
    </w:rPr>
    <w:tblPr>
      <w:tblCellMar>
        <w:top w:w="0" w:type="dxa"/>
        <w:left w:w="108" w:type="dxa"/>
        <w:bottom w:w="0" w:type="dxa"/>
        <w:right w:w="108" w:type="dxa"/>
      </w:tblCellMar>
    </w:tblPr>
  </w:style>
  <w:style w:type="table" w:customStyle="1" w:styleId="129">
    <w:name w:val="Стандартная таблица12"/>
    <w:uiPriority w:val="99"/>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7">
    <w:name w:val="Простая таблица 112"/>
    <w:uiPriority w:val="99"/>
    <w:rsid w:val="00927DC4"/>
    <w:pPr>
      <w:widowControl w:val="0"/>
      <w:adjustRightInd w:val="0"/>
      <w:spacing w:before="120" w:after="120"/>
      <w:ind w:firstLine="567"/>
      <w:jc w:val="both"/>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5">
    <w:name w:val="Изящная таблица 212"/>
    <w:uiPriority w:val="99"/>
    <w:rsid w:val="00927DC4"/>
    <w:pPr>
      <w:widowControl w:val="0"/>
      <w:adjustRightInd w:val="0"/>
      <w:spacing w:before="120" w:after="120"/>
      <w:ind w:firstLine="567"/>
      <w:jc w:val="both"/>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0">
    <w:name w:val="Веб-таблица 112"/>
    <w:uiPriority w:val="99"/>
    <w:rsid w:val="00927DC4"/>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0">
    <w:name w:val="Веб-таблица 212"/>
    <w:uiPriority w:val="99"/>
    <w:rsid w:val="00927DC4"/>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
    <w:name w:val="Веб-таблица 312"/>
    <w:uiPriority w:val="99"/>
    <w:rsid w:val="00927DC4"/>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a">
    <w:name w:val="Изысканная таблица12"/>
    <w:uiPriority w:val="99"/>
    <w:rsid w:val="00927DC4"/>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8">
    <w:name w:val="Изящная таблица 112"/>
    <w:uiPriority w:val="99"/>
    <w:rsid w:val="00927DC4"/>
    <w:pPr>
      <w:widowControl w:val="0"/>
      <w:adjustRightInd w:val="0"/>
      <w:spacing w:before="120" w:after="120"/>
      <w:ind w:firstLine="567"/>
      <w:jc w:val="both"/>
    </w:pPr>
    <w:rPr>
      <w:lang w:eastAsia="ru-RU"/>
    </w:rPr>
    <w:tblPr>
      <w:tblStyleRowBandSize w:val="1"/>
      <w:tblCellMar>
        <w:top w:w="0" w:type="dxa"/>
        <w:left w:w="108" w:type="dxa"/>
        <w:bottom w:w="0" w:type="dxa"/>
        <w:right w:w="108" w:type="dxa"/>
      </w:tblCellMar>
    </w:tblPr>
  </w:style>
  <w:style w:type="table" w:customStyle="1" w:styleId="2126">
    <w:name w:val="Классическая таблица 212"/>
    <w:uiPriority w:val="99"/>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
    <w:name w:val="Сетка таблицы 812"/>
    <w:uiPriority w:val="99"/>
    <w:rsid w:val="00927DC4"/>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7">
    <w:name w:val="Сетка таблицы 212"/>
    <w:uiPriority w:val="99"/>
    <w:rsid w:val="00927DC4"/>
    <w:pPr>
      <w:widowControl w:val="0"/>
      <w:adjustRightInd w:val="0"/>
      <w:spacing w:before="120" w:after="120"/>
      <w:ind w:firstLine="567"/>
      <w:jc w:val="both"/>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9">
    <w:name w:val="Сетка таблицы 112"/>
    <w:uiPriority w:val="99"/>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
    <w:name w:val="Простая таблица 312"/>
    <w:uiPriority w:val="99"/>
    <w:rsid w:val="00927DC4"/>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numbering" w:customStyle="1" w:styleId="111118">
    <w:name w:val="1 / 1.1 / 1.1.8"/>
    <w:basedOn w:val="a5"/>
    <w:next w:val="111111"/>
    <w:uiPriority w:val="99"/>
    <w:unhideWhenUsed/>
    <w:rsid w:val="00927DC4"/>
    <w:pPr>
      <w:numPr>
        <w:numId w:val="16"/>
      </w:numPr>
    </w:pPr>
  </w:style>
  <w:style w:type="numbering" w:customStyle="1" w:styleId="1156">
    <w:name w:val="Нет списка115"/>
    <w:next w:val="a5"/>
    <w:uiPriority w:val="99"/>
    <w:semiHidden/>
    <w:unhideWhenUsed/>
    <w:rsid w:val="00927DC4"/>
  </w:style>
  <w:style w:type="numbering" w:customStyle="1" w:styleId="2131">
    <w:name w:val="Нет списка213"/>
    <w:next w:val="a5"/>
    <w:uiPriority w:val="99"/>
    <w:semiHidden/>
    <w:unhideWhenUsed/>
    <w:rsid w:val="00927DC4"/>
  </w:style>
  <w:style w:type="numbering" w:customStyle="1" w:styleId="3123">
    <w:name w:val="Нет списка312"/>
    <w:next w:val="a5"/>
    <w:uiPriority w:val="99"/>
    <w:semiHidden/>
    <w:unhideWhenUsed/>
    <w:rsid w:val="00927DC4"/>
  </w:style>
  <w:style w:type="numbering" w:customStyle="1" w:styleId="482">
    <w:name w:val="Нет списка48"/>
    <w:next w:val="a5"/>
    <w:semiHidden/>
    <w:rsid w:val="00927DC4"/>
  </w:style>
  <w:style w:type="numbering" w:customStyle="1" w:styleId="526">
    <w:name w:val="Нет списка52"/>
    <w:next w:val="a5"/>
    <w:uiPriority w:val="99"/>
    <w:semiHidden/>
    <w:unhideWhenUsed/>
    <w:rsid w:val="00927DC4"/>
  </w:style>
  <w:style w:type="numbering" w:customStyle="1" w:styleId="621">
    <w:name w:val="Нет списка62"/>
    <w:next w:val="a5"/>
    <w:uiPriority w:val="99"/>
    <w:semiHidden/>
    <w:unhideWhenUsed/>
    <w:rsid w:val="00927DC4"/>
  </w:style>
  <w:style w:type="table" w:customStyle="1" w:styleId="1320">
    <w:name w:val="Сетка таблицы132"/>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
    <w:name w:val="Нет списка71"/>
    <w:next w:val="a5"/>
    <w:uiPriority w:val="99"/>
    <w:semiHidden/>
    <w:unhideWhenUsed/>
    <w:rsid w:val="00927DC4"/>
  </w:style>
  <w:style w:type="table" w:customStyle="1" w:styleId="1212">
    <w:name w:val="Простая таблица 121"/>
    <w:basedOn w:val="a4"/>
    <w:next w:val="1f2"/>
    <w:uiPriority w:val="99"/>
    <w:unhideWhenUsed/>
    <w:rsid w:val="00927DC4"/>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0">
    <w:name w:val="Простая таблица 221"/>
    <w:basedOn w:val="a4"/>
    <w:next w:val="2f5"/>
    <w:uiPriority w:val="99"/>
    <w:unhideWhenUsed/>
    <w:rsid w:val="00927DC4"/>
    <w:pPr>
      <w:widowControl w:val="0"/>
      <w:adjustRightInd w:val="0"/>
      <w:spacing w:line="360" w:lineRule="atLeast"/>
      <w:ind w:firstLine="567"/>
      <w:jc w:val="both"/>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0">
    <w:name w:val="Простая таблица 321"/>
    <w:basedOn w:val="a4"/>
    <w:next w:val="3f0"/>
    <w:uiPriority w:val="99"/>
    <w:unhideWhenUsed/>
    <w:rsid w:val="00927DC4"/>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4"/>
    <w:next w:val="1f3"/>
    <w:uiPriority w:val="99"/>
    <w:unhideWhenUsed/>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Классическая таблица 221"/>
    <w:basedOn w:val="a4"/>
    <w:next w:val="2f6"/>
    <w:uiPriority w:val="99"/>
    <w:unhideWhenUsed/>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2">
    <w:name w:val="Столбцы таблицы 221"/>
    <w:basedOn w:val="a4"/>
    <w:next w:val="2f7"/>
    <w:uiPriority w:val="99"/>
    <w:unhideWhenUsed/>
    <w:rsid w:val="00927DC4"/>
    <w:pPr>
      <w:widowControl w:val="0"/>
      <w:adjustRightInd w:val="0"/>
      <w:spacing w:line="360" w:lineRule="atLeast"/>
      <w:ind w:firstLine="567"/>
      <w:jc w:val="both"/>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
    <w:name w:val="Столбцы таблицы 321"/>
    <w:basedOn w:val="a4"/>
    <w:next w:val="3f1"/>
    <w:uiPriority w:val="99"/>
    <w:unhideWhenUsed/>
    <w:rsid w:val="00927DC4"/>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0">
    <w:name w:val="Столбцы таблицы 421"/>
    <w:basedOn w:val="a4"/>
    <w:next w:val="4c"/>
    <w:uiPriority w:val="99"/>
    <w:unhideWhenUsed/>
    <w:rsid w:val="00927DC4"/>
    <w:pPr>
      <w:widowControl w:val="0"/>
      <w:adjustRightInd w:val="0"/>
      <w:spacing w:line="360" w:lineRule="atLeast"/>
      <w:ind w:firstLine="567"/>
      <w:jc w:val="both"/>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0">
    <w:name w:val="Столбцы таблицы 521"/>
    <w:basedOn w:val="a4"/>
    <w:next w:val="5a"/>
    <w:uiPriority w:val="99"/>
    <w:unhideWhenUsed/>
    <w:rsid w:val="00927DC4"/>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4">
    <w:name w:val="Сетка таблицы 121"/>
    <w:basedOn w:val="a4"/>
    <w:next w:val="1f4"/>
    <w:uiPriority w:val="99"/>
    <w:unhideWhenUsed/>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3">
    <w:name w:val="Сетка таблицы 221"/>
    <w:basedOn w:val="a4"/>
    <w:next w:val="2f8"/>
    <w:uiPriority w:val="99"/>
    <w:unhideWhenUsed/>
    <w:rsid w:val="00927DC4"/>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10">
    <w:name w:val="Сетка таблицы 531"/>
    <w:basedOn w:val="a4"/>
    <w:next w:val="5b"/>
    <w:uiPriority w:val="99"/>
    <w:unhideWhenUsed/>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0">
    <w:name w:val="Сетка таблицы 821"/>
    <w:basedOn w:val="a4"/>
    <w:next w:val="85"/>
    <w:uiPriority w:val="99"/>
    <w:unhideWhenUsed/>
    <w:rsid w:val="00927DC4"/>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
    <w:name w:val="Таблица-список 121"/>
    <w:basedOn w:val="a4"/>
    <w:next w:val="-1"/>
    <w:uiPriority w:val="99"/>
    <w:unhideWhenUsed/>
    <w:rsid w:val="00927DC4"/>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
    <w:name w:val="Таблица-список 221"/>
    <w:basedOn w:val="a4"/>
    <w:next w:val="-2"/>
    <w:uiPriority w:val="99"/>
    <w:unhideWhenUsed/>
    <w:rsid w:val="00927DC4"/>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d">
    <w:name w:val="Современная таблица21"/>
    <w:basedOn w:val="a4"/>
    <w:next w:val="afffffff"/>
    <w:uiPriority w:val="99"/>
    <w:unhideWhenUsed/>
    <w:rsid w:val="00927DC4"/>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e">
    <w:name w:val="Изысканная таблица21"/>
    <w:basedOn w:val="a4"/>
    <w:next w:val="afffffff0"/>
    <w:uiPriority w:val="99"/>
    <w:unhideWhenUsed/>
    <w:rsid w:val="00927DC4"/>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f">
    <w:name w:val="Стандартная таблица21"/>
    <w:basedOn w:val="a4"/>
    <w:next w:val="afffffff1"/>
    <w:uiPriority w:val="99"/>
    <w:unhideWhenUsed/>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5">
    <w:name w:val="Изящная таблица 121"/>
    <w:basedOn w:val="a4"/>
    <w:next w:val="1f5"/>
    <w:uiPriority w:val="99"/>
    <w:unhideWhenUsed/>
    <w:rsid w:val="00927DC4"/>
    <w:pPr>
      <w:widowControl w:val="0"/>
      <w:adjustRightInd w:val="0"/>
      <w:spacing w:before="120" w:after="120"/>
      <w:ind w:firstLine="567"/>
      <w:jc w:val="both"/>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4">
    <w:name w:val="Изящная таблица 221"/>
    <w:basedOn w:val="a4"/>
    <w:next w:val="2f9"/>
    <w:uiPriority w:val="99"/>
    <w:unhideWhenUsed/>
    <w:rsid w:val="00927DC4"/>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0">
    <w:name w:val="Веб-таблица 121"/>
    <w:basedOn w:val="a4"/>
    <w:next w:val="-10"/>
    <w:uiPriority w:val="99"/>
    <w:unhideWhenUsed/>
    <w:rsid w:val="00927DC4"/>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0">
    <w:name w:val="Веб-таблица 221"/>
    <w:basedOn w:val="a4"/>
    <w:next w:val="-20"/>
    <w:uiPriority w:val="99"/>
    <w:unhideWhenUsed/>
    <w:rsid w:val="00927DC4"/>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
    <w:name w:val="Веб-таблица 321"/>
    <w:basedOn w:val="a4"/>
    <w:next w:val="-30"/>
    <w:uiPriority w:val="99"/>
    <w:unhideWhenUsed/>
    <w:rsid w:val="00927DC4"/>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10">
    <w:name w:val="Сетка таблицы14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ветлая заливка - Акцент 32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
    <w:name w:val="Средняя заливка 2 - Акцент 42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0">
    <w:name w:val="Сетка таблицы151"/>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0">
    <w:name w:val="Папушкин21"/>
    <w:basedOn w:val="afff6"/>
    <w:uiPriority w:val="99"/>
    <w:rsid w:val="00927DC4"/>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2110">
    <w:name w:val="Сетка таблицы1211"/>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Сетка таблицы3111"/>
    <w:uiPriority w:val="5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2">
    <w:name w:val="1 / 1.1 / 1.1.22"/>
    <w:basedOn w:val="a5"/>
    <w:next w:val="111111"/>
    <w:uiPriority w:val="99"/>
    <w:unhideWhenUsed/>
    <w:rsid w:val="00927DC4"/>
  </w:style>
  <w:style w:type="numbering" w:customStyle="1" w:styleId="1216">
    <w:name w:val="Нет списка121"/>
    <w:next w:val="a5"/>
    <w:uiPriority w:val="99"/>
    <w:semiHidden/>
    <w:unhideWhenUsed/>
    <w:rsid w:val="00927DC4"/>
  </w:style>
  <w:style w:type="numbering" w:customStyle="1" w:styleId="2215">
    <w:name w:val="Нет списка221"/>
    <w:next w:val="a5"/>
    <w:uiPriority w:val="99"/>
    <w:semiHidden/>
    <w:unhideWhenUsed/>
    <w:rsid w:val="00927DC4"/>
  </w:style>
  <w:style w:type="numbering" w:customStyle="1" w:styleId="3131">
    <w:name w:val="Нет списка313"/>
    <w:next w:val="a5"/>
    <w:uiPriority w:val="99"/>
    <w:semiHidden/>
    <w:unhideWhenUsed/>
    <w:rsid w:val="00927DC4"/>
  </w:style>
  <w:style w:type="numbering" w:customStyle="1" w:styleId="4113">
    <w:name w:val="Нет списка411"/>
    <w:next w:val="a5"/>
    <w:semiHidden/>
    <w:rsid w:val="00927DC4"/>
  </w:style>
  <w:style w:type="numbering" w:customStyle="1" w:styleId="5114">
    <w:name w:val="Нет списка511"/>
    <w:next w:val="a5"/>
    <w:uiPriority w:val="99"/>
    <w:semiHidden/>
    <w:unhideWhenUsed/>
    <w:rsid w:val="00927DC4"/>
  </w:style>
  <w:style w:type="numbering" w:customStyle="1" w:styleId="6111">
    <w:name w:val="Нет списка611"/>
    <w:next w:val="a5"/>
    <w:uiPriority w:val="99"/>
    <w:semiHidden/>
    <w:unhideWhenUsed/>
    <w:rsid w:val="00927DC4"/>
  </w:style>
  <w:style w:type="numbering" w:customStyle="1" w:styleId="491">
    <w:name w:val="Нет списка49"/>
    <w:next w:val="a5"/>
    <w:uiPriority w:val="99"/>
    <w:semiHidden/>
    <w:unhideWhenUsed/>
    <w:rsid w:val="00927DC4"/>
  </w:style>
  <w:style w:type="table" w:customStyle="1" w:styleId="571">
    <w:name w:val="Сетка таблицы57"/>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3">
    <w:name w:val="Нет списка50"/>
    <w:next w:val="a5"/>
    <w:uiPriority w:val="99"/>
    <w:semiHidden/>
    <w:unhideWhenUsed/>
    <w:rsid w:val="00927DC4"/>
  </w:style>
  <w:style w:type="table" w:customStyle="1" w:styleId="600">
    <w:name w:val="Сетка таблицы60"/>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
    <w:next w:val="a5"/>
    <w:uiPriority w:val="99"/>
    <w:semiHidden/>
    <w:unhideWhenUsed/>
    <w:rsid w:val="00927DC4"/>
  </w:style>
  <w:style w:type="numbering" w:customStyle="1" w:styleId="2141">
    <w:name w:val="Нет списка214"/>
    <w:next w:val="a5"/>
    <w:uiPriority w:val="99"/>
    <w:semiHidden/>
    <w:unhideWhenUsed/>
    <w:rsid w:val="00927DC4"/>
  </w:style>
  <w:style w:type="table" w:customStyle="1" w:styleId="172">
    <w:name w:val="Классическая таблица 17"/>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
    <w:name w:val="Светлая заливка - Акцент 37"/>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60">
    <w:name w:val="Сетка таблицы126"/>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 58"/>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6">
    <w:name w:val="Table Grid16"/>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a">
    <w:name w:val="Папушкин7"/>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60">
    <w:name w:val="Сетка таблицы 526"/>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3">
    <w:name w:val="Столбцы таблицы 37"/>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2">
    <w:name w:val="Столбцы таблицы 47"/>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2">
    <w:name w:val="Столбцы таблицы 57"/>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
    <w:name w:val="Таблица-список 17"/>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2">
    <w:name w:val="Столбцы таблицы 27"/>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
    <w:name w:val="Таблица-список 27"/>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b">
    <w:name w:val="Современная таблица7"/>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3">
    <w:name w:val="Средний список 116"/>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73">
    <w:name w:val="Простая таблица 27"/>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c">
    <w:name w:val="Стандартная таблица7"/>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3">
    <w:name w:val="Простая таблица 17"/>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4">
    <w:name w:val="Изящная таблица 27"/>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0">
    <w:name w:val="Веб-таблица 17"/>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0">
    <w:name w:val="Веб-таблица 27"/>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0">
    <w:name w:val="Веб-таблица 37"/>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d">
    <w:name w:val="Изысканная таблица7"/>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4">
    <w:name w:val="Изящная таблица 17"/>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5">
    <w:name w:val="Классическая таблица 27"/>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50">
    <w:name w:val="Сетка таблицы215"/>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1">
    <w:name w:val="Сетка таблицы 87"/>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76">
    <w:name w:val="Сетка таблицы 27"/>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75">
    <w:name w:val="Сетка таблицы 17"/>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74">
    <w:name w:val="Простая таблица 37"/>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76">
    <w:name w:val="Светлая заливка17"/>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0">
    <w:name w:val="Светлая заливка1116"/>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69">
    <w:name w:val="Светлая заливка26"/>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
    <w:name w:val="Светлая заливка1136"/>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0">
    <w:name w:val="Светлая заливка1156"/>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6">
    <w:name w:val="Светлая заливка36"/>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3">
    <w:name w:val="Светлая заливка46"/>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0">
    <w:name w:val="Сетка таблицы413"/>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0">
    <w:name w:val="Светлая заливка1146"/>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63">
    <w:name w:val="Светлая заливка56"/>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c">
    <w:name w:val="рпдлпжлопж6"/>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9">
    <w:name w:val="1 / 1.1 / 1.1.9"/>
    <w:basedOn w:val="a5"/>
    <w:next w:val="111111"/>
    <w:uiPriority w:val="99"/>
    <w:unhideWhenUsed/>
    <w:rsid w:val="00927DC4"/>
  </w:style>
  <w:style w:type="table" w:customStyle="1" w:styleId="5100">
    <w:name w:val="Сетка таблицы510"/>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86"/>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
    <w:name w:val="Нет списка314"/>
    <w:next w:val="a5"/>
    <w:uiPriority w:val="99"/>
    <w:semiHidden/>
    <w:unhideWhenUsed/>
    <w:rsid w:val="00927DC4"/>
  </w:style>
  <w:style w:type="table" w:customStyle="1" w:styleId="960">
    <w:name w:val="Сетка таблицы96"/>
    <w:basedOn w:val="a4"/>
    <w:next w:val="afff6"/>
    <w:uiPriority w:val="9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01">
    <w:name w:val="Нет списка410"/>
    <w:next w:val="a5"/>
    <w:uiPriority w:val="99"/>
    <w:semiHidden/>
    <w:rsid w:val="00927DC4"/>
  </w:style>
  <w:style w:type="table" w:customStyle="1" w:styleId="106">
    <w:name w:val="Сетка таблицы106"/>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5">
    <w:name w:val="Нет списка53"/>
    <w:next w:val="a5"/>
    <w:uiPriority w:val="99"/>
    <w:semiHidden/>
    <w:unhideWhenUsed/>
    <w:rsid w:val="00927DC4"/>
  </w:style>
  <w:style w:type="numbering" w:customStyle="1" w:styleId="631">
    <w:name w:val="Нет списка63"/>
    <w:next w:val="a5"/>
    <w:uiPriority w:val="99"/>
    <w:semiHidden/>
    <w:unhideWhenUsed/>
    <w:rsid w:val="00927DC4"/>
  </w:style>
  <w:style w:type="table" w:customStyle="1" w:styleId="1330">
    <w:name w:val="Сетка таблицы133"/>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5">
    <w:name w:val="Font Style85"/>
    <w:basedOn w:val="a3"/>
    <w:uiPriority w:val="99"/>
    <w:rsid w:val="00927DC4"/>
    <w:rPr>
      <w:rFonts w:ascii="Times New Roman" w:hAnsi="Times New Roman" w:cs="Times New Roman"/>
      <w:sz w:val="26"/>
      <w:szCs w:val="26"/>
    </w:rPr>
  </w:style>
  <w:style w:type="paragraph" w:customStyle="1" w:styleId="Style22">
    <w:name w:val="Style22"/>
    <w:basedOn w:val="a2"/>
    <w:uiPriority w:val="99"/>
    <w:qFormat/>
    <w:rsid w:val="00927DC4"/>
    <w:pPr>
      <w:widowControl w:val="0"/>
      <w:autoSpaceDE w:val="0"/>
      <w:autoSpaceDN w:val="0"/>
      <w:adjustRightInd w:val="0"/>
      <w:spacing w:after="0" w:line="370" w:lineRule="exact"/>
      <w:ind w:firstLine="734"/>
    </w:pPr>
    <w:rPr>
      <w:rFonts w:ascii="Calibri" w:eastAsia="Times New Roman" w:hAnsi="Calibri" w:cs="Times New Roman"/>
      <w:szCs w:val="24"/>
      <w:lang w:eastAsia="ru-RU"/>
    </w:rPr>
  </w:style>
  <w:style w:type="table" w:customStyle="1" w:styleId="1520">
    <w:name w:val="Сетка таблицы152"/>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5"/>
    <w:uiPriority w:val="99"/>
    <w:semiHidden/>
    <w:unhideWhenUsed/>
    <w:rsid w:val="00927DC4"/>
  </w:style>
  <w:style w:type="table" w:customStyle="1" w:styleId="1910">
    <w:name w:val="Сетка таблицы19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
    <w:next w:val="a5"/>
    <w:uiPriority w:val="99"/>
    <w:semiHidden/>
    <w:unhideWhenUsed/>
    <w:rsid w:val="00927DC4"/>
  </w:style>
  <w:style w:type="numbering" w:customStyle="1" w:styleId="2151">
    <w:name w:val="Нет списка215"/>
    <w:next w:val="a5"/>
    <w:uiPriority w:val="99"/>
    <w:semiHidden/>
    <w:unhideWhenUsed/>
    <w:rsid w:val="00927DC4"/>
  </w:style>
  <w:style w:type="numbering" w:customStyle="1" w:styleId="3151">
    <w:name w:val="Нет списка315"/>
    <w:next w:val="a5"/>
    <w:uiPriority w:val="99"/>
    <w:semiHidden/>
    <w:unhideWhenUsed/>
    <w:rsid w:val="00927DC4"/>
  </w:style>
  <w:style w:type="table" w:customStyle="1" w:styleId="2160">
    <w:name w:val="Сетка таблицы216"/>
    <w:basedOn w:val="a4"/>
    <w:next w:val="afff6"/>
    <w:uiPriority w:val="59"/>
    <w:rsid w:val="00927DC4"/>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3">
    <w:name w:val="Нет списка81"/>
    <w:next w:val="a5"/>
    <w:uiPriority w:val="99"/>
    <w:semiHidden/>
    <w:rsid w:val="00927DC4"/>
  </w:style>
  <w:style w:type="table" w:customStyle="1" w:styleId="2010">
    <w:name w:val="Сетка таблицы201"/>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9">
    <w:name w:val="Style29"/>
    <w:basedOn w:val="a2"/>
    <w:uiPriority w:val="99"/>
    <w:qFormat/>
    <w:rsid w:val="00927DC4"/>
    <w:pPr>
      <w:widowControl w:val="0"/>
      <w:autoSpaceDE w:val="0"/>
      <w:autoSpaceDN w:val="0"/>
      <w:adjustRightInd w:val="0"/>
      <w:spacing w:after="0" w:line="370" w:lineRule="exact"/>
      <w:ind w:firstLine="706"/>
    </w:pPr>
    <w:rPr>
      <w:rFonts w:ascii="Calibri" w:eastAsia="Times New Roman" w:hAnsi="Calibri" w:cs="Times New Roman"/>
      <w:szCs w:val="24"/>
      <w:lang w:eastAsia="ru-RU"/>
    </w:rPr>
  </w:style>
  <w:style w:type="character" w:customStyle="1" w:styleId="FontStyle86">
    <w:name w:val="Font Style86"/>
    <w:basedOn w:val="a3"/>
    <w:uiPriority w:val="99"/>
    <w:rsid w:val="00927DC4"/>
    <w:rPr>
      <w:rFonts w:ascii="Times New Roman" w:hAnsi="Times New Roman" w:cs="Times New Roman"/>
      <w:b/>
      <w:bCs/>
      <w:sz w:val="26"/>
      <w:szCs w:val="26"/>
    </w:rPr>
  </w:style>
  <w:style w:type="numbering" w:customStyle="1" w:styleId="912">
    <w:name w:val="Нет списка91"/>
    <w:next w:val="a5"/>
    <w:uiPriority w:val="99"/>
    <w:semiHidden/>
    <w:unhideWhenUsed/>
    <w:rsid w:val="00927DC4"/>
  </w:style>
  <w:style w:type="table" w:customStyle="1" w:styleId="2216">
    <w:name w:val="Сетка таблицы221"/>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5"/>
    <w:semiHidden/>
    <w:unhideWhenUsed/>
    <w:rsid w:val="00927DC4"/>
  </w:style>
  <w:style w:type="table" w:customStyle="1" w:styleId="2310">
    <w:name w:val="Сетка таблицы23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Классическая таблица 113"/>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0">
    <w:name w:val="Светлая заливка - Акцент 312"/>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10">
    <w:name w:val="Сетка таблицы11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
    <w:name w:val="Сетка таблицы 512"/>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
    <w:name w:val="Table Grid112"/>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9">
    <w:name w:val="Папушкин13"/>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
    <w:name w:val="Сетка таблицы 5212"/>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2">
    <w:name w:val="Столбцы таблицы 313"/>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1">
    <w:name w:val="Столбцы таблицы 413"/>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0">
    <w:name w:val="Столбцы таблицы 513"/>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
    <w:name w:val="Таблица-список 113"/>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
    <w:name w:val="Столбцы таблицы 213"/>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
    <w:name w:val="Таблица-список 213"/>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a">
    <w:name w:val="Современная таблица13"/>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2">
    <w:name w:val="Средний список 1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3">
    <w:name w:val="Простая таблица 213"/>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b">
    <w:name w:val="Стандартная таблица13"/>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8">
    <w:name w:val="Простая таблица 113"/>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4">
    <w:name w:val="Изящная таблица 213"/>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0">
    <w:name w:val="Веб-таблица 113"/>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0">
    <w:name w:val="Веб-таблица 213"/>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
    <w:name w:val="Веб-таблица 313"/>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c">
    <w:name w:val="Изысканная таблица13"/>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9">
    <w:name w:val="Изящная таблица 113"/>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5">
    <w:name w:val="Классическая таблица 213"/>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30">
    <w:name w:val="Сетка таблицы 813"/>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6">
    <w:name w:val="Сетка таблицы 213"/>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a">
    <w:name w:val="Сетка таблицы 113"/>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3">
    <w:name w:val="Простая таблица 313"/>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2">
    <w:name w:val="Светлая заливка1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0">
    <w:name w:val="Светлая заливка116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8">
    <w:name w:val="Светлая заливка2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60">
    <w:name w:val="Сетка таблицы316"/>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4">
    <w:name w:val="Светлая заливка31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ветлая заливка4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0">
    <w:name w:val="Сетка таблицы414"/>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2">
    <w:name w:val="Светлая заливка51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b">
    <w:name w:val="рпдлпжлопж12"/>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23">
    <w:name w:val="Сетка таблицы51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uiPriority w:val="5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a">
    <w:name w:val="Сетка таблицы1111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
    <w:name w:val="1 / 1.1 / 1.1.23"/>
    <w:basedOn w:val="a5"/>
    <w:next w:val="111111"/>
    <w:uiPriority w:val="99"/>
    <w:unhideWhenUsed/>
    <w:rsid w:val="00927DC4"/>
    <w:pPr>
      <w:numPr>
        <w:numId w:val="18"/>
      </w:numPr>
    </w:pPr>
  </w:style>
  <w:style w:type="numbering" w:customStyle="1" w:styleId="11111b">
    <w:name w:val="Нет списка11111"/>
    <w:next w:val="a5"/>
    <w:semiHidden/>
    <w:rsid w:val="00927DC4"/>
  </w:style>
  <w:style w:type="table" w:customStyle="1" w:styleId="12120">
    <w:name w:val="Сетка таблицы1212"/>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Нет списка222"/>
    <w:next w:val="a5"/>
    <w:uiPriority w:val="99"/>
    <w:semiHidden/>
    <w:unhideWhenUsed/>
    <w:rsid w:val="00927DC4"/>
  </w:style>
  <w:style w:type="table" w:customStyle="1" w:styleId="1311">
    <w:name w:val="Сетка таблицы1311"/>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
    <w:name w:val="Нет списка321"/>
    <w:next w:val="a5"/>
    <w:uiPriority w:val="99"/>
    <w:semiHidden/>
    <w:unhideWhenUsed/>
    <w:rsid w:val="00927DC4"/>
  </w:style>
  <w:style w:type="table" w:customStyle="1" w:styleId="1511">
    <w:name w:val="Сетка таблицы151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0">
    <w:name w:val="Сетка таблицы211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1121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
    <w:name w:val="1 / 1.1 / 1.1.211"/>
    <w:basedOn w:val="a5"/>
    <w:next w:val="111111"/>
    <w:uiPriority w:val="99"/>
    <w:unhideWhenUsed/>
    <w:rsid w:val="00927DC4"/>
  </w:style>
  <w:style w:type="numbering" w:customStyle="1" w:styleId="12111">
    <w:name w:val="Нет списка1211"/>
    <w:next w:val="a5"/>
    <w:semiHidden/>
    <w:rsid w:val="00927DC4"/>
  </w:style>
  <w:style w:type="numbering" w:customStyle="1" w:styleId="21111">
    <w:name w:val="Нет списка2111"/>
    <w:next w:val="a5"/>
    <w:uiPriority w:val="99"/>
    <w:semiHidden/>
    <w:unhideWhenUsed/>
    <w:rsid w:val="00927DC4"/>
  </w:style>
  <w:style w:type="table" w:customStyle="1" w:styleId="1711">
    <w:name w:val="Сетка таблицы1711"/>
    <w:basedOn w:val="a4"/>
    <w:next w:val="afff6"/>
    <w:uiPriority w:val="59"/>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ioaioo">
    <w:name w:val="Ii oaio?o"/>
    <w:basedOn w:val="a2"/>
    <w:uiPriority w:val="99"/>
    <w:qFormat/>
    <w:rsid w:val="00927DC4"/>
    <w:pPr>
      <w:keepNext/>
      <w:keepLines/>
      <w:spacing w:before="240" w:after="240" w:line="240" w:lineRule="auto"/>
      <w:jc w:val="center"/>
    </w:pPr>
    <w:rPr>
      <w:rFonts w:eastAsia="Times New Roman" w:cs="Times New Roman"/>
      <w:b/>
      <w:sz w:val="28"/>
      <w:szCs w:val="28"/>
      <w:lang w:eastAsia="ru-RU"/>
    </w:rPr>
  </w:style>
  <w:style w:type="paragraph" w:customStyle="1" w:styleId="afffffff9">
    <w:name w:val="Первая строка заголовка"/>
    <w:basedOn w:val="a2"/>
    <w:uiPriority w:val="99"/>
    <w:qFormat/>
    <w:rsid w:val="00927DC4"/>
    <w:pPr>
      <w:keepNext/>
      <w:keepLines/>
      <w:spacing w:before="960" w:after="120" w:line="240" w:lineRule="auto"/>
      <w:jc w:val="center"/>
    </w:pPr>
    <w:rPr>
      <w:rFonts w:eastAsia="Times New Roman" w:cs="Times New Roman"/>
      <w:b/>
      <w:noProof/>
      <w:sz w:val="32"/>
      <w:szCs w:val="28"/>
      <w:lang w:eastAsia="ru-RU"/>
    </w:rPr>
  </w:style>
  <w:style w:type="paragraph" w:customStyle="1" w:styleId="Aacao1cionooiii">
    <w:name w:val="Aacao1 c ionooiii"/>
    <w:basedOn w:val="a2"/>
    <w:uiPriority w:val="99"/>
    <w:qFormat/>
    <w:rsid w:val="00927DC4"/>
    <w:pPr>
      <w:spacing w:after="60" w:line="360" w:lineRule="exact"/>
      <w:ind w:firstLine="709"/>
    </w:pPr>
    <w:rPr>
      <w:rFonts w:eastAsia="Times New Roman" w:cs="Times New Roman"/>
      <w:sz w:val="28"/>
      <w:szCs w:val="20"/>
      <w:lang w:eastAsia="ru-RU"/>
    </w:rPr>
  </w:style>
  <w:style w:type="numbering" w:customStyle="1" w:styleId="4123">
    <w:name w:val="Нет списка412"/>
    <w:next w:val="a5"/>
    <w:uiPriority w:val="99"/>
    <w:semiHidden/>
    <w:unhideWhenUsed/>
    <w:rsid w:val="00927DC4"/>
  </w:style>
  <w:style w:type="paragraph" w:customStyle="1" w:styleId="ConsNonformat">
    <w:name w:val="ConsNonformat"/>
    <w:uiPriority w:val="99"/>
    <w:qFormat/>
    <w:rsid w:val="00927DC4"/>
    <w:pPr>
      <w:overflowPunct w:val="0"/>
      <w:autoSpaceDE w:val="0"/>
      <w:autoSpaceDN w:val="0"/>
      <w:adjustRightInd w:val="0"/>
      <w:textAlignment w:val="baseline"/>
    </w:pPr>
    <w:rPr>
      <w:rFonts w:ascii="Consultant" w:hAnsi="Consultant" w:cs="Consultant"/>
      <w:lang w:eastAsia="ru-RU"/>
    </w:rPr>
  </w:style>
  <w:style w:type="paragraph" w:customStyle="1" w:styleId="afffffffa">
    <w:name w:val="Шапка таблицы"/>
    <w:basedOn w:val="aa"/>
    <w:qFormat/>
    <w:rsid w:val="00927DC4"/>
    <w:pPr>
      <w:keepNext/>
      <w:keepLines/>
      <w:suppressAutoHyphens/>
      <w:spacing w:before="120" w:after="120" w:line="240" w:lineRule="auto"/>
      <w:ind w:firstLine="0"/>
      <w:jc w:val="right"/>
    </w:pPr>
    <w:rPr>
      <w:rFonts w:eastAsia="Times New Roman" w:cs="Arial"/>
      <w:lang w:eastAsia="ru-RU"/>
    </w:rPr>
  </w:style>
  <w:style w:type="paragraph" w:customStyle="1" w:styleId="21f1">
    <w:name w:val="Основной текст с отступом 21"/>
    <w:basedOn w:val="a2"/>
    <w:uiPriority w:val="99"/>
    <w:qFormat/>
    <w:rsid w:val="00927DC4"/>
    <w:pPr>
      <w:spacing w:after="0" w:line="240" w:lineRule="auto"/>
      <w:ind w:right="-101" w:firstLine="284"/>
    </w:pPr>
    <w:rPr>
      <w:rFonts w:eastAsia="Times New Roman"/>
      <w:szCs w:val="24"/>
      <w:lang w:eastAsia="ru-RU"/>
    </w:rPr>
  </w:style>
  <w:style w:type="paragraph" w:customStyle="1" w:styleId="1ff7">
    <w:name w:val="Основной текст с отступом1"/>
    <w:basedOn w:val="a2"/>
    <w:uiPriority w:val="99"/>
    <w:qFormat/>
    <w:rsid w:val="00927DC4"/>
    <w:pPr>
      <w:overflowPunct w:val="0"/>
      <w:autoSpaceDE w:val="0"/>
      <w:autoSpaceDN w:val="0"/>
      <w:adjustRightInd w:val="0"/>
      <w:spacing w:after="120" w:line="240" w:lineRule="auto"/>
      <w:ind w:left="283"/>
      <w:textAlignment w:val="baseline"/>
    </w:pPr>
    <w:rPr>
      <w:rFonts w:eastAsia="Times New Roman"/>
      <w:lang w:eastAsia="ru-RU"/>
    </w:rPr>
  </w:style>
  <w:style w:type="paragraph" w:customStyle="1" w:styleId="1ff8">
    <w:name w:val="_СПИСОК №1"/>
    <w:basedOn w:val="a2"/>
    <w:uiPriority w:val="99"/>
    <w:qFormat/>
    <w:rsid w:val="00927DC4"/>
    <w:pPr>
      <w:tabs>
        <w:tab w:val="num" w:pos="357"/>
      </w:tabs>
      <w:spacing w:after="0" w:line="240" w:lineRule="auto"/>
      <w:ind w:left="714" w:hanging="357"/>
    </w:pPr>
    <w:rPr>
      <w:rFonts w:eastAsia="Times New Roman"/>
      <w:lang w:eastAsia="ru-RU"/>
    </w:rPr>
  </w:style>
  <w:style w:type="paragraph" w:customStyle="1" w:styleId="31">
    <w:name w:val="Основной текст с отступом 31"/>
    <w:basedOn w:val="a2"/>
    <w:uiPriority w:val="99"/>
    <w:qFormat/>
    <w:rsid w:val="00927DC4"/>
    <w:pPr>
      <w:numPr>
        <w:numId w:val="17"/>
      </w:numPr>
      <w:tabs>
        <w:tab w:val="clear" w:pos="357"/>
      </w:tabs>
      <w:spacing w:after="0" w:line="240" w:lineRule="auto"/>
      <w:ind w:left="0" w:right="-101" w:firstLine="284"/>
    </w:pPr>
    <w:rPr>
      <w:rFonts w:eastAsia="Times New Roman"/>
      <w:szCs w:val="24"/>
      <w:lang w:eastAsia="ru-RU"/>
    </w:rPr>
  </w:style>
  <w:style w:type="paragraph" w:styleId="2ff6">
    <w:name w:val="Body Text First Indent 2"/>
    <w:basedOn w:val="affff9"/>
    <w:link w:val="2ff7"/>
    <w:uiPriority w:val="99"/>
    <w:rsid w:val="00927DC4"/>
    <w:pPr>
      <w:ind w:firstLine="210"/>
      <w:jc w:val="both"/>
    </w:pPr>
    <w:rPr>
      <w:rFonts w:ascii="Arial" w:hAnsi="Arial" w:cs="Arial"/>
      <w:sz w:val="22"/>
      <w:szCs w:val="22"/>
    </w:rPr>
  </w:style>
  <w:style w:type="character" w:customStyle="1" w:styleId="2ff7">
    <w:name w:val="Красная строка 2 Знак"/>
    <w:basedOn w:val="affffa"/>
    <w:link w:val="2ff6"/>
    <w:uiPriority w:val="99"/>
    <w:rsid w:val="00927DC4"/>
    <w:rPr>
      <w:rFonts w:ascii="Arial" w:hAnsi="Arial" w:cs="Arial"/>
      <w:sz w:val="22"/>
      <w:szCs w:val="22"/>
      <w:lang w:eastAsia="ru-RU"/>
    </w:rPr>
  </w:style>
  <w:style w:type="paragraph" w:customStyle="1" w:styleId="1ff9">
    <w:name w:val="_Список 1"/>
    <w:basedOn w:val="a2"/>
    <w:uiPriority w:val="99"/>
    <w:qFormat/>
    <w:rsid w:val="00927DC4"/>
    <w:pPr>
      <w:tabs>
        <w:tab w:val="num" w:pos="720"/>
      </w:tabs>
      <w:spacing w:after="0" w:line="240" w:lineRule="auto"/>
      <w:ind w:left="720" w:hanging="360"/>
    </w:pPr>
    <w:rPr>
      <w:rFonts w:eastAsia="Times New Roman"/>
      <w:lang w:eastAsia="ru-RU"/>
    </w:rPr>
  </w:style>
  <w:style w:type="paragraph" w:customStyle="1" w:styleId="327">
    <w:name w:val="Основной текст с отступом 32"/>
    <w:basedOn w:val="a2"/>
    <w:uiPriority w:val="99"/>
    <w:qFormat/>
    <w:rsid w:val="00927DC4"/>
    <w:pPr>
      <w:spacing w:after="0" w:line="240" w:lineRule="auto"/>
      <w:ind w:right="-101" w:firstLine="284"/>
    </w:pPr>
    <w:rPr>
      <w:rFonts w:eastAsia="Times New Roman"/>
      <w:szCs w:val="24"/>
      <w:lang w:eastAsia="ru-RU"/>
    </w:rPr>
  </w:style>
  <w:style w:type="paragraph" w:customStyle="1" w:styleId="22a">
    <w:name w:val="Основной текст 22"/>
    <w:basedOn w:val="a2"/>
    <w:uiPriority w:val="99"/>
    <w:qFormat/>
    <w:rsid w:val="00927DC4"/>
    <w:pPr>
      <w:spacing w:after="0" w:line="240" w:lineRule="auto"/>
      <w:ind w:firstLine="284"/>
    </w:pPr>
    <w:rPr>
      <w:rFonts w:eastAsia="Times New Roman"/>
      <w:szCs w:val="24"/>
      <w:lang w:eastAsia="ru-RU"/>
    </w:rPr>
  </w:style>
  <w:style w:type="paragraph" w:customStyle="1" w:styleId="22b">
    <w:name w:val="Основной текст с отступом 22"/>
    <w:basedOn w:val="a2"/>
    <w:uiPriority w:val="99"/>
    <w:qFormat/>
    <w:rsid w:val="00927DC4"/>
    <w:pPr>
      <w:spacing w:after="0" w:line="240" w:lineRule="auto"/>
      <w:ind w:right="-101" w:firstLine="284"/>
    </w:pPr>
    <w:rPr>
      <w:rFonts w:eastAsia="Times New Roman"/>
      <w:szCs w:val="24"/>
      <w:lang w:eastAsia="ru-RU"/>
    </w:rPr>
  </w:style>
  <w:style w:type="character" w:customStyle="1" w:styleId="3fa">
    <w:name w:val="Знак Знак3"/>
    <w:uiPriority w:val="99"/>
    <w:rsid w:val="00927DC4"/>
    <w:rPr>
      <w:rFonts w:ascii="Arial" w:hAnsi="Arial" w:cs="Arial"/>
      <w:sz w:val="24"/>
      <w:szCs w:val="24"/>
      <w:lang w:val="ru-RU" w:eastAsia="ru-RU"/>
    </w:rPr>
  </w:style>
  <w:style w:type="paragraph" w:customStyle="1" w:styleId="FR1">
    <w:name w:val="FR1"/>
    <w:uiPriority w:val="99"/>
    <w:qFormat/>
    <w:rsid w:val="00927DC4"/>
    <w:pPr>
      <w:widowControl w:val="0"/>
      <w:overflowPunct w:val="0"/>
      <w:autoSpaceDE w:val="0"/>
      <w:autoSpaceDN w:val="0"/>
      <w:adjustRightInd w:val="0"/>
      <w:spacing w:before="60" w:line="280" w:lineRule="auto"/>
      <w:ind w:left="160" w:hanging="160"/>
      <w:textAlignment w:val="baseline"/>
    </w:pPr>
    <w:rPr>
      <w:rFonts w:ascii="Arial Narrow" w:hAnsi="Arial Narrow" w:cs="Arial Narrow"/>
      <w:lang w:eastAsia="ru-RU"/>
    </w:rPr>
  </w:style>
  <w:style w:type="paragraph" w:customStyle="1" w:styleId="FR2">
    <w:name w:val="FR2"/>
    <w:uiPriority w:val="99"/>
    <w:qFormat/>
    <w:rsid w:val="00927DC4"/>
    <w:pPr>
      <w:widowControl w:val="0"/>
      <w:ind w:left="1200" w:right="2200"/>
      <w:jc w:val="center"/>
    </w:pPr>
    <w:rPr>
      <w:rFonts w:ascii="Arial" w:hAnsi="Arial" w:cs="Arial"/>
      <w:sz w:val="16"/>
      <w:szCs w:val="16"/>
      <w:lang w:eastAsia="ru-RU"/>
    </w:rPr>
  </w:style>
  <w:style w:type="paragraph" w:customStyle="1" w:styleId="318">
    <w:name w:val="Основной текст 31"/>
    <w:basedOn w:val="a2"/>
    <w:uiPriority w:val="99"/>
    <w:qFormat/>
    <w:rsid w:val="00927DC4"/>
    <w:pPr>
      <w:spacing w:after="0" w:line="240" w:lineRule="auto"/>
    </w:pPr>
    <w:rPr>
      <w:rFonts w:eastAsia="Times New Roman"/>
      <w:szCs w:val="24"/>
      <w:lang w:eastAsia="ru-RU"/>
    </w:rPr>
  </w:style>
  <w:style w:type="character" w:customStyle="1" w:styleId="7e">
    <w:name w:val="Знак Знак7"/>
    <w:uiPriority w:val="99"/>
    <w:rsid w:val="00927DC4"/>
    <w:rPr>
      <w:rFonts w:cs="Times New Roman"/>
      <w:sz w:val="16"/>
      <w:szCs w:val="16"/>
      <w:lang w:eastAsia="en-US"/>
    </w:rPr>
  </w:style>
  <w:style w:type="character" w:customStyle="1" w:styleId="169">
    <w:name w:val="Знак Знак16"/>
    <w:uiPriority w:val="99"/>
    <w:rsid w:val="00927DC4"/>
    <w:rPr>
      <w:rFonts w:ascii="Arial" w:hAnsi="Arial" w:cs="Arial"/>
      <w:sz w:val="24"/>
      <w:szCs w:val="24"/>
    </w:rPr>
  </w:style>
  <w:style w:type="character" w:customStyle="1" w:styleId="713">
    <w:name w:val="Знак Знак71"/>
    <w:uiPriority w:val="99"/>
    <w:locked/>
    <w:rsid w:val="00927DC4"/>
    <w:rPr>
      <w:rFonts w:ascii="Calibri" w:hAnsi="Calibri" w:cs="Calibri"/>
      <w:sz w:val="16"/>
      <w:szCs w:val="16"/>
      <w:lang w:val="ru-RU" w:eastAsia="en-US"/>
    </w:rPr>
  </w:style>
  <w:style w:type="character" w:customStyle="1" w:styleId="202">
    <w:name w:val="Знак Знак20"/>
    <w:uiPriority w:val="99"/>
    <w:rsid w:val="00927DC4"/>
    <w:rPr>
      <w:rFonts w:ascii="Cambria" w:hAnsi="Cambria" w:cs="Cambria"/>
      <w:b/>
      <w:bCs/>
      <w:kern w:val="32"/>
      <w:sz w:val="32"/>
      <w:szCs w:val="32"/>
      <w:lang w:eastAsia="en-US"/>
    </w:rPr>
  </w:style>
  <w:style w:type="character" w:customStyle="1" w:styleId="11f2">
    <w:name w:val="Знак Знак11"/>
    <w:uiPriority w:val="99"/>
    <w:rsid w:val="00927DC4"/>
    <w:rPr>
      <w:rFonts w:ascii="Arial" w:hAnsi="Arial" w:cs="Arial"/>
      <w:sz w:val="20"/>
      <w:szCs w:val="20"/>
      <w:lang w:eastAsia="ru-RU"/>
    </w:rPr>
  </w:style>
  <w:style w:type="paragraph" w:customStyle="1" w:styleId="ConsTitle">
    <w:name w:val="ConsTitle"/>
    <w:uiPriority w:val="99"/>
    <w:qFormat/>
    <w:rsid w:val="00927DC4"/>
    <w:pPr>
      <w:autoSpaceDE w:val="0"/>
      <w:autoSpaceDN w:val="0"/>
      <w:adjustRightInd w:val="0"/>
      <w:ind w:right="19772"/>
    </w:pPr>
    <w:rPr>
      <w:rFonts w:ascii="Arial" w:hAnsi="Arial" w:cs="Arial"/>
      <w:b/>
      <w:bCs/>
      <w:lang w:eastAsia="ru-RU"/>
    </w:rPr>
  </w:style>
  <w:style w:type="paragraph" w:customStyle="1" w:styleId="238">
    <w:name w:val="Основной текст с отступом 23"/>
    <w:basedOn w:val="a2"/>
    <w:uiPriority w:val="99"/>
    <w:qFormat/>
    <w:rsid w:val="00927DC4"/>
    <w:pPr>
      <w:spacing w:after="0" w:line="240" w:lineRule="auto"/>
      <w:ind w:right="-101" w:firstLine="284"/>
    </w:pPr>
    <w:rPr>
      <w:rFonts w:eastAsia="Times New Roman"/>
      <w:szCs w:val="24"/>
      <w:lang w:eastAsia="ru-RU"/>
    </w:rPr>
  </w:style>
  <w:style w:type="paragraph" w:customStyle="1" w:styleId="xl30">
    <w:name w:val="xl30"/>
    <w:basedOn w:val="a2"/>
    <w:uiPriority w:val="99"/>
    <w:qFormat/>
    <w:rsid w:val="00927DC4"/>
    <w:pPr>
      <w:pBdr>
        <w:bottom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h2">
    <w:name w:val="h2"/>
    <w:basedOn w:val="a1"/>
    <w:uiPriority w:val="99"/>
    <w:qFormat/>
    <w:rsid w:val="00927DC4"/>
    <w:pPr>
      <w:numPr>
        <w:ilvl w:val="0"/>
        <w:numId w:val="0"/>
      </w:numPr>
      <w:spacing w:after="480"/>
      <w:jc w:val="center"/>
    </w:pPr>
    <w:rPr>
      <w:rFonts w:eastAsia="Times New Roman"/>
      <w:sz w:val="24"/>
      <w:lang w:eastAsia="ru-RU"/>
    </w:rPr>
  </w:style>
  <w:style w:type="paragraph" w:customStyle="1" w:styleId="21f2">
    <w:name w:val="Абзац списка21"/>
    <w:basedOn w:val="a2"/>
    <w:uiPriority w:val="99"/>
    <w:qFormat/>
    <w:rsid w:val="00927DC4"/>
    <w:pPr>
      <w:ind w:left="720"/>
    </w:pPr>
    <w:rPr>
      <w:rFonts w:ascii="Calibri" w:eastAsia="Times New Roman" w:hAnsi="Calibri" w:cs="Times New Roman"/>
      <w:lang w:eastAsia="ru-RU"/>
    </w:rPr>
  </w:style>
  <w:style w:type="paragraph" w:customStyle="1" w:styleId="239">
    <w:name w:val="Основной текст 23"/>
    <w:basedOn w:val="a2"/>
    <w:uiPriority w:val="99"/>
    <w:qFormat/>
    <w:rsid w:val="00927DC4"/>
    <w:pPr>
      <w:spacing w:after="0" w:line="240" w:lineRule="auto"/>
      <w:ind w:firstLine="284"/>
    </w:pPr>
    <w:rPr>
      <w:rFonts w:eastAsia="Times New Roman" w:cs="Times New Roman"/>
      <w:szCs w:val="20"/>
      <w:lang w:eastAsia="ru-RU"/>
    </w:rPr>
  </w:style>
  <w:style w:type="paragraph" w:customStyle="1" w:styleId="3fb">
    <w:name w:val="Обычный3"/>
    <w:uiPriority w:val="99"/>
    <w:qFormat/>
    <w:rsid w:val="00927DC4"/>
    <w:rPr>
      <w:sz w:val="24"/>
      <w:lang w:eastAsia="ru-RU"/>
    </w:rPr>
  </w:style>
  <w:style w:type="paragraph" w:customStyle="1" w:styleId="1ffa">
    <w:name w:val="Знак Знак Знак Знак Знак Знак Знак Знак Знак Знак Знак Знак1"/>
    <w:basedOn w:val="a2"/>
    <w:uiPriority w:val="99"/>
    <w:qFormat/>
    <w:rsid w:val="00927DC4"/>
    <w:pPr>
      <w:spacing w:after="160" w:line="240" w:lineRule="exact"/>
    </w:pPr>
    <w:rPr>
      <w:rFonts w:ascii="Verdana" w:eastAsia="Times New Roman" w:hAnsi="Verdana"/>
      <w:sz w:val="20"/>
      <w:szCs w:val="20"/>
      <w:lang w:val="en-US"/>
    </w:rPr>
  </w:style>
  <w:style w:type="paragraph" w:customStyle="1" w:styleId="328">
    <w:name w:val="Основной текст 32"/>
    <w:basedOn w:val="3fb"/>
    <w:uiPriority w:val="99"/>
    <w:qFormat/>
    <w:rsid w:val="00927DC4"/>
    <w:pPr>
      <w:jc w:val="both"/>
    </w:pPr>
  </w:style>
  <w:style w:type="paragraph" w:customStyle="1" w:styleId="319">
    <w:name w:val="Абзац списка31"/>
    <w:basedOn w:val="a2"/>
    <w:uiPriority w:val="99"/>
    <w:qFormat/>
    <w:rsid w:val="00927DC4"/>
    <w:pPr>
      <w:spacing w:after="0" w:line="240" w:lineRule="auto"/>
      <w:ind w:left="720"/>
    </w:pPr>
    <w:rPr>
      <w:rFonts w:eastAsia="Times New Roman"/>
      <w:lang w:eastAsia="ru-RU"/>
    </w:rPr>
  </w:style>
  <w:style w:type="paragraph" w:customStyle="1" w:styleId="2ff8">
    <w:name w:val="Без интервала2"/>
    <w:uiPriority w:val="99"/>
    <w:qFormat/>
    <w:rsid w:val="00927DC4"/>
    <w:pPr>
      <w:snapToGrid w:val="0"/>
      <w:ind w:firstLine="567"/>
      <w:jc w:val="both"/>
    </w:pPr>
    <w:rPr>
      <w:sz w:val="28"/>
      <w:lang w:eastAsia="ru-RU"/>
    </w:rPr>
  </w:style>
  <w:style w:type="paragraph" w:customStyle="1" w:styleId="4f5">
    <w:name w:val="Обычный4"/>
    <w:uiPriority w:val="99"/>
    <w:qFormat/>
    <w:rsid w:val="00927DC4"/>
    <w:rPr>
      <w:sz w:val="24"/>
      <w:lang w:eastAsia="ru-RU"/>
    </w:rPr>
  </w:style>
  <w:style w:type="paragraph" w:customStyle="1" w:styleId="1ffb">
    <w:name w:val="Знак Знак Знак Знак Знак Знак Знак Знак Знак Знак1"/>
    <w:basedOn w:val="a2"/>
    <w:uiPriority w:val="99"/>
    <w:qFormat/>
    <w:rsid w:val="00927DC4"/>
    <w:pPr>
      <w:spacing w:after="160" w:line="240" w:lineRule="exact"/>
    </w:pPr>
    <w:rPr>
      <w:rFonts w:ascii="Verdana" w:eastAsia="Times New Roman" w:hAnsi="Verdana"/>
      <w:sz w:val="20"/>
      <w:szCs w:val="20"/>
      <w:lang w:val="en-US"/>
    </w:rPr>
  </w:style>
  <w:style w:type="paragraph" w:customStyle="1" w:styleId="11f3">
    <w:name w:val="Знак Знак Знак Знак Знак Знак Знак Знак Знак Знак Знак Знак11"/>
    <w:basedOn w:val="a2"/>
    <w:uiPriority w:val="99"/>
    <w:qFormat/>
    <w:rsid w:val="00927DC4"/>
    <w:pPr>
      <w:spacing w:after="160" w:line="240" w:lineRule="exact"/>
    </w:pPr>
    <w:rPr>
      <w:rFonts w:ascii="Verdana" w:eastAsia="Times New Roman" w:hAnsi="Verdana"/>
      <w:sz w:val="20"/>
      <w:szCs w:val="20"/>
      <w:lang w:val="en-US"/>
    </w:rPr>
  </w:style>
  <w:style w:type="paragraph" w:customStyle="1" w:styleId="337">
    <w:name w:val="Основной текст 33"/>
    <w:basedOn w:val="4f5"/>
    <w:uiPriority w:val="99"/>
    <w:qFormat/>
    <w:rsid w:val="00927DC4"/>
    <w:pPr>
      <w:jc w:val="both"/>
    </w:pPr>
  </w:style>
  <w:style w:type="table" w:customStyle="1" w:styleId="1811">
    <w:name w:val="Сетка таблицы181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4">
    <w:name w:val="Нет списка512"/>
    <w:next w:val="a5"/>
    <w:uiPriority w:val="99"/>
    <w:semiHidden/>
    <w:unhideWhenUsed/>
    <w:rsid w:val="00927DC4"/>
  </w:style>
  <w:style w:type="table" w:customStyle="1" w:styleId="1911">
    <w:name w:val="Сетка таблицы191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1">
    <w:name w:val="Нет списка612"/>
    <w:next w:val="a5"/>
    <w:uiPriority w:val="99"/>
    <w:semiHidden/>
    <w:unhideWhenUsed/>
    <w:rsid w:val="00927DC4"/>
  </w:style>
  <w:style w:type="table" w:customStyle="1" w:styleId="2011">
    <w:name w:val="Сетка таблицы201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5"/>
    <w:uiPriority w:val="99"/>
    <w:semiHidden/>
    <w:unhideWhenUsed/>
    <w:rsid w:val="00927DC4"/>
  </w:style>
  <w:style w:type="table" w:customStyle="1" w:styleId="22110">
    <w:name w:val="Сетка таблицы221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2">
    <w:name w:val="Нет списка811"/>
    <w:next w:val="a5"/>
    <w:uiPriority w:val="99"/>
    <w:semiHidden/>
    <w:unhideWhenUsed/>
    <w:rsid w:val="00927DC4"/>
  </w:style>
  <w:style w:type="table" w:customStyle="1" w:styleId="2440">
    <w:name w:val="Сетка таблицы244"/>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5"/>
    <w:uiPriority w:val="99"/>
    <w:semiHidden/>
    <w:unhideWhenUsed/>
    <w:rsid w:val="00927DC4"/>
  </w:style>
  <w:style w:type="table" w:customStyle="1" w:styleId="2510">
    <w:name w:val="Сетка таблицы25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3">
    <w:name w:val="Нет списка101"/>
    <w:next w:val="a5"/>
    <w:uiPriority w:val="99"/>
    <w:semiHidden/>
    <w:unhideWhenUsed/>
    <w:rsid w:val="00927DC4"/>
  </w:style>
  <w:style w:type="table" w:customStyle="1" w:styleId="2610">
    <w:name w:val="Сетка таблицы26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Нет списка131"/>
    <w:next w:val="a5"/>
    <w:uiPriority w:val="99"/>
    <w:semiHidden/>
    <w:unhideWhenUsed/>
    <w:rsid w:val="00927DC4"/>
  </w:style>
  <w:style w:type="table" w:customStyle="1" w:styleId="2710">
    <w:name w:val="Сетка таблицы271"/>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Нет списка141"/>
    <w:next w:val="a5"/>
    <w:uiPriority w:val="99"/>
    <w:semiHidden/>
    <w:unhideWhenUsed/>
    <w:rsid w:val="00927DC4"/>
  </w:style>
  <w:style w:type="table" w:customStyle="1" w:styleId="2810">
    <w:name w:val="Сетка таблицы28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Классическая таблица 122"/>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
    <w:name w:val="Светлая заливка - Акцент 322"/>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10">
    <w:name w:val="Сетка таблицы113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 532"/>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1">
    <w:name w:val="Table Grid12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c">
    <w:name w:val="Папушкин22"/>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1">
    <w:name w:val="Сетка таблицы 522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0">
    <w:name w:val="Столбцы таблицы 322"/>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0">
    <w:name w:val="Столбцы таблицы 422"/>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0">
    <w:name w:val="Столбцы таблицы 522"/>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
    <w:name w:val="Таблица-список 122"/>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
    <w:name w:val="Столбцы таблицы 222"/>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
    <w:name w:val="Таблица-список 222"/>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d">
    <w:name w:val="Современная таблица22"/>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3">
    <w:name w:val="Средний список 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2">
    <w:name w:val="Простая таблица 222"/>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e">
    <w:name w:val="Стандартная таблица22"/>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4">
    <w:name w:val="Простая таблица 122"/>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3">
    <w:name w:val="Изящная таблица 222"/>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0">
    <w:name w:val="Веб-таблица 122"/>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20">
    <w:name w:val="Веб-таблица 222"/>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0">
    <w:name w:val="Веб-таблица 322"/>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f">
    <w:name w:val="Изысканная таблица22"/>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5">
    <w:name w:val="Изящная таблица 122"/>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4">
    <w:name w:val="Классическая таблица 222"/>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2">
    <w:name w:val="Сетка таблицы 822"/>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25">
    <w:name w:val="Сетка таблицы 222"/>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26">
    <w:name w:val="Сетка таблицы 122"/>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21">
    <w:name w:val="Простая таблица 322"/>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
    <w:name w:val="Средняя заливка 2 - Акцент 422"/>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13">
    <w:name w:val="Светлая заливка1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10">
    <w:name w:val="Светлая заливка117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7">
    <w:name w:val="Светлая заливка2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3">
    <w:name w:val="Сетка таблицы32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0">
    <w:name w:val="Светлая заливка1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4">
    <w:name w:val="Светлая заливка32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ветлая заливка4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
    <w:name w:val="Светлая заливка112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етка таблицы42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13">
    <w:name w:val="Светлая заливка52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f3">
    <w:name w:val="рпдлпжлопж2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14">
    <w:name w:val="Сетка таблицы5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
    <w:name w:val="Сетка таблицы102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0">
    <w:name w:val="Нет списка111111"/>
    <w:next w:val="a5"/>
    <w:semiHidden/>
    <w:rsid w:val="00927DC4"/>
  </w:style>
  <w:style w:type="table" w:customStyle="1" w:styleId="12210">
    <w:name w:val="Сетка таблицы122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
    <w:next w:val="a5"/>
    <w:uiPriority w:val="99"/>
    <w:semiHidden/>
    <w:unhideWhenUsed/>
    <w:rsid w:val="00927DC4"/>
  </w:style>
  <w:style w:type="table" w:customStyle="1" w:styleId="1321">
    <w:name w:val="Сетка таблицы1321"/>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5"/>
    <w:uiPriority w:val="99"/>
    <w:semiHidden/>
    <w:unhideWhenUsed/>
    <w:rsid w:val="00927DC4"/>
  </w:style>
  <w:style w:type="table" w:customStyle="1" w:styleId="11114">
    <w:name w:val="Классическая таблица 111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0">
    <w:name w:val="Светлая заливка - Акцент 311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10">
    <w:name w:val="Сетка таблицы 511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1">
    <w:name w:val="Table Grid111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Папушкин111"/>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1">
    <w:name w:val="Сетка таблицы 5211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2">
    <w:name w:val="Столбцы таблицы 311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0">
    <w:name w:val="Столбцы таблицы 411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
    <w:name w:val="Столбцы таблицы 511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
    <w:name w:val="Таблица-список 111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
    <w:name w:val="Столбцы таблицы 211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b">
    <w:name w:val="Современная таблица11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c">
    <w:name w:val="Средний список 11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3">
    <w:name w:val="Простая таблица 211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c">
    <w:name w:val="Стандартная таблица11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5">
    <w:name w:val="Простая таблица 111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4">
    <w:name w:val="Изящная таблица 211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0">
    <w:name w:val="Веб-таблица 111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0">
    <w:name w:val="Веб-таблица 211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
    <w:name w:val="Веб-таблица 311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d">
    <w:name w:val="Изысканная таблица11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6">
    <w:name w:val="Изящная таблица 111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5">
    <w:name w:val="Классическая таблица 211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10">
    <w:name w:val="Сетка таблицы 811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16">
    <w:name w:val="Сетка таблицы 211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17">
    <w:name w:val="Сетка таблицы 111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13">
    <w:name w:val="Простая таблица 311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12">
    <w:name w:val="Светлая заливка12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17">
    <w:name w:val="Светлая заливка2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
    <w:name w:val="Светлая заливка111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4">
    <w:name w:val="Светлая заливка311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
    <w:name w:val="Светлая заливка4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етка таблицы411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e">
    <w:name w:val="рпдлпжлопж11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113">
    <w:name w:val="Сетка таблицы51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0">
    <w:name w:val="Сетка таблицы71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1">
    <w:name w:val="1 / 1.1 / 1.1.2111"/>
    <w:basedOn w:val="a5"/>
    <w:next w:val="111111"/>
    <w:uiPriority w:val="99"/>
    <w:unhideWhenUsed/>
    <w:rsid w:val="00927DC4"/>
  </w:style>
  <w:style w:type="numbering" w:customStyle="1" w:styleId="121110">
    <w:name w:val="Нет списка12111"/>
    <w:next w:val="a5"/>
    <w:semiHidden/>
    <w:rsid w:val="00927DC4"/>
  </w:style>
  <w:style w:type="table" w:customStyle="1" w:styleId="121111">
    <w:name w:val="Сетка таблицы1211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0">
    <w:name w:val="Нет списка21111"/>
    <w:next w:val="a5"/>
    <w:uiPriority w:val="99"/>
    <w:semiHidden/>
    <w:unhideWhenUsed/>
    <w:rsid w:val="00927DC4"/>
  </w:style>
  <w:style w:type="numbering" w:customStyle="1" w:styleId="41113">
    <w:name w:val="Нет списка4111"/>
    <w:next w:val="a5"/>
    <w:semiHidden/>
    <w:unhideWhenUsed/>
    <w:rsid w:val="00927DC4"/>
  </w:style>
  <w:style w:type="numbering" w:customStyle="1" w:styleId="51114">
    <w:name w:val="Нет списка5111"/>
    <w:next w:val="a5"/>
    <w:uiPriority w:val="99"/>
    <w:semiHidden/>
    <w:unhideWhenUsed/>
    <w:rsid w:val="00927DC4"/>
  </w:style>
  <w:style w:type="numbering" w:customStyle="1" w:styleId="61111">
    <w:name w:val="Нет списка6111"/>
    <w:next w:val="a5"/>
    <w:uiPriority w:val="99"/>
    <w:semiHidden/>
    <w:unhideWhenUsed/>
    <w:rsid w:val="00927DC4"/>
  </w:style>
  <w:style w:type="numbering" w:customStyle="1" w:styleId="71111">
    <w:name w:val="Нет списка7111"/>
    <w:next w:val="a5"/>
    <w:uiPriority w:val="99"/>
    <w:semiHidden/>
    <w:unhideWhenUsed/>
    <w:rsid w:val="00927DC4"/>
  </w:style>
  <w:style w:type="numbering" w:customStyle="1" w:styleId="81112">
    <w:name w:val="Нет списка8111"/>
    <w:next w:val="a5"/>
    <w:uiPriority w:val="99"/>
    <w:semiHidden/>
    <w:unhideWhenUsed/>
    <w:rsid w:val="00927DC4"/>
  </w:style>
  <w:style w:type="table" w:customStyle="1" w:styleId="2411">
    <w:name w:val="Сетка таблицы241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0">
    <w:name w:val="Нет списка9111"/>
    <w:next w:val="a5"/>
    <w:uiPriority w:val="99"/>
    <w:semiHidden/>
    <w:unhideWhenUsed/>
    <w:rsid w:val="00927DC4"/>
  </w:style>
  <w:style w:type="numbering" w:customStyle="1" w:styleId="10110">
    <w:name w:val="Нет списка1011"/>
    <w:next w:val="a5"/>
    <w:uiPriority w:val="99"/>
    <w:semiHidden/>
    <w:unhideWhenUsed/>
    <w:rsid w:val="00927DC4"/>
  </w:style>
  <w:style w:type="numbering" w:customStyle="1" w:styleId="1512">
    <w:name w:val="Нет списка151"/>
    <w:next w:val="a5"/>
    <w:uiPriority w:val="99"/>
    <w:semiHidden/>
    <w:unhideWhenUsed/>
    <w:rsid w:val="00927DC4"/>
  </w:style>
  <w:style w:type="table" w:customStyle="1" w:styleId="2910">
    <w:name w:val="Сетка таблицы291"/>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Нет списка161"/>
    <w:next w:val="a5"/>
    <w:uiPriority w:val="99"/>
    <w:semiHidden/>
    <w:unhideWhenUsed/>
    <w:rsid w:val="00927DC4"/>
  </w:style>
  <w:style w:type="table" w:customStyle="1" w:styleId="21010">
    <w:name w:val="Сетка таблицы210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Классическая таблица 13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
    <w:name w:val="Светлая заливка - Акцент 33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10">
    <w:name w:val="Сетка таблицы115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Сетка таблицы 54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1">
    <w:name w:val="Table Grid13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a">
    <w:name w:val="Папушкин31"/>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1">
    <w:name w:val="Сетка таблицы 523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0">
    <w:name w:val="Столбцы таблицы 33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0">
    <w:name w:val="Столбцы таблицы 43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
    <w:name w:val="Столбцы таблицы 53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
    <w:name w:val="Таблица-список 13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Столбцы таблицы 23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
    <w:name w:val="Таблица-список 23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b">
    <w:name w:val="Современная таблица3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3">
    <w:name w:val="Средний список 11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редний список 1 - Акцент 113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12">
    <w:name w:val="Простая таблица 23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c">
    <w:name w:val="Стандартная таблица3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5">
    <w:name w:val="Простая таблица 13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3">
    <w:name w:val="Изящная таблица 23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0">
    <w:name w:val="Веб-таблица 13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0">
    <w:name w:val="Веб-таблица 23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0">
    <w:name w:val="Веб-таблица 33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d">
    <w:name w:val="Изысканная таблица3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6">
    <w:name w:val="Изящная таблица 13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4">
    <w:name w:val="Классическая таблица 23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10">
    <w:name w:val="Сетка таблицы 83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15">
    <w:name w:val="Сетка таблицы 23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17">
    <w:name w:val="Сетка таблицы 13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1">
    <w:name w:val="Простая таблица 33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13">
    <w:name w:val="Светлая заливка1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10">
    <w:name w:val="Светлая заливка118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16">
    <w:name w:val="Светлая заливка2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2">
    <w:name w:val="Сетка таблицы33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
    <w:name w:val="Светлая заливка113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
    <w:name w:val="Светлая заливка115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ветлая заливка111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3">
    <w:name w:val="Светлая заливка33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ветлая заливка4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
    <w:name w:val="Светлая заливка112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2">
    <w:name w:val="Сетка таблицы43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
    <w:name w:val="Светлая заливка114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12">
    <w:name w:val="Светлая заливка53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e">
    <w:name w:val="рпдлпжлопж3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13">
    <w:name w:val="Сетка таблицы53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0">
    <w:name w:val="Сетка таблицы63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
    <w:name w:val="Сетка таблицы83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0">
    <w:name w:val="Сетка таблицы103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1">
    <w:name w:val="Сетка таблицы1112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4">
    <w:name w:val="Нет списка1121"/>
    <w:next w:val="a5"/>
    <w:semiHidden/>
    <w:rsid w:val="00927DC4"/>
  </w:style>
  <w:style w:type="table" w:customStyle="1" w:styleId="1231">
    <w:name w:val="Сетка таблицы123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7">
    <w:name w:val="Нет списка231"/>
    <w:next w:val="a5"/>
    <w:uiPriority w:val="99"/>
    <w:semiHidden/>
    <w:unhideWhenUsed/>
    <w:rsid w:val="00927DC4"/>
  </w:style>
  <w:style w:type="table" w:customStyle="1" w:styleId="1331">
    <w:name w:val="Сетка таблицы1331"/>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0">
    <w:name w:val="Нет списка3211"/>
    <w:next w:val="a5"/>
    <w:uiPriority w:val="99"/>
    <w:semiHidden/>
    <w:unhideWhenUsed/>
    <w:rsid w:val="00927DC4"/>
  </w:style>
  <w:style w:type="table" w:customStyle="1" w:styleId="1521">
    <w:name w:val="Сетка таблицы152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Классическая таблица 112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20">
    <w:name w:val="Сетка таблицы16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7">
    <w:name w:val="Папушкин121"/>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10">
    <w:name w:val="Столбцы таблицы 312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0">
    <w:name w:val="Столбцы таблицы 412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0">
    <w:name w:val="Столбцы таблицы 512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
    <w:name w:val="Таблица-список 112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0">
    <w:name w:val="Столбцы таблицы 212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
    <w:name w:val="Таблица-список 212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8">
    <w:name w:val="Современная таблица12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11">
    <w:name w:val="Простая таблица 212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19">
    <w:name w:val="Стандартная таблица12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6">
    <w:name w:val="Простая таблица 112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2">
    <w:name w:val="Изящная таблица 212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0">
    <w:name w:val="Веб-таблица 112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0">
    <w:name w:val="Веб-таблица 212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
    <w:name w:val="Веб-таблица 312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a">
    <w:name w:val="Изысканная таблица12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7">
    <w:name w:val="Изящная таблица 112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3">
    <w:name w:val="Классическая таблица 212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14">
    <w:name w:val="Сетка таблицы21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
    <w:name w:val="Сетка таблицы 812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15">
    <w:name w:val="Сетка таблицы 212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18">
    <w:name w:val="Сетка таблицы 112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11">
    <w:name w:val="Простая таблица 312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31212">
    <w:name w:val="Сетка таблицы312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1">
    <w:name w:val="Сетка таблицы412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
    <w:name w:val="Сетка таблицы112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1">
    <w:name w:val="1 / 1.1 / 1.1.221"/>
    <w:basedOn w:val="a5"/>
    <w:next w:val="111111"/>
    <w:uiPriority w:val="99"/>
    <w:semiHidden/>
    <w:unhideWhenUsed/>
    <w:rsid w:val="00927DC4"/>
  </w:style>
  <w:style w:type="numbering" w:customStyle="1" w:styleId="12211">
    <w:name w:val="Нет списка1221"/>
    <w:next w:val="a5"/>
    <w:semiHidden/>
    <w:rsid w:val="00927DC4"/>
  </w:style>
  <w:style w:type="numbering" w:customStyle="1" w:styleId="21216">
    <w:name w:val="Нет списка2121"/>
    <w:next w:val="a5"/>
    <w:uiPriority w:val="99"/>
    <w:semiHidden/>
    <w:unhideWhenUsed/>
    <w:rsid w:val="00927DC4"/>
  </w:style>
  <w:style w:type="table" w:customStyle="1" w:styleId="13120">
    <w:name w:val="Сетка таблицы1312"/>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4"/>
    <w:next w:val="afff6"/>
    <w:uiPriority w:val="59"/>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3">
    <w:name w:val="Нет списка421"/>
    <w:next w:val="a5"/>
    <w:uiPriority w:val="99"/>
    <w:semiHidden/>
    <w:unhideWhenUsed/>
    <w:rsid w:val="00927DC4"/>
  </w:style>
  <w:style w:type="table" w:customStyle="1" w:styleId="182">
    <w:name w:val="Сетка таблицы18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5">
    <w:name w:val="Нет списка521"/>
    <w:next w:val="a5"/>
    <w:uiPriority w:val="99"/>
    <w:semiHidden/>
    <w:unhideWhenUsed/>
    <w:rsid w:val="00927DC4"/>
  </w:style>
  <w:style w:type="table" w:customStyle="1" w:styleId="1920">
    <w:name w:val="Сетка таблицы19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
    <w:name w:val="Нет списка621"/>
    <w:next w:val="a5"/>
    <w:uiPriority w:val="99"/>
    <w:semiHidden/>
    <w:unhideWhenUsed/>
    <w:rsid w:val="00927DC4"/>
  </w:style>
  <w:style w:type="table" w:customStyle="1" w:styleId="2020">
    <w:name w:val="Сетка таблицы20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5"/>
    <w:uiPriority w:val="99"/>
    <w:semiHidden/>
    <w:unhideWhenUsed/>
    <w:rsid w:val="00927DC4"/>
  </w:style>
  <w:style w:type="table" w:customStyle="1" w:styleId="2226">
    <w:name w:val="Сетка таблицы22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3">
    <w:name w:val="Нет списка82"/>
    <w:next w:val="a5"/>
    <w:uiPriority w:val="99"/>
    <w:semiHidden/>
    <w:unhideWhenUsed/>
    <w:rsid w:val="00927DC4"/>
  </w:style>
  <w:style w:type="table" w:customStyle="1" w:styleId="2320">
    <w:name w:val="Сетка таблицы23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2">
    <w:name w:val="Нет списка92"/>
    <w:next w:val="a5"/>
    <w:uiPriority w:val="99"/>
    <w:semiHidden/>
    <w:unhideWhenUsed/>
    <w:rsid w:val="00927DC4"/>
  </w:style>
  <w:style w:type="table" w:customStyle="1" w:styleId="2520">
    <w:name w:val="Сетка таблицы25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2">
    <w:name w:val="Нет списка102"/>
    <w:next w:val="a5"/>
    <w:uiPriority w:val="99"/>
    <w:semiHidden/>
    <w:unhideWhenUsed/>
    <w:rsid w:val="00927DC4"/>
  </w:style>
  <w:style w:type="table" w:customStyle="1" w:styleId="2620">
    <w:name w:val="Сетка таблицы26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Нет списка171"/>
    <w:next w:val="a5"/>
    <w:uiPriority w:val="99"/>
    <w:semiHidden/>
    <w:unhideWhenUsed/>
    <w:rsid w:val="00927DC4"/>
  </w:style>
  <w:style w:type="table" w:customStyle="1" w:styleId="3010">
    <w:name w:val="Сетка таблицы301"/>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2">
    <w:name w:val="Нет списка181"/>
    <w:next w:val="a5"/>
    <w:uiPriority w:val="99"/>
    <w:semiHidden/>
    <w:unhideWhenUsed/>
    <w:rsid w:val="00927DC4"/>
  </w:style>
  <w:style w:type="table" w:customStyle="1" w:styleId="21310">
    <w:name w:val="Сетка таблицы213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Классическая таблица 14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
    <w:name w:val="Светлая заливка - Акцент 34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11">
    <w:name w:val="Сетка таблицы117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1">
    <w:name w:val="Table Grid14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a">
    <w:name w:val="Папушкин41"/>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1">
    <w:name w:val="Сетка таблицы 524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0">
    <w:name w:val="Столбцы таблицы 44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
    <w:name w:val="Столбцы таблицы 54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
    <w:name w:val="Таблица-список 14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2">
    <w:name w:val="Столбцы таблицы 24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
    <w:name w:val="Таблица-список 24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b">
    <w:name w:val="Современная таблица4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13">
    <w:name w:val="Средний список 11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редний список 1 - Акцент 114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3">
    <w:name w:val="Простая таблица 24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c">
    <w:name w:val="Стандартная таблица4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5">
    <w:name w:val="Простая таблица 14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4">
    <w:name w:val="Изящная таблица 24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0">
    <w:name w:val="Веб-таблица 14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0">
    <w:name w:val="Веб-таблица 24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0">
    <w:name w:val="Веб-таблица 34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d">
    <w:name w:val="Изысканная таблица4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6">
    <w:name w:val="Изящная таблица 14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5">
    <w:name w:val="Классическая таблица 24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10">
    <w:name w:val="Сетка таблицы 84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16">
    <w:name w:val="Сетка таблицы 24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17">
    <w:name w:val="Сетка таблицы 14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1">
    <w:name w:val="Простая таблица 34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
    <w:name w:val="Средняя заливка 2 - Акцент 44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13">
    <w:name w:val="Светлая заливка15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10">
    <w:name w:val="Светлая заливка119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17">
    <w:name w:val="Светлая заливка2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2">
    <w:name w:val="Сетка таблицы34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
    <w:name w:val="Светлая заливка113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1">
    <w:name w:val="Светлая заливка115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ветлая заливка111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ветлая заливка4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1">
    <w:name w:val="Светлая заливка112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2">
    <w:name w:val="Сетка таблицы44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
    <w:name w:val="Светлая заливка114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e">
    <w:name w:val="рпдлпжлопж4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413">
    <w:name w:val="Сетка таблицы54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0">
    <w:name w:val="Сетка таблицы74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1">
    <w:name w:val="Сетка таблицы84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10">
    <w:name w:val="Сетка таблицы104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2">
    <w:name w:val="Сетка таблицы1113"/>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4">
    <w:name w:val="Нет списка1131"/>
    <w:next w:val="a5"/>
    <w:semiHidden/>
    <w:rsid w:val="00927DC4"/>
  </w:style>
  <w:style w:type="table" w:customStyle="1" w:styleId="1241">
    <w:name w:val="Сетка таблицы124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8">
    <w:name w:val="Нет списка241"/>
    <w:next w:val="a5"/>
    <w:uiPriority w:val="99"/>
    <w:semiHidden/>
    <w:unhideWhenUsed/>
    <w:rsid w:val="00927DC4"/>
  </w:style>
  <w:style w:type="table" w:customStyle="1" w:styleId="1340">
    <w:name w:val="Сетка таблицы134"/>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4">
    <w:name w:val="Нет списка331"/>
    <w:next w:val="a5"/>
    <w:uiPriority w:val="99"/>
    <w:semiHidden/>
    <w:unhideWhenUsed/>
    <w:rsid w:val="00927DC4"/>
  </w:style>
  <w:style w:type="table" w:customStyle="1" w:styleId="1530">
    <w:name w:val="Сетка таблицы15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ветлая заливка - Акцент 313"/>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0">
    <w:name w:val="Сетка таблицы16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
    <w:name w:val="Сетка таблицы 513"/>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3">
    <w:name w:val="Table Grid113"/>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0">
    <w:name w:val="Сетка таблицы 5213"/>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33">
    <w:name w:val="Средний список 111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0">
    <w:name w:val="Сетка таблицы214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3">
    <w:name w:val="Средняя заливка 2 - Акцент 413"/>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32">
    <w:name w:val="Светлая заливка12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0">
    <w:name w:val="Светлая заливка116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7">
    <w:name w:val="Светлая заливка21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0">
    <w:name w:val="Сетка таблицы313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0">
    <w:name w:val="Светлая заливка1131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0">
    <w:name w:val="Светлая заливка1111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4">
    <w:name w:val="Светлая заливка313"/>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ветлая заливка41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0">
    <w:name w:val="Светлая заливка1121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30">
    <w:name w:val="Светлая заливка1141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2">
    <w:name w:val="Светлая заливка513"/>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d">
    <w:name w:val="рпдлпжлопж13"/>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33">
    <w:name w:val="Сетка таблицы51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
    <w:name w:val="Сетка таблицы81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uiPriority w:val="5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0">
    <w:name w:val="Сетка таблицы1013"/>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0">
    <w:name w:val="Сетка таблицы1123"/>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1">
    <w:name w:val="1 / 1.1 / 1.1.231"/>
    <w:basedOn w:val="a5"/>
    <w:next w:val="111111"/>
    <w:uiPriority w:val="99"/>
    <w:unhideWhenUsed/>
    <w:rsid w:val="00927DC4"/>
    <w:pPr>
      <w:numPr>
        <w:numId w:val="22"/>
      </w:numPr>
    </w:pPr>
  </w:style>
  <w:style w:type="numbering" w:customStyle="1" w:styleId="1233">
    <w:name w:val="Нет списка123"/>
    <w:next w:val="a5"/>
    <w:semiHidden/>
    <w:rsid w:val="00927DC4"/>
  </w:style>
  <w:style w:type="table" w:customStyle="1" w:styleId="12130">
    <w:name w:val="Сетка таблицы1213"/>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Нет списка2131"/>
    <w:next w:val="a5"/>
    <w:uiPriority w:val="99"/>
    <w:semiHidden/>
    <w:unhideWhenUsed/>
    <w:rsid w:val="00927DC4"/>
  </w:style>
  <w:style w:type="table" w:customStyle="1" w:styleId="13130">
    <w:name w:val="Сетка таблицы1313"/>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4"/>
    <w:next w:val="afff6"/>
    <w:uiPriority w:val="59"/>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3">
    <w:name w:val="Нет списка431"/>
    <w:next w:val="a5"/>
    <w:uiPriority w:val="99"/>
    <w:semiHidden/>
    <w:unhideWhenUsed/>
    <w:rsid w:val="00927DC4"/>
  </w:style>
  <w:style w:type="table" w:customStyle="1" w:styleId="183">
    <w:name w:val="Сетка таблицы18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4">
    <w:name w:val="Нет списка531"/>
    <w:next w:val="a5"/>
    <w:uiPriority w:val="99"/>
    <w:semiHidden/>
    <w:unhideWhenUsed/>
    <w:rsid w:val="00927DC4"/>
  </w:style>
  <w:style w:type="table" w:customStyle="1" w:styleId="193">
    <w:name w:val="Сетка таблицы19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1">
    <w:name w:val="Нет списка631"/>
    <w:next w:val="a5"/>
    <w:uiPriority w:val="99"/>
    <w:semiHidden/>
    <w:unhideWhenUsed/>
    <w:rsid w:val="00927DC4"/>
  </w:style>
  <w:style w:type="table" w:customStyle="1" w:styleId="203">
    <w:name w:val="Сетка таблицы20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5"/>
    <w:uiPriority w:val="99"/>
    <w:semiHidden/>
    <w:unhideWhenUsed/>
    <w:rsid w:val="00927DC4"/>
  </w:style>
  <w:style w:type="table" w:customStyle="1" w:styleId="2230">
    <w:name w:val="Сетка таблицы22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5"/>
    <w:uiPriority w:val="99"/>
    <w:semiHidden/>
    <w:unhideWhenUsed/>
    <w:rsid w:val="00927DC4"/>
  </w:style>
  <w:style w:type="table" w:customStyle="1" w:styleId="2330">
    <w:name w:val="Сетка таблицы23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2">
    <w:name w:val="Нет списка93"/>
    <w:next w:val="a5"/>
    <w:uiPriority w:val="99"/>
    <w:semiHidden/>
    <w:unhideWhenUsed/>
    <w:rsid w:val="00927DC4"/>
  </w:style>
  <w:style w:type="table" w:customStyle="1" w:styleId="2530">
    <w:name w:val="Сетка таблицы25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2">
    <w:name w:val="Нет списка103"/>
    <w:next w:val="a5"/>
    <w:uiPriority w:val="99"/>
    <w:semiHidden/>
    <w:unhideWhenUsed/>
    <w:rsid w:val="00927DC4"/>
  </w:style>
  <w:style w:type="table" w:customStyle="1" w:styleId="2630">
    <w:name w:val="Сетка таблицы26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Сетка таблицы1114"/>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
    <w:name w:val="1 / 1.1 / 1.1.24"/>
    <w:basedOn w:val="a5"/>
    <w:next w:val="111111"/>
    <w:uiPriority w:val="99"/>
    <w:unhideWhenUsed/>
    <w:rsid w:val="00927DC4"/>
  </w:style>
  <w:style w:type="table" w:customStyle="1" w:styleId="11242">
    <w:name w:val="Сетка таблицы1124"/>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1">
    <w:name w:val="1 / 1.1 / 1.1.31"/>
    <w:basedOn w:val="a5"/>
    <w:next w:val="111111"/>
    <w:uiPriority w:val="99"/>
    <w:unhideWhenUsed/>
    <w:rsid w:val="00927DC4"/>
    <w:pPr>
      <w:numPr>
        <w:numId w:val="24"/>
      </w:numPr>
    </w:pPr>
  </w:style>
  <w:style w:type="numbering" w:customStyle="1" w:styleId="544">
    <w:name w:val="Нет списка54"/>
    <w:next w:val="a5"/>
    <w:uiPriority w:val="99"/>
    <w:semiHidden/>
    <w:unhideWhenUsed/>
    <w:rsid w:val="00927DC4"/>
  </w:style>
  <w:style w:type="table" w:customStyle="1" w:styleId="670">
    <w:name w:val="Сетка таблицы67"/>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
    <w:next w:val="a5"/>
    <w:uiPriority w:val="99"/>
    <w:semiHidden/>
    <w:unhideWhenUsed/>
    <w:rsid w:val="00927DC4"/>
  </w:style>
  <w:style w:type="numbering" w:customStyle="1" w:styleId="2161">
    <w:name w:val="Нет списка216"/>
    <w:next w:val="a5"/>
    <w:uiPriority w:val="99"/>
    <w:semiHidden/>
    <w:unhideWhenUsed/>
    <w:rsid w:val="00927DC4"/>
  </w:style>
  <w:style w:type="table" w:customStyle="1" w:styleId="184">
    <w:name w:val="Классическая таблица 18"/>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8">
    <w:name w:val="Светлая заливка - Акцент 38"/>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80">
    <w:name w:val="Сетка таблицы128"/>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Сетка таблицы 59"/>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7">
    <w:name w:val="Table Grid17"/>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c">
    <w:name w:val="Папушкин8"/>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7">
    <w:name w:val="Сетка таблицы 527"/>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2">
    <w:name w:val="Столбцы таблицы 38"/>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83">
    <w:name w:val="Столбцы таблицы 48"/>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82">
    <w:name w:val="Столбцы таблицы 58"/>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8">
    <w:name w:val="Таблица-список 18"/>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4">
    <w:name w:val="Столбцы таблицы 28"/>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
    <w:name w:val="Таблица-список 28"/>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8d">
    <w:name w:val="Современная таблица8"/>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73">
    <w:name w:val="Средний список 117"/>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85">
    <w:name w:val="Простая таблица 28"/>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8e">
    <w:name w:val="Стандартная таблица8"/>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85">
    <w:name w:val="Простая таблица 18"/>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86">
    <w:name w:val="Изящная таблица 28"/>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80">
    <w:name w:val="Веб-таблица 18"/>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80">
    <w:name w:val="Веб-таблица 28"/>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80">
    <w:name w:val="Веб-таблица 38"/>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8f">
    <w:name w:val="Изысканная таблица8"/>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86">
    <w:name w:val="Изящная таблица 18"/>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7">
    <w:name w:val="Классическая таблица 28"/>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70">
    <w:name w:val="Сетка таблицы217"/>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
    <w:name w:val="Сетка таблицы 88"/>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88">
    <w:name w:val="Сетка таблицы 28"/>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87">
    <w:name w:val="Сетка таблицы 18"/>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83">
    <w:name w:val="Простая таблица 38"/>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88">
    <w:name w:val="Светлая заливка18"/>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0">
    <w:name w:val="Светлая заливка1118"/>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77">
    <w:name w:val="Светлая заливка27"/>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70">
    <w:name w:val="Сетка таблицы317"/>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90">
    <w:name w:val="Светлая заливка1119"/>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75">
    <w:name w:val="Светлая заливка37"/>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73">
    <w:name w:val="Светлая заливка47"/>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73">
    <w:name w:val="Светлая заливка57"/>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7f">
    <w:name w:val="рпдлпжлопж7"/>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100">
    <w:name w:val="1 / 1.1 / 1.1.10"/>
    <w:basedOn w:val="a5"/>
    <w:next w:val="111111"/>
    <w:uiPriority w:val="99"/>
    <w:unhideWhenUsed/>
    <w:rsid w:val="00927DC4"/>
  </w:style>
  <w:style w:type="table" w:customStyle="1" w:styleId="5140">
    <w:name w:val="Сетка таблицы514"/>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Сетка таблицы87"/>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1">
    <w:name w:val="Нет списка316"/>
    <w:next w:val="a5"/>
    <w:uiPriority w:val="99"/>
    <w:semiHidden/>
    <w:unhideWhenUsed/>
    <w:rsid w:val="00927DC4"/>
  </w:style>
  <w:style w:type="table" w:customStyle="1" w:styleId="970">
    <w:name w:val="Сетка таблицы97"/>
    <w:basedOn w:val="a4"/>
    <w:next w:val="afff6"/>
    <w:uiPriority w:val="9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3">
    <w:name w:val="Нет списка413"/>
    <w:next w:val="a5"/>
    <w:semiHidden/>
    <w:rsid w:val="00927DC4"/>
  </w:style>
  <w:style w:type="table" w:customStyle="1" w:styleId="107">
    <w:name w:val="Сетка таблицы107"/>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4">
    <w:name w:val="Нет списка55"/>
    <w:next w:val="a5"/>
    <w:uiPriority w:val="99"/>
    <w:semiHidden/>
    <w:unhideWhenUsed/>
    <w:rsid w:val="00927DC4"/>
  </w:style>
  <w:style w:type="numbering" w:customStyle="1" w:styleId="642">
    <w:name w:val="Нет списка64"/>
    <w:next w:val="a5"/>
    <w:uiPriority w:val="99"/>
    <w:semiHidden/>
    <w:unhideWhenUsed/>
    <w:rsid w:val="00927DC4"/>
  </w:style>
  <w:style w:type="table" w:customStyle="1" w:styleId="1350">
    <w:name w:val="Сетка таблицы135"/>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2">
    <w:name w:val="Нет списка74"/>
    <w:next w:val="a5"/>
    <w:uiPriority w:val="99"/>
    <w:semiHidden/>
    <w:unhideWhenUsed/>
    <w:rsid w:val="00927DC4"/>
  </w:style>
  <w:style w:type="table" w:customStyle="1" w:styleId="194">
    <w:name w:val="Сетка таблицы194"/>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2">
    <w:name w:val="Нет списка119"/>
    <w:next w:val="a5"/>
    <w:uiPriority w:val="99"/>
    <w:semiHidden/>
    <w:unhideWhenUsed/>
    <w:rsid w:val="00927DC4"/>
  </w:style>
  <w:style w:type="numbering" w:customStyle="1" w:styleId="2171">
    <w:name w:val="Нет списка217"/>
    <w:next w:val="a5"/>
    <w:uiPriority w:val="99"/>
    <w:semiHidden/>
    <w:unhideWhenUsed/>
    <w:rsid w:val="00927DC4"/>
  </w:style>
  <w:style w:type="numbering" w:customStyle="1" w:styleId="3171">
    <w:name w:val="Нет списка317"/>
    <w:next w:val="a5"/>
    <w:uiPriority w:val="99"/>
    <w:semiHidden/>
    <w:unhideWhenUsed/>
    <w:rsid w:val="00927DC4"/>
  </w:style>
  <w:style w:type="table" w:customStyle="1" w:styleId="2180">
    <w:name w:val="Сетка таблицы218"/>
    <w:basedOn w:val="a4"/>
    <w:next w:val="afff6"/>
    <w:uiPriority w:val="59"/>
    <w:rsid w:val="00927DC4"/>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42">
    <w:name w:val="Нет списка84"/>
    <w:next w:val="a5"/>
    <w:uiPriority w:val="99"/>
    <w:semiHidden/>
    <w:rsid w:val="00927DC4"/>
  </w:style>
  <w:style w:type="table" w:customStyle="1" w:styleId="204">
    <w:name w:val="Сетка таблицы204"/>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2">
    <w:name w:val="Нет списка94"/>
    <w:next w:val="a5"/>
    <w:uiPriority w:val="99"/>
    <w:semiHidden/>
    <w:unhideWhenUsed/>
    <w:rsid w:val="00927DC4"/>
  </w:style>
  <w:style w:type="table" w:customStyle="1" w:styleId="2240">
    <w:name w:val="Сетка таблицы224"/>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Нет списка124"/>
    <w:next w:val="a5"/>
    <w:uiPriority w:val="99"/>
    <w:semiHidden/>
    <w:unhideWhenUsed/>
    <w:rsid w:val="00927DC4"/>
  </w:style>
  <w:style w:type="table" w:customStyle="1" w:styleId="2340">
    <w:name w:val="Сетка таблицы234"/>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Классическая таблица 114"/>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
    <w:name w:val="Светлая заливка - Акцент 314"/>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51">
    <w:name w:val="Сетка таблицы1125"/>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
    <w:name w:val="Сетка таблицы 514"/>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4">
    <w:name w:val="Table Grid114"/>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9">
    <w:name w:val="Папушкин14"/>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40">
    <w:name w:val="Сетка таблицы 5214"/>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2">
    <w:name w:val="Столбцы таблицы 314"/>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
    <w:name w:val="Столбцы таблицы 414"/>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2">
    <w:name w:val="Столбцы таблицы 514"/>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
    <w:name w:val="Таблица-список 114"/>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2">
    <w:name w:val="Столбцы таблицы 214"/>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
    <w:name w:val="Таблица-список 214"/>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a">
    <w:name w:val="Современная таблица14"/>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3">
    <w:name w:val="Простая таблица 214"/>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4b">
    <w:name w:val="Стандартная таблица14"/>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9">
    <w:name w:val="Простая таблица 114"/>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0">
    <w:name w:val="Веб-таблица 114"/>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0">
    <w:name w:val="Веб-таблица 214"/>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0">
    <w:name w:val="Веб-таблица 314"/>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c">
    <w:name w:val="Изысканная таблица14"/>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a">
    <w:name w:val="Изящная таблица 114"/>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5">
    <w:name w:val="Классическая таблица 214"/>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4">
    <w:name w:val="Сетка таблицы 814"/>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46">
    <w:name w:val="Сетка таблицы 214"/>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4b">
    <w:name w:val="Сетка таблицы 114"/>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43">
    <w:name w:val="Простая таблица 314"/>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43">
    <w:name w:val="Светлая заливка12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4">
    <w:name w:val="Светлая заливка116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47">
    <w:name w:val="Светлая заливка21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80">
    <w:name w:val="Сетка таблицы318"/>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0">
    <w:name w:val="Светлая заливка1131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4">
    <w:name w:val="Светлая заливка314"/>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ветлая заливка41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0">
    <w:name w:val="Светлая заливка1121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43">
    <w:name w:val="Светлая заливка514"/>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d">
    <w:name w:val="рпдлпжлопж14"/>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50">
    <w:name w:val="Сетка таблицы515"/>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814"/>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1">
    <w:name w:val="Сетка таблицы1111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5">
    <w:name w:val="1 / 1.1 / 1.1.25"/>
    <w:basedOn w:val="a5"/>
    <w:next w:val="111111"/>
    <w:uiPriority w:val="99"/>
    <w:unhideWhenUsed/>
    <w:rsid w:val="00927DC4"/>
  </w:style>
  <w:style w:type="numbering" w:customStyle="1" w:styleId="11123">
    <w:name w:val="Нет списка1112"/>
    <w:next w:val="a5"/>
    <w:semiHidden/>
    <w:rsid w:val="00927DC4"/>
  </w:style>
  <w:style w:type="table" w:customStyle="1" w:styleId="12140">
    <w:name w:val="Сетка таблицы1214"/>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Нет списка223"/>
    <w:next w:val="a5"/>
    <w:uiPriority w:val="99"/>
    <w:semiHidden/>
    <w:unhideWhenUsed/>
    <w:rsid w:val="00927DC4"/>
  </w:style>
  <w:style w:type="table" w:customStyle="1" w:styleId="13140">
    <w:name w:val="Сетка таблицы1314"/>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2">
    <w:name w:val="Нет списка322"/>
    <w:next w:val="a5"/>
    <w:uiPriority w:val="99"/>
    <w:semiHidden/>
    <w:unhideWhenUsed/>
    <w:rsid w:val="00927DC4"/>
  </w:style>
  <w:style w:type="table" w:customStyle="1" w:styleId="15120">
    <w:name w:val="Сетка таблицы151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Сетка таблицы211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0">
    <w:name w:val="Сетка таблицы1121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2">
    <w:name w:val="1 / 1.1 / 1.1.212"/>
    <w:basedOn w:val="a5"/>
    <w:next w:val="111111"/>
    <w:uiPriority w:val="99"/>
    <w:semiHidden/>
    <w:unhideWhenUsed/>
    <w:rsid w:val="00927DC4"/>
  </w:style>
  <w:style w:type="numbering" w:customStyle="1" w:styleId="12121">
    <w:name w:val="Нет списка1212"/>
    <w:next w:val="a5"/>
    <w:semiHidden/>
    <w:rsid w:val="00927DC4"/>
  </w:style>
  <w:style w:type="numbering" w:customStyle="1" w:styleId="21121">
    <w:name w:val="Нет списка2112"/>
    <w:next w:val="a5"/>
    <w:uiPriority w:val="99"/>
    <w:semiHidden/>
    <w:unhideWhenUsed/>
    <w:rsid w:val="00927DC4"/>
  </w:style>
  <w:style w:type="table" w:customStyle="1" w:styleId="17120">
    <w:name w:val="Сетка таблицы1712"/>
    <w:basedOn w:val="a4"/>
    <w:next w:val="afff6"/>
    <w:uiPriority w:val="59"/>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3">
    <w:name w:val="Нет списка414"/>
    <w:next w:val="a5"/>
    <w:uiPriority w:val="99"/>
    <w:semiHidden/>
    <w:unhideWhenUsed/>
    <w:rsid w:val="00927DC4"/>
  </w:style>
  <w:style w:type="table" w:customStyle="1" w:styleId="18120">
    <w:name w:val="Сетка таблицы181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4">
    <w:name w:val="Нет списка513"/>
    <w:next w:val="a5"/>
    <w:uiPriority w:val="99"/>
    <w:semiHidden/>
    <w:unhideWhenUsed/>
    <w:rsid w:val="00927DC4"/>
  </w:style>
  <w:style w:type="table" w:customStyle="1" w:styleId="1912">
    <w:name w:val="Сетка таблицы191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0">
    <w:name w:val="Нет списка613"/>
    <w:next w:val="a5"/>
    <w:uiPriority w:val="99"/>
    <w:semiHidden/>
    <w:unhideWhenUsed/>
    <w:rsid w:val="00927DC4"/>
  </w:style>
  <w:style w:type="table" w:customStyle="1" w:styleId="2012">
    <w:name w:val="Сетка таблицы201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5"/>
    <w:uiPriority w:val="99"/>
    <w:semiHidden/>
    <w:unhideWhenUsed/>
    <w:rsid w:val="00927DC4"/>
  </w:style>
  <w:style w:type="table" w:customStyle="1" w:styleId="22120">
    <w:name w:val="Сетка таблицы221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2">
    <w:name w:val="Нет списка812"/>
    <w:next w:val="a5"/>
    <w:uiPriority w:val="99"/>
    <w:semiHidden/>
    <w:unhideWhenUsed/>
    <w:rsid w:val="00927DC4"/>
  </w:style>
  <w:style w:type="table" w:customStyle="1" w:styleId="2450">
    <w:name w:val="Сетка таблицы245"/>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5"/>
    <w:uiPriority w:val="99"/>
    <w:semiHidden/>
    <w:unhideWhenUsed/>
    <w:rsid w:val="00927DC4"/>
  </w:style>
  <w:style w:type="table" w:customStyle="1" w:styleId="2540">
    <w:name w:val="Сетка таблицы254"/>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2">
    <w:name w:val="Нет списка104"/>
    <w:next w:val="a5"/>
    <w:uiPriority w:val="99"/>
    <w:semiHidden/>
    <w:unhideWhenUsed/>
    <w:rsid w:val="00927DC4"/>
  </w:style>
  <w:style w:type="table" w:customStyle="1" w:styleId="2640">
    <w:name w:val="Сетка таблицы264"/>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Нет списка132"/>
    <w:next w:val="a5"/>
    <w:uiPriority w:val="99"/>
    <w:semiHidden/>
    <w:unhideWhenUsed/>
    <w:rsid w:val="00927DC4"/>
  </w:style>
  <w:style w:type="table" w:customStyle="1" w:styleId="2720">
    <w:name w:val="Сетка таблицы272"/>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Нет списка142"/>
    <w:next w:val="a5"/>
    <w:uiPriority w:val="99"/>
    <w:semiHidden/>
    <w:unhideWhenUsed/>
    <w:rsid w:val="00927DC4"/>
  </w:style>
  <w:style w:type="table" w:customStyle="1" w:styleId="2820">
    <w:name w:val="Сетка таблицы28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Классическая таблица 123"/>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3">
    <w:name w:val="Светлая заливка - Акцент 323"/>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20">
    <w:name w:val="Сетка таблицы113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2">
    <w:name w:val="Table Grid122"/>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a">
    <w:name w:val="Папушкин23"/>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2">
    <w:name w:val="Сетка таблицы 5222"/>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0">
    <w:name w:val="Столбцы таблицы 323"/>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30">
    <w:name w:val="Столбцы таблицы 423"/>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2">
    <w:name w:val="Столбцы таблицы 523"/>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3">
    <w:name w:val="Таблица-список 123"/>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2">
    <w:name w:val="Столбцы таблицы 223"/>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
    <w:name w:val="Таблица-список 223"/>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b">
    <w:name w:val="Современная таблица23"/>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3">
    <w:name w:val="Средний список 11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33">
    <w:name w:val="Простая таблица 223"/>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3c">
    <w:name w:val="Стандартная таблица23"/>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35">
    <w:name w:val="Простая таблица 123"/>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4">
    <w:name w:val="Изящная таблица 223"/>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0">
    <w:name w:val="Веб-таблица 123"/>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30">
    <w:name w:val="Веб-таблица 223"/>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30">
    <w:name w:val="Веб-таблица 323"/>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d">
    <w:name w:val="Изысканная таблица23"/>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6">
    <w:name w:val="Изящная таблица 123"/>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5">
    <w:name w:val="Классическая таблица 223"/>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30">
    <w:name w:val="Сетка таблицы 823"/>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36">
    <w:name w:val="Сетка таблицы 223"/>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37">
    <w:name w:val="Сетка таблицы 123"/>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31">
    <w:name w:val="Простая таблица 323"/>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3">
    <w:name w:val="Средняя заливка 2 - Акцент 423"/>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23">
    <w:name w:val="Светлая заливка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20">
    <w:name w:val="Светлая заливка117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27">
    <w:name w:val="Светлая заливка2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3">
    <w:name w:val="Сетка таблицы32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
    <w:name w:val="Светлая заливка113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4">
    <w:name w:val="Светлая заливка32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ветлая заливка4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етка таблицы422"/>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23">
    <w:name w:val="Светлая заливка52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f0">
    <w:name w:val="рпдлпжлопж22"/>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24">
    <w:name w:val="Сетка таблицы52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0">
    <w:name w:val="Сетка таблицы102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
    <w:next w:val="a5"/>
    <w:semiHidden/>
    <w:rsid w:val="00927DC4"/>
  </w:style>
  <w:style w:type="table" w:customStyle="1" w:styleId="12220">
    <w:name w:val="Сетка таблицы1222"/>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
    <w:name w:val="Нет списка2212"/>
    <w:next w:val="a5"/>
    <w:uiPriority w:val="99"/>
    <w:semiHidden/>
    <w:unhideWhenUsed/>
    <w:rsid w:val="00927DC4"/>
  </w:style>
  <w:style w:type="table" w:customStyle="1" w:styleId="13220">
    <w:name w:val="Сетка таблицы1322"/>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1">
    <w:name w:val="Нет списка3112"/>
    <w:next w:val="a5"/>
    <w:uiPriority w:val="99"/>
    <w:semiHidden/>
    <w:unhideWhenUsed/>
    <w:rsid w:val="00927DC4"/>
  </w:style>
  <w:style w:type="table" w:customStyle="1" w:styleId="11124">
    <w:name w:val="Классическая таблица 1112"/>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
    <w:name w:val="Светлая заливка - Акцент 3112"/>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20">
    <w:name w:val="Сетка таблицы 5112"/>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2">
    <w:name w:val="Table Grid1112"/>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Папушкин112"/>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2">
    <w:name w:val="Сетка таблицы 52112"/>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2">
    <w:name w:val="Столбцы таблицы 3112"/>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0">
    <w:name w:val="Столбцы таблицы 4112"/>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
    <w:name w:val="Столбцы таблицы 5112"/>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
    <w:name w:val="Таблица-список 1112"/>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2">
    <w:name w:val="Столбцы таблицы 2112"/>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
    <w:name w:val="Таблица-список 2112"/>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b">
    <w:name w:val="Современная таблица112"/>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23">
    <w:name w:val="Средний список 11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23">
    <w:name w:val="Простая таблица 2112"/>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2c">
    <w:name w:val="Стандартная таблица112"/>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5">
    <w:name w:val="Простая таблица 1112"/>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4">
    <w:name w:val="Изящная таблица 2112"/>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0">
    <w:name w:val="Веб-таблица 1112"/>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0">
    <w:name w:val="Веб-таблица 2112"/>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0">
    <w:name w:val="Веб-таблица 3112"/>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d">
    <w:name w:val="Изысканная таблица112"/>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6">
    <w:name w:val="Изящная таблица 1112"/>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5">
    <w:name w:val="Классическая таблица 2112"/>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20">
    <w:name w:val="Сетка таблицы 8112"/>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26">
    <w:name w:val="Сетка таблицы 2112"/>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27">
    <w:name w:val="Сетка таблицы 1112"/>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23">
    <w:name w:val="Простая таблица 3112"/>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22">
    <w:name w:val="Светлая заливка12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20">
    <w:name w:val="Светлая заливка116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27">
    <w:name w:val="Светлая заливка2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4">
    <w:name w:val="Светлая заливка311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
    <w:name w:val="Светлая заливка4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етка таблицы4112"/>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e">
    <w:name w:val="рпдлпжлопж112"/>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123">
    <w:name w:val="Сетка таблицы511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1">
    <w:name w:val="Сетка таблицы811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2">
    <w:name w:val="1 / 1.1 / 1.1.2112"/>
    <w:basedOn w:val="a5"/>
    <w:next w:val="111111"/>
    <w:uiPriority w:val="99"/>
    <w:semiHidden/>
    <w:unhideWhenUsed/>
    <w:rsid w:val="00927DC4"/>
  </w:style>
  <w:style w:type="numbering" w:customStyle="1" w:styleId="121120">
    <w:name w:val="Нет списка12112"/>
    <w:next w:val="a5"/>
    <w:semiHidden/>
    <w:rsid w:val="00927DC4"/>
  </w:style>
  <w:style w:type="table" w:customStyle="1" w:styleId="121121">
    <w:name w:val="Сетка таблицы12112"/>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20">
    <w:name w:val="Нет списка21112"/>
    <w:next w:val="a5"/>
    <w:uiPriority w:val="99"/>
    <w:semiHidden/>
    <w:unhideWhenUsed/>
    <w:rsid w:val="00927DC4"/>
  </w:style>
  <w:style w:type="table" w:customStyle="1" w:styleId="13111">
    <w:name w:val="Сетка таблицы13111"/>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3">
    <w:name w:val="Нет списка4112"/>
    <w:next w:val="a5"/>
    <w:uiPriority w:val="99"/>
    <w:semiHidden/>
    <w:unhideWhenUsed/>
    <w:rsid w:val="00927DC4"/>
  </w:style>
  <w:style w:type="numbering" w:customStyle="1" w:styleId="51124">
    <w:name w:val="Нет списка5112"/>
    <w:next w:val="a5"/>
    <w:uiPriority w:val="99"/>
    <w:semiHidden/>
    <w:unhideWhenUsed/>
    <w:rsid w:val="00927DC4"/>
  </w:style>
  <w:style w:type="numbering" w:customStyle="1" w:styleId="61120">
    <w:name w:val="Нет списка6112"/>
    <w:next w:val="a5"/>
    <w:uiPriority w:val="99"/>
    <w:semiHidden/>
    <w:unhideWhenUsed/>
    <w:rsid w:val="00927DC4"/>
  </w:style>
  <w:style w:type="numbering" w:customStyle="1" w:styleId="71120">
    <w:name w:val="Нет списка7112"/>
    <w:next w:val="a5"/>
    <w:uiPriority w:val="99"/>
    <w:semiHidden/>
    <w:unhideWhenUsed/>
    <w:rsid w:val="00927DC4"/>
  </w:style>
  <w:style w:type="numbering" w:customStyle="1" w:styleId="81122">
    <w:name w:val="Нет списка8112"/>
    <w:next w:val="a5"/>
    <w:uiPriority w:val="99"/>
    <w:semiHidden/>
    <w:unhideWhenUsed/>
    <w:rsid w:val="00927DC4"/>
  </w:style>
  <w:style w:type="table" w:customStyle="1" w:styleId="23110">
    <w:name w:val="Сетка таблицы231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20">
    <w:name w:val="Нет списка9112"/>
    <w:next w:val="a5"/>
    <w:uiPriority w:val="99"/>
    <w:semiHidden/>
    <w:unhideWhenUsed/>
    <w:rsid w:val="00927DC4"/>
  </w:style>
  <w:style w:type="table" w:customStyle="1" w:styleId="2511">
    <w:name w:val="Сетка таблицы251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0">
    <w:name w:val="Нет списка1012"/>
    <w:next w:val="a5"/>
    <w:uiPriority w:val="99"/>
    <w:semiHidden/>
    <w:unhideWhenUsed/>
    <w:rsid w:val="00927DC4"/>
  </w:style>
  <w:style w:type="table" w:customStyle="1" w:styleId="2611">
    <w:name w:val="Сетка таблицы261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5"/>
    <w:uiPriority w:val="99"/>
    <w:semiHidden/>
    <w:unhideWhenUsed/>
    <w:rsid w:val="00927DC4"/>
  </w:style>
  <w:style w:type="table" w:customStyle="1" w:styleId="2920">
    <w:name w:val="Сетка таблицы292"/>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1">
    <w:name w:val="Нет списка162"/>
    <w:next w:val="a5"/>
    <w:uiPriority w:val="99"/>
    <w:semiHidden/>
    <w:unhideWhenUsed/>
    <w:rsid w:val="00927DC4"/>
  </w:style>
  <w:style w:type="table" w:customStyle="1" w:styleId="2102">
    <w:name w:val="Сетка таблицы210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Классическая таблица 132"/>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2">
    <w:name w:val="Светлая заливка - Акцент 332"/>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20">
    <w:name w:val="Сетка таблицы115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2">
    <w:name w:val="Table Grid132"/>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Папушкин32"/>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20">
    <w:name w:val="Сетка таблицы 5232"/>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0">
    <w:name w:val="Столбцы таблицы 332"/>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20">
    <w:name w:val="Столбцы таблицы 432"/>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1">
    <w:name w:val="Столбцы таблицы 532"/>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2">
    <w:name w:val="Таблица-список 132"/>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
    <w:name w:val="Столбцы таблицы 232"/>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
    <w:name w:val="Таблица-список 232"/>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a">
    <w:name w:val="Современная таблица32"/>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23">
    <w:name w:val="Средний список 1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
    <w:name w:val="Средний список 1 - Акцент 1132"/>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22">
    <w:name w:val="Простая таблица 232"/>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b">
    <w:name w:val="Стандартная таблица32"/>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25">
    <w:name w:val="Простая таблица 132"/>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23">
    <w:name w:val="Изящная таблица 232"/>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0">
    <w:name w:val="Веб-таблица 132"/>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20">
    <w:name w:val="Веб-таблица 232"/>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20">
    <w:name w:val="Веб-таблица 332"/>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c">
    <w:name w:val="Изысканная таблица32"/>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26">
    <w:name w:val="Изящная таблица 132"/>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4">
    <w:name w:val="Классическая таблица 232"/>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20">
    <w:name w:val="Сетка таблицы 832"/>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25">
    <w:name w:val="Сетка таблицы 232"/>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27">
    <w:name w:val="Сетка таблицы 132"/>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21">
    <w:name w:val="Простая таблица 332"/>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2">
    <w:name w:val="Средняя заливка 2 - Акцент 432"/>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22">
    <w:name w:val="Светлая заливка14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20">
    <w:name w:val="Светлая заливка118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26">
    <w:name w:val="Светлая заливка2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2">
    <w:name w:val="Сетка таблицы33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2">
    <w:name w:val="Светлая заливка113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2">
    <w:name w:val="Светлая заливка115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0">
    <w:name w:val="Светлая заливка11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3">
    <w:name w:val="Светлая заливка33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ветлая заливка4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2">
    <w:name w:val="Светлая заливка112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2">
    <w:name w:val="Сетка таблицы432"/>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2">
    <w:name w:val="Светлая заливка114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22">
    <w:name w:val="Светлая заливка53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d">
    <w:name w:val="рпдлпжлопж32"/>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23">
    <w:name w:val="Сетка таблицы53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1">
    <w:name w:val="Сетка таблицы83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0">
    <w:name w:val="Сетка таблицы93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20">
    <w:name w:val="Сетка таблицы103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Сетка таблицы1112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4">
    <w:name w:val="Нет списка1122"/>
    <w:next w:val="a5"/>
    <w:semiHidden/>
    <w:rsid w:val="00927DC4"/>
  </w:style>
  <w:style w:type="table" w:customStyle="1" w:styleId="12320">
    <w:name w:val="Сетка таблицы1232"/>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7">
    <w:name w:val="Нет списка232"/>
    <w:next w:val="a5"/>
    <w:uiPriority w:val="99"/>
    <w:semiHidden/>
    <w:unhideWhenUsed/>
    <w:rsid w:val="00927DC4"/>
  </w:style>
  <w:style w:type="table" w:customStyle="1" w:styleId="1332">
    <w:name w:val="Сетка таблицы1332"/>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0">
    <w:name w:val="Нет списка3212"/>
    <w:next w:val="a5"/>
    <w:uiPriority w:val="99"/>
    <w:semiHidden/>
    <w:unhideWhenUsed/>
    <w:rsid w:val="00927DC4"/>
  </w:style>
  <w:style w:type="table" w:customStyle="1" w:styleId="15220">
    <w:name w:val="Сетка таблицы152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Классическая таблица 1122"/>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0">
    <w:name w:val="Светлая заливка - Акцент 312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210">
    <w:name w:val="Сетка таблицы16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1">
    <w:name w:val="Сетка таблицы 512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1">
    <w:name w:val="Table Grid112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Папушкин122"/>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1">
    <w:name w:val="Сетка таблицы 5212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0">
    <w:name w:val="Столбцы таблицы 3122"/>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0">
    <w:name w:val="Столбцы таблицы 4122"/>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0">
    <w:name w:val="Столбцы таблицы 5122"/>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
    <w:name w:val="Таблица-список 1122"/>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Столбцы таблицы 2122"/>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
    <w:name w:val="Таблица-список 2122"/>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8">
    <w:name w:val="Современная таблица122"/>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12">
    <w:name w:val="Средний список 1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
    <w:name w:val="Средний список 1 - Акцент 1112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221">
    <w:name w:val="Простая таблица 2122"/>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29">
    <w:name w:val="Стандартная таблица122"/>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6">
    <w:name w:val="Простая таблица 1122"/>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2">
    <w:name w:val="Изящная таблица 2122"/>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0">
    <w:name w:val="Веб-таблица 1122"/>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0">
    <w:name w:val="Веб-таблица 2122"/>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
    <w:name w:val="Веб-таблица 3122"/>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a">
    <w:name w:val="Изысканная таблица122"/>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7">
    <w:name w:val="Изящная таблица 1122"/>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3">
    <w:name w:val="Классическая таблица 2122"/>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24">
    <w:name w:val="Сетка таблицы212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0">
    <w:name w:val="Сетка таблицы 8122"/>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25">
    <w:name w:val="Сетка таблицы 2122"/>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28">
    <w:name w:val="Сетка таблицы 1122"/>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21">
    <w:name w:val="Простая таблица 3122"/>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1">
    <w:name w:val="Средняя заливка 2 - Акцент 412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12">
    <w:name w:val="Светлая заливка12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1">
    <w:name w:val="Светлая заливка116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17">
    <w:name w:val="Светлая заливка2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2">
    <w:name w:val="Сетка таблицы312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1">
    <w:name w:val="Светлая заливка113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1">
    <w:name w:val="Светлая заливка115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0">
    <w:name w:val="Светлая заливка11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13">
    <w:name w:val="Светлая заливка312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12">
    <w:name w:val="Светлая заливка4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1">
    <w:name w:val="Светлая заливка112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1">
    <w:name w:val="Сетка таблицы4122"/>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1">
    <w:name w:val="Светлая заливка114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12">
    <w:name w:val="Светлая заливка512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1b">
    <w:name w:val="рпдлпжлопж12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213">
    <w:name w:val="Сетка таблицы51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0">
    <w:name w:val="Сетка таблицы71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0">
    <w:name w:val="Сетка таблицы912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1">
    <w:name w:val="Сетка таблицы1012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0">
    <w:name w:val="Сетка таблицы1122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2">
    <w:name w:val="1 / 1.1 / 1.1.222"/>
    <w:basedOn w:val="a5"/>
    <w:next w:val="111111"/>
    <w:uiPriority w:val="99"/>
    <w:semiHidden/>
    <w:unhideWhenUsed/>
    <w:rsid w:val="00927DC4"/>
  </w:style>
  <w:style w:type="numbering" w:customStyle="1" w:styleId="12221">
    <w:name w:val="Нет списка1222"/>
    <w:next w:val="a5"/>
    <w:semiHidden/>
    <w:rsid w:val="00927DC4"/>
  </w:style>
  <w:style w:type="table" w:customStyle="1" w:styleId="121210">
    <w:name w:val="Сетка таблицы1212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6">
    <w:name w:val="Нет списка2122"/>
    <w:next w:val="a5"/>
    <w:uiPriority w:val="99"/>
    <w:semiHidden/>
    <w:unhideWhenUsed/>
    <w:rsid w:val="00927DC4"/>
  </w:style>
  <w:style w:type="table" w:customStyle="1" w:styleId="13121">
    <w:name w:val="Сетка таблицы13121"/>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4"/>
    <w:next w:val="afff6"/>
    <w:uiPriority w:val="59"/>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3">
    <w:name w:val="Нет списка422"/>
    <w:next w:val="a5"/>
    <w:uiPriority w:val="99"/>
    <w:semiHidden/>
    <w:unhideWhenUsed/>
    <w:rsid w:val="00927DC4"/>
  </w:style>
  <w:style w:type="table" w:customStyle="1" w:styleId="1821">
    <w:name w:val="Сетка таблицы182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5">
    <w:name w:val="Нет списка522"/>
    <w:next w:val="a5"/>
    <w:uiPriority w:val="99"/>
    <w:semiHidden/>
    <w:unhideWhenUsed/>
    <w:rsid w:val="00927DC4"/>
  </w:style>
  <w:style w:type="table" w:customStyle="1" w:styleId="1921">
    <w:name w:val="Сетка таблицы192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0">
    <w:name w:val="Нет списка622"/>
    <w:next w:val="a5"/>
    <w:uiPriority w:val="99"/>
    <w:semiHidden/>
    <w:unhideWhenUsed/>
    <w:rsid w:val="00927DC4"/>
  </w:style>
  <w:style w:type="table" w:customStyle="1" w:styleId="2021">
    <w:name w:val="Сетка таблицы202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0">
    <w:name w:val="Нет списка722"/>
    <w:next w:val="a5"/>
    <w:uiPriority w:val="99"/>
    <w:semiHidden/>
    <w:unhideWhenUsed/>
    <w:rsid w:val="00927DC4"/>
  </w:style>
  <w:style w:type="table" w:customStyle="1" w:styleId="22210">
    <w:name w:val="Сетка таблицы222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12">
    <w:name w:val="Нет списка821"/>
    <w:next w:val="a5"/>
    <w:uiPriority w:val="99"/>
    <w:semiHidden/>
    <w:unhideWhenUsed/>
    <w:rsid w:val="00927DC4"/>
  </w:style>
  <w:style w:type="table" w:customStyle="1" w:styleId="23210">
    <w:name w:val="Сетка таблицы232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10">
    <w:name w:val="Нет списка921"/>
    <w:next w:val="a5"/>
    <w:uiPriority w:val="99"/>
    <w:semiHidden/>
    <w:unhideWhenUsed/>
    <w:rsid w:val="00927DC4"/>
  </w:style>
  <w:style w:type="table" w:customStyle="1" w:styleId="2521">
    <w:name w:val="Сетка таблицы252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10">
    <w:name w:val="Нет списка1021"/>
    <w:next w:val="a5"/>
    <w:uiPriority w:val="99"/>
    <w:semiHidden/>
    <w:unhideWhenUsed/>
    <w:rsid w:val="00927DC4"/>
  </w:style>
  <w:style w:type="table" w:customStyle="1" w:styleId="2621">
    <w:name w:val="Сетка таблицы262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2">
    <w:name w:val="Нет списка172"/>
    <w:next w:val="a5"/>
    <w:uiPriority w:val="99"/>
    <w:semiHidden/>
    <w:unhideWhenUsed/>
    <w:rsid w:val="00927DC4"/>
  </w:style>
  <w:style w:type="table" w:customStyle="1" w:styleId="302">
    <w:name w:val="Сетка таблицы302"/>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Сетка таблицы1162"/>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5"/>
    <w:uiPriority w:val="99"/>
    <w:semiHidden/>
    <w:unhideWhenUsed/>
    <w:rsid w:val="00927DC4"/>
  </w:style>
  <w:style w:type="table" w:customStyle="1" w:styleId="21320">
    <w:name w:val="Сетка таблицы213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Классическая таблица 142"/>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2">
    <w:name w:val="Светлая заливка - Акцент 342"/>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21">
    <w:name w:val="Сетка таблицы117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2">
    <w:name w:val="Table Grid142"/>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Папушкин42"/>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2">
    <w:name w:val="Сетка таблицы 5242"/>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20">
    <w:name w:val="Столбцы таблицы 442"/>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21">
    <w:name w:val="Столбцы таблицы 542"/>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2">
    <w:name w:val="Таблица-список 142"/>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3">
    <w:name w:val="Столбцы таблицы 242"/>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
    <w:name w:val="Таблица-список 242"/>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25">
    <w:name w:val="Современная таблица42"/>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23">
    <w:name w:val="Средний список 114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2">
    <w:name w:val="Средний список 1 - Акцент 1142"/>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24">
    <w:name w:val="Простая таблица 242"/>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26">
    <w:name w:val="Стандартная таблица42"/>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24">
    <w:name w:val="Простая таблица 142"/>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5">
    <w:name w:val="Изящная таблица 242"/>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20">
    <w:name w:val="Веб-таблица 142"/>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20">
    <w:name w:val="Веб-таблица 242"/>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20">
    <w:name w:val="Веб-таблица 342"/>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27">
    <w:name w:val="Изысканная таблица42"/>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25">
    <w:name w:val="Изящная таблица 142"/>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6">
    <w:name w:val="Классическая таблица 242"/>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20">
    <w:name w:val="Сетка таблицы 842"/>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27">
    <w:name w:val="Сетка таблицы 242"/>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26">
    <w:name w:val="Сетка таблицы 142"/>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21">
    <w:name w:val="Простая таблица 342"/>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2">
    <w:name w:val="Средняя заливка 2 - Акцент 442"/>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23">
    <w:name w:val="Светлая заливка15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20">
    <w:name w:val="Светлая заливка119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28">
    <w:name w:val="Светлая заливка24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2">
    <w:name w:val="Светлая заливка1134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2">
    <w:name w:val="Светлая заливка1154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20">
    <w:name w:val="Светлая заливка1114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ветлая заливка44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20">
    <w:name w:val="Светлая заливка1124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2">
    <w:name w:val="Сетка таблицы442"/>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2">
    <w:name w:val="Светлая заливка1144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423">
    <w:name w:val="Сетка таблицы54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0">
    <w:name w:val="Сетка таблицы64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0">
    <w:name w:val="Сетка таблицы74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1">
    <w:name w:val="Сетка таблицы84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0">
    <w:name w:val="Сетка таблицы94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20">
    <w:name w:val="Сетка таблицы104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0">
    <w:name w:val="Сетка таблицы1113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4">
    <w:name w:val="Нет списка1132"/>
    <w:next w:val="a5"/>
    <w:semiHidden/>
    <w:rsid w:val="00927DC4"/>
  </w:style>
  <w:style w:type="table" w:customStyle="1" w:styleId="12420">
    <w:name w:val="Сетка таблицы1242"/>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9">
    <w:name w:val="Нет списка242"/>
    <w:next w:val="a5"/>
    <w:uiPriority w:val="99"/>
    <w:semiHidden/>
    <w:unhideWhenUsed/>
    <w:rsid w:val="00927DC4"/>
  </w:style>
  <w:style w:type="table" w:customStyle="1" w:styleId="1341">
    <w:name w:val="Сетка таблицы1341"/>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4">
    <w:name w:val="Нет списка332"/>
    <w:next w:val="a5"/>
    <w:uiPriority w:val="99"/>
    <w:semiHidden/>
    <w:unhideWhenUsed/>
    <w:rsid w:val="00927DC4"/>
  </w:style>
  <w:style w:type="table" w:customStyle="1" w:styleId="1531">
    <w:name w:val="Сетка таблицы153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Классическая таблица 113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1">
    <w:name w:val="Светлая заливка - Акцент 313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1">
    <w:name w:val="Сетка таблицы163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0">
    <w:name w:val="Сетка таблицы 513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31">
    <w:name w:val="Table Grid113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8">
    <w:name w:val="Папушкин131"/>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31">
    <w:name w:val="Сетка таблицы 5213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1">
    <w:name w:val="Столбцы таблицы 313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10">
    <w:name w:val="Столбцы таблицы 413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11">
    <w:name w:val="Столбцы таблицы 513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1">
    <w:name w:val="Таблица-список 113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2">
    <w:name w:val="Столбцы таблицы 213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
    <w:name w:val="Таблица-список 213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9">
    <w:name w:val="Современная таблица13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311">
    <w:name w:val="Средний список 111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редний список 1 - Акцент 1113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13">
    <w:name w:val="Простая таблица 213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1a">
    <w:name w:val="Стандартная таблица13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16">
    <w:name w:val="Простая таблица 113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14">
    <w:name w:val="Изящная таблица 213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10">
    <w:name w:val="Веб-таблица 113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10">
    <w:name w:val="Веб-таблица 213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10">
    <w:name w:val="Веб-таблица 313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1b">
    <w:name w:val="Изысканная таблица13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17">
    <w:name w:val="Изящная таблица 113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5">
    <w:name w:val="Классическая таблица 213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20">
    <w:name w:val="Сетка таблицы214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0">
    <w:name w:val="Сетка таблицы 813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16">
    <w:name w:val="Сетка таблицы 213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18">
    <w:name w:val="Сетка таблицы 113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12">
    <w:name w:val="Простая таблица 313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31">
    <w:name w:val="Средняя заливка 2 - Акцент 413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310">
    <w:name w:val="Светлая заливка12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1">
    <w:name w:val="Светлая заливка116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17">
    <w:name w:val="Светлая заливка21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20">
    <w:name w:val="Сетка таблицы313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1">
    <w:name w:val="Светлая заливка1131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1">
    <w:name w:val="Светлая заливка1151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ветлая заливка1111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3">
    <w:name w:val="Светлая заливка313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1">
    <w:name w:val="Светлая заливка41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1">
    <w:name w:val="Светлая заливка1121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2">
    <w:name w:val="Сетка таблицы413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1">
    <w:name w:val="Светлая заливка11413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12">
    <w:name w:val="Светлая заливка513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1c">
    <w:name w:val="рпдлпжлопж13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313">
    <w:name w:val="Сетка таблицы513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1">
    <w:name w:val="Сетка таблицы613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1">
    <w:name w:val="Сетка таблицы813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1">
    <w:name w:val="Сетка таблицы1013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10">
    <w:name w:val="Сетка таблицы1123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2">
    <w:name w:val="1 / 1.1 / 1.1.232"/>
    <w:basedOn w:val="a5"/>
    <w:next w:val="111111"/>
    <w:uiPriority w:val="99"/>
    <w:semiHidden/>
    <w:unhideWhenUsed/>
    <w:rsid w:val="00927DC4"/>
  </w:style>
  <w:style w:type="numbering" w:customStyle="1" w:styleId="12311">
    <w:name w:val="Нет списка1231"/>
    <w:next w:val="a5"/>
    <w:semiHidden/>
    <w:rsid w:val="00927DC4"/>
  </w:style>
  <w:style w:type="table" w:customStyle="1" w:styleId="12131">
    <w:name w:val="Сетка таблицы1213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1">
    <w:name w:val="Нет списка2132"/>
    <w:next w:val="a5"/>
    <w:uiPriority w:val="99"/>
    <w:semiHidden/>
    <w:unhideWhenUsed/>
    <w:rsid w:val="00927DC4"/>
  </w:style>
  <w:style w:type="table" w:customStyle="1" w:styleId="13131">
    <w:name w:val="Сетка таблицы13131"/>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4"/>
    <w:next w:val="afff6"/>
    <w:uiPriority w:val="59"/>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3">
    <w:name w:val="Нет списка432"/>
    <w:next w:val="a5"/>
    <w:uiPriority w:val="99"/>
    <w:semiHidden/>
    <w:unhideWhenUsed/>
    <w:rsid w:val="00927DC4"/>
  </w:style>
  <w:style w:type="table" w:customStyle="1" w:styleId="1831">
    <w:name w:val="Сетка таблицы183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4">
    <w:name w:val="Нет списка532"/>
    <w:next w:val="a5"/>
    <w:uiPriority w:val="99"/>
    <w:semiHidden/>
    <w:unhideWhenUsed/>
    <w:rsid w:val="00927DC4"/>
  </w:style>
  <w:style w:type="table" w:customStyle="1" w:styleId="1931">
    <w:name w:val="Сетка таблицы193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20">
    <w:name w:val="Нет списка632"/>
    <w:next w:val="a5"/>
    <w:uiPriority w:val="99"/>
    <w:semiHidden/>
    <w:unhideWhenUsed/>
    <w:rsid w:val="00927DC4"/>
  </w:style>
  <w:style w:type="table" w:customStyle="1" w:styleId="2031">
    <w:name w:val="Сетка таблицы203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0">
    <w:name w:val="Нет списка731"/>
    <w:next w:val="a5"/>
    <w:uiPriority w:val="99"/>
    <w:semiHidden/>
    <w:unhideWhenUsed/>
    <w:rsid w:val="00927DC4"/>
  </w:style>
  <w:style w:type="table" w:customStyle="1" w:styleId="22310">
    <w:name w:val="Сетка таблицы223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12">
    <w:name w:val="Нет списка831"/>
    <w:next w:val="a5"/>
    <w:uiPriority w:val="99"/>
    <w:semiHidden/>
    <w:unhideWhenUsed/>
    <w:rsid w:val="00927DC4"/>
  </w:style>
  <w:style w:type="table" w:customStyle="1" w:styleId="2331">
    <w:name w:val="Сетка таблицы233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10">
    <w:name w:val="Нет списка931"/>
    <w:next w:val="a5"/>
    <w:uiPriority w:val="99"/>
    <w:semiHidden/>
    <w:unhideWhenUsed/>
    <w:rsid w:val="00927DC4"/>
  </w:style>
  <w:style w:type="table" w:customStyle="1" w:styleId="2531">
    <w:name w:val="Сетка таблицы253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11">
    <w:name w:val="Нет списка1031"/>
    <w:next w:val="a5"/>
    <w:uiPriority w:val="99"/>
    <w:semiHidden/>
    <w:unhideWhenUsed/>
    <w:rsid w:val="00927DC4"/>
  </w:style>
  <w:style w:type="table" w:customStyle="1" w:styleId="2631">
    <w:name w:val="Сетка таблицы263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Сетка таблицы1182"/>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Сетка таблицы125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Сетка таблицы1114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1">
    <w:name w:val="1 / 1.1 / 1.1.241"/>
    <w:basedOn w:val="a5"/>
    <w:next w:val="111111"/>
    <w:uiPriority w:val="99"/>
    <w:semiHidden/>
    <w:unhideWhenUsed/>
    <w:rsid w:val="00927DC4"/>
  </w:style>
  <w:style w:type="table" w:customStyle="1" w:styleId="112410">
    <w:name w:val="Сетка таблицы1124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2">
    <w:name w:val="1 / 1.1 / 1.1.32"/>
    <w:basedOn w:val="a5"/>
    <w:next w:val="111111"/>
    <w:uiPriority w:val="99"/>
    <w:unhideWhenUsed/>
    <w:rsid w:val="00927DC4"/>
  </w:style>
  <w:style w:type="table" w:customStyle="1" w:styleId="5910">
    <w:name w:val="Сетка таблицы591"/>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uiPriority w:val="99"/>
    <w:rsid w:val="00927DC4"/>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0">
    <w:name w:val="Сетка таблицы2151"/>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1">
    <w:name w:val="Сетка таблицы5101"/>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Папушкин71"/>
    <w:basedOn w:val="afff6"/>
    <w:uiPriority w:val="99"/>
    <w:rsid w:val="00927DC4"/>
    <w:rPr>
      <w:rFonts w:ascii="Calibri" w:hAnsi="Calibri"/>
      <w:lang w:val="en-US"/>
    </w:rPr>
    <w:tblPr/>
  </w:style>
  <w:style w:type="table" w:customStyle="1" w:styleId="111132">
    <w:name w:val="Сетка таблицы11113"/>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91">
    <w:name w:val="1 / 1.1 / 1.1.91"/>
    <w:basedOn w:val="a5"/>
    <w:next w:val="111111"/>
    <w:uiPriority w:val="99"/>
    <w:semiHidden/>
    <w:unhideWhenUsed/>
    <w:rsid w:val="00927DC4"/>
  </w:style>
  <w:style w:type="table" w:customStyle="1" w:styleId="1271">
    <w:name w:val="Сетка таблицы127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0">
    <w:name w:val="Сетка таблицы152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8">
    <w:name w:val="Папушкин132"/>
    <w:basedOn w:val="afff6"/>
    <w:uiPriority w:val="99"/>
    <w:rsid w:val="00927DC4"/>
    <w:rPr>
      <w:rFonts w:ascii="Calibri" w:hAnsi="Calibri"/>
      <w:lang w:val="en-US"/>
    </w:rPr>
    <w:tblPr/>
  </w:style>
  <w:style w:type="numbering" w:customStyle="1" w:styleId="11111233">
    <w:name w:val="1 / 1.1 / 1.1.233"/>
    <w:basedOn w:val="a5"/>
    <w:next w:val="111111"/>
    <w:uiPriority w:val="99"/>
    <w:semiHidden/>
    <w:unhideWhenUsed/>
    <w:rsid w:val="00927DC4"/>
  </w:style>
  <w:style w:type="table" w:customStyle="1" w:styleId="1713">
    <w:name w:val="Сетка таблицы1713"/>
    <w:basedOn w:val="a4"/>
    <w:next w:val="afff6"/>
    <w:uiPriority w:val="59"/>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2">
    <w:name w:val="Сетка таблицы11213"/>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
    <w:name w:val="Сетка таблицы181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4">
    <w:name w:val="Нет списка56"/>
    <w:next w:val="a5"/>
    <w:uiPriority w:val="99"/>
    <w:semiHidden/>
    <w:unhideWhenUsed/>
    <w:rsid w:val="00927DC4"/>
  </w:style>
  <w:style w:type="numbering" w:customStyle="1" w:styleId="1201">
    <w:name w:val="Нет списка120"/>
    <w:next w:val="a5"/>
    <w:uiPriority w:val="99"/>
    <w:semiHidden/>
    <w:unhideWhenUsed/>
    <w:rsid w:val="00927DC4"/>
  </w:style>
  <w:style w:type="numbering" w:customStyle="1" w:styleId="2181">
    <w:name w:val="Нет списка218"/>
    <w:next w:val="a5"/>
    <w:uiPriority w:val="99"/>
    <w:semiHidden/>
    <w:unhideWhenUsed/>
    <w:rsid w:val="00927DC4"/>
  </w:style>
  <w:style w:type="numbering" w:customStyle="1" w:styleId="11111110">
    <w:name w:val="1 / 1.1 / 1.1.11"/>
    <w:basedOn w:val="a5"/>
    <w:next w:val="111111"/>
    <w:uiPriority w:val="99"/>
    <w:unhideWhenUsed/>
    <w:rsid w:val="00927DC4"/>
  </w:style>
  <w:style w:type="numbering" w:customStyle="1" w:styleId="3181">
    <w:name w:val="Нет списка318"/>
    <w:next w:val="a5"/>
    <w:uiPriority w:val="99"/>
    <w:semiHidden/>
    <w:unhideWhenUsed/>
    <w:rsid w:val="00927DC4"/>
  </w:style>
  <w:style w:type="numbering" w:customStyle="1" w:styleId="4151">
    <w:name w:val="Нет списка415"/>
    <w:next w:val="a5"/>
    <w:semiHidden/>
    <w:rsid w:val="00927DC4"/>
  </w:style>
  <w:style w:type="table" w:customStyle="1" w:styleId="12100">
    <w:name w:val="Сетка таблицы1210"/>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4">
    <w:name w:val="Нет списка57"/>
    <w:next w:val="a5"/>
    <w:uiPriority w:val="99"/>
    <w:semiHidden/>
    <w:unhideWhenUsed/>
    <w:rsid w:val="00927DC4"/>
  </w:style>
  <w:style w:type="numbering" w:customStyle="1" w:styleId="651">
    <w:name w:val="Нет списка65"/>
    <w:next w:val="a5"/>
    <w:uiPriority w:val="99"/>
    <w:semiHidden/>
    <w:unhideWhenUsed/>
    <w:rsid w:val="00927DC4"/>
  </w:style>
  <w:style w:type="table" w:customStyle="1" w:styleId="1360">
    <w:name w:val="Сетка таблицы136"/>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5"/>
    <w:uiPriority w:val="99"/>
    <w:semiHidden/>
    <w:unhideWhenUsed/>
    <w:rsid w:val="00927DC4"/>
  </w:style>
  <w:style w:type="table" w:customStyle="1" w:styleId="195">
    <w:name w:val="Сетка таблицы195"/>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2">
    <w:name w:val="Нет списка1110"/>
    <w:next w:val="a5"/>
    <w:uiPriority w:val="99"/>
    <w:semiHidden/>
    <w:unhideWhenUsed/>
    <w:rsid w:val="00927DC4"/>
  </w:style>
  <w:style w:type="numbering" w:customStyle="1" w:styleId="2190">
    <w:name w:val="Нет списка219"/>
    <w:next w:val="a5"/>
    <w:uiPriority w:val="99"/>
    <w:semiHidden/>
    <w:unhideWhenUsed/>
    <w:rsid w:val="00927DC4"/>
  </w:style>
  <w:style w:type="numbering" w:customStyle="1" w:styleId="3190">
    <w:name w:val="Нет списка319"/>
    <w:next w:val="a5"/>
    <w:uiPriority w:val="99"/>
    <w:semiHidden/>
    <w:unhideWhenUsed/>
    <w:rsid w:val="00927DC4"/>
  </w:style>
  <w:style w:type="table" w:customStyle="1" w:styleId="2191">
    <w:name w:val="Сетка таблицы219"/>
    <w:basedOn w:val="a4"/>
    <w:next w:val="afff6"/>
    <w:uiPriority w:val="59"/>
    <w:rsid w:val="00927DC4"/>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52">
    <w:name w:val="Нет списка85"/>
    <w:next w:val="a5"/>
    <w:uiPriority w:val="99"/>
    <w:semiHidden/>
    <w:rsid w:val="00927DC4"/>
  </w:style>
  <w:style w:type="table" w:customStyle="1" w:styleId="205">
    <w:name w:val="Сетка таблицы205"/>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2">
    <w:name w:val="Нет списка95"/>
    <w:next w:val="a5"/>
    <w:uiPriority w:val="99"/>
    <w:semiHidden/>
    <w:unhideWhenUsed/>
    <w:rsid w:val="00927DC4"/>
  </w:style>
  <w:style w:type="table" w:customStyle="1" w:styleId="2250">
    <w:name w:val="Сетка таблицы225"/>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3">
    <w:name w:val="Нет списка125"/>
    <w:next w:val="a5"/>
    <w:uiPriority w:val="99"/>
    <w:semiHidden/>
    <w:unhideWhenUsed/>
    <w:rsid w:val="00927DC4"/>
  </w:style>
  <w:style w:type="table" w:customStyle="1" w:styleId="1158">
    <w:name w:val="Классическая таблица 115"/>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5">
    <w:name w:val="Светлая заливка - Акцент 315"/>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61">
    <w:name w:val="Сетка таблицы1126"/>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1">
    <w:name w:val="Сетка таблицы 515"/>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152">
    <w:name w:val="Столбцы таблицы 315"/>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52">
    <w:name w:val="Столбцы таблицы 415"/>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52">
    <w:name w:val="Столбцы таблицы 515"/>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5">
    <w:name w:val="Таблица-список 115"/>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2">
    <w:name w:val="Столбцы таблицы 215"/>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
    <w:name w:val="Таблица-список 215"/>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7">
    <w:name w:val="Современная таблица15"/>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53">
    <w:name w:val="Простая таблица 215"/>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58">
    <w:name w:val="Стандартная таблица15"/>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59">
    <w:name w:val="Простая таблица 115"/>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54">
    <w:name w:val="Изящная таблица 215"/>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50">
    <w:name w:val="Веб-таблица 115"/>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50">
    <w:name w:val="Веб-таблица 215"/>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50">
    <w:name w:val="Веб-таблица 315"/>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59">
    <w:name w:val="Изысканная таблица15"/>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5a">
    <w:name w:val="Изящная таблица 115"/>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5">
    <w:name w:val="Классическая таблица 215"/>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5">
    <w:name w:val="Сетка таблицы 815"/>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56">
    <w:name w:val="Сетка таблицы 215"/>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5b">
    <w:name w:val="Сетка таблицы 115"/>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53">
    <w:name w:val="Простая таблица 315"/>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141">
    <w:name w:val="Сетка таблицы11114"/>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6">
    <w:name w:val="1 / 1.1 / 1.1.26"/>
    <w:basedOn w:val="a5"/>
    <w:next w:val="111111"/>
    <w:uiPriority w:val="99"/>
    <w:unhideWhenUsed/>
    <w:rsid w:val="00927DC4"/>
  </w:style>
  <w:style w:type="numbering" w:customStyle="1" w:styleId="11134">
    <w:name w:val="Нет списка1113"/>
    <w:next w:val="a5"/>
    <w:semiHidden/>
    <w:rsid w:val="00927DC4"/>
  </w:style>
  <w:style w:type="table" w:customStyle="1" w:styleId="12150">
    <w:name w:val="Сетка таблицы1215"/>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1">
    <w:name w:val="Нет списка224"/>
    <w:next w:val="a5"/>
    <w:uiPriority w:val="99"/>
    <w:semiHidden/>
    <w:unhideWhenUsed/>
    <w:rsid w:val="00927DC4"/>
  </w:style>
  <w:style w:type="table" w:customStyle="1" w:styleId="13150">
    <w:name w:val="Сетка таблицы1315"/>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2">
    <w:name w:val="Нет списка323"/>
    <w:next w:val="a5"/>
    <w:uiPriority w:val="99"/>
    <w:semiHidden/>
    <w:unhideWhenUsed/>
    <w:rsid w:val="00927DC4"/>
  </w:style>
  <w:style w:type="table" w:customStyle="1" w:styleId="1614">
    <w:name w:val="Сетка таблицы1614"/>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0">
    <w:name w:val="Сетка таблицы2114"/>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1">
    <w:name w:val="Сетка таблицы11214"/>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3">
    <w:name w:val="1 / 1.1 / 1.1.213"/>
    <w:basedOn w:val="a5"/>
    <w:next w:val="111111"/>
    <w:uiPriority w:val="99"/>
    <w:semiHidden/>
    <w:unhideWhenUsed/>
    <w:rsid w:val="00927DC4"/>
  </w:style>
  <w:style w:type="numbering" w:customStyle="1" w:styleId="12132">
    <w:name w:val="Нет списка1213"/>
    <w:next w:val="a5"/>
    <w:semiHidden/>
    <w:rsid w:val="00927DC4"/>
  </w:style>
  <w:style w:type="numbering" w:customStyle="1" w:styleId="21131">
    <w:name w:val="Нет списка2113"/>
    <w:next w:val="a5"/>
    <w:uiPriority w:val="99"/>
    <w:semiHidden/>
    <w:unhideWhenUsed/>
    <w:rsid w:val="00927DC4"/>
  </w:style>
  <w:style w:type="table" w:customStyle="1" w:styleId="1714">
    <w:name w:val="Сетка таблицы1714"/>
    <w:basedOn w:val="a4"/>
    <w:next w:val="afff6"/>
    <w:uiPriority w:val="59"/>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61">
    <w:name w:val="Нет списка416"/>
    <w:next w:val="a5"/>
    <w:uiPriority w:val="99"/>
    <w:semiHidden/>
    <w:unhideWhenUsed/>
    <w:rsid w:val="00927DC4"/>
  </w:style>
  <w:style w:type="table" w:customStyle="1" w:styleId="1814">
    <w:name w:val="Сетка таблицы1814"/>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4">
    <w:name w:val="Нет списка514"/>
    <w:next w:val="a5"/>
    <w:uiPriority w:val="99"/>
    <w:semiHidden/>
    <w:unhideWhenUsed/>
    <w:rsid w:val="00927DC4"/>
  </w:style>
  <w:style w:type="table" w:customStyle="1" w:styleId="1914">
    <w:name w:val="Сетка таблицы1914"/>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0">
    <w:name w:val="Нет списка614"/>
    <w:next w:val="a5"/>
    <w:uiPriority w:val="99"/>
    <w:semiHidden/>
    <w:unhideWhenUsed/>
    <w:rsid w:val="00927DC4"/>
  </w:style>
  <w:style w:type="table" w:customStyle="1" w:styleId="2014">
    <w:name w:val="Сетка таблицы2014"/>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2">
    <w:name w:val="Нет списка713"/>
    <w:next w:val="a5"/>
    <w:uiPriority w:val="99"/>
    <w:semiHidden/>
    <w:unhideWhenUsed/>
    <w:rsid w:val="00927DC4"/>
  </w:style>
  <w:style w:type="table" w:customStyle="1" w:styleId="22140">
    <w:name w:val="Сетка таблицы2214"/>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32">
    <w:name w:val="Нет списка813"/>
    <w:next w:val="a5"/>
    <w:uiPriority w:val="99"/>
    <w:semiHidden/>
    <w:unhideWhenUsed/>
    <w:rsid w:val="00927DC4"/>
  </w:style>
  <w:style w:type="table" w:customStyle="1" w:styleId="2460">
    <w:name w:val="Сетка таблицы246"/>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30">
    <w:name w:val="Нет списка913"/>
    <w:next w:val="a5"/>
    <w:uiPriority w:val="99"/>
    <w:semiHidden/>
    <w:unhideWhenUsed/>
    <w:rsid w:val="00927DC4"/>
  </w:style>
  <w:style w:type="table" w:customStyle="1" w:styleId="2550">
    <w:name w:val="Сетка таблицы255"/>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50">
    <w:name w:val="Нет списка105"/>
    <w:next w:val="a5"/>
    <w:uiPriority w:val="99"/>
    <w:semiHidden/>
    <w:unhideWhenUsed/>
    <w:rsid w:val="00927DC4"/>
  </w:style>
  <w:style w:type="table" w:customStyle="1" w:styleId="2650">
    <w:name w:val="Сетка таблицы265"/>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4">
    <w:name w:val="Нет списка133"/>
    <w:next w:val="a5"/>
    <w:uiPriority w:val="99"/>
    <w:semiHidden/>
    <w:unhideWhenUsed/>
    <w:rsid w:val="00927DC4"/>
  </w:style>
  <w:style w:type="table" w:customStyle="1" w:styleId="11013">
    <w:name w:val="Сетка таблицы11013"/>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2">
    <w:name w:val="Нет списка143"/>
    <w:next w:val="a5"/>
    <w:uiPriority w:val="99"/>
    <w:semiHidden/>
    <w:unhideWhenUsed/>
    <w:rsid w:val="00927DC4"/>
  </w:style>
  <w:style w:type="table" w:customStyle="1" w:styleId="2830">
    <w:name w:val="Сетка таблицы28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3">
    <w:name w:val="Нет списка11113"/>
    <w:next w:val="a5"/>
    <w:semiHidden/>
    <w:rsid w:val="00927DC4"/>
  </w:style>
  <w:style w:type="table" w:customStyle="1" w:styleId="12230">
    <w:name w:val="Сетка таблицы1223"/>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1">
    <w:name w:val="Нет списка2213"/>
    <w:next w:val="a5"/>
    <w:uiPriority w:val="99"/>
    <w:semiHidden/>
    <w:unhideWhenUsed/>
    <w:rsid w:val="00927DC4"/>
  </w:style>
  <w:style w:type="table" w:customStyle="1" w:styleId="13230">
    <w:name w:val="Сетка таблицы1323"/>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1">
    <w:name w:val="Нет списка3113"/>
    <w:next w:val="a5"/>
    <w:uiPriority w:val="99"/>
    <w:semiHidden/>
    <w:unhideWhenUsed/>
    <w:rsid w:val="00927DC4"/>
  </w:style>
  <w:style w:type="table" w:customStyle="1" w:styleId="11135">
    <w:name w:val="Классическая таблица 1113"/>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
    <w:name w:val="Светлая заливка - Акцент 3113"/>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30">
    <w:name w:val="Сетка таблицы 5113"/>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3b">
    <w:name w:val="Папушкин113"/>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32">
    <w:name w:val="Столбцы таблицы 3113"/>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0">
    <w:name w:val="Столбцы таблицы 4113"/>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1">
    <w:name w:val="Столбцы таблицы 5113"/>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
    <w:name w:val="Таблица-список 1113"/>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2">
    <w:name w:val="Столбцы таблицы 2113"/>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Таблица-список 2113"/>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c">
    <w:name w:val="Современная таблица113"/>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33">
    <w:name w:val="Простая таблица 2113"/>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3d">
    <w:name w:val="Стандартная таблица113"/>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6">
    <w:name w:val="Простая таблица 1113"/>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4">
    <w:name w:val="Изящная таблица 2113"/>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0">
    <w:name w:val="Веб-таблица 1113"/>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0">
    <w:name w:val="Веб-таблица 2113"/>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0">
    <w:name w:val="Веб-таблица 3113"/>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e">
    <w:name w:val="Изысканная таблица113"/>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7">
    <w:name w:val="Изящная таблица 1113"/>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5">
    <w:name w:val="Классическая таблица 2113"/>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3">
    <w:name w:val="Сетка таблицы 8113"/>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36">
    <w:name w:val="Сетка таблицы 2113"/>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38">
    <w:name w:val="Сетка таблицы 1113"/>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33">
    <w:name w:val="Простая таблица 3113"/>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140">
    <w:name w:val="Сетка таблицы3114"/>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113">
    <w:name w:val="1 / 1.1 / 1.1.2113"/>
    <w:basedOn w:val="a5"/>
    <w:next w:val="111111"/>
    <w:uiPriority w:val="99"/>
    <w:semiHidden/>
    <w:unhideWhenUsed/>
    <w:rsid w:val="00927DC4"/>
  </w:style>
  <w:style w:type="numbering" w:customStyle="1" w:styleId="12113">
    <w:name w:val="Нет списка12113"/>
    <w:next w:val="a5"/>
    <w:semiHidden/>
    <w:rsid w:val="00927DC4"/>
  </w:style>
  <w:style w:type="table" w:customStyle="1" w:styleId="121130">
    <w:name w:val="Сетка таблицы12113"/>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30">
    <w:name w:val="Нет списка21113"/>
    <w:next w:val="a5"/>
    <w:uiPriority w:val="99"/>
    <w:semiHidden/>
    <w:unhideWhenUsed/>
    <w:rsid w:val="00927DC4"/>
  </w:style>
  <w:style w:type="numbering" w:customStyle="1" w:styleId="41131">
    <w:name w:val="Нет списка4113"/>
    <w:next w:val="a5"/>
    <w:uiPriority w:val="99"/>
    <w:semiHidden/>
    <w:unhideWhenUsed/>
    <w:rsid w:val="00927DC4"/>
  </w:style>
  <w:style w:type="numbering" w:customStyle="1" w:styleId="51132">
    <w:name w:val="Нет списка5113"/>
    <w:next w:val="a5"/>
    <w:uiPriority w:val="99"/>
    <w:semiHidden/>
    <w:unhideWhenUsed/>
    <w:rsid w:val="00927DC4"/>
  </w:style>
  <w:style w:type="numbering" w:customStyle="1" w:styleId="6113">
    <w:name w:val="Нет списка6113"/>
    <w:next w:val="a5"/>
    <w:uiPriority w:val="99"/>
    <w:semiHidden/>
    <w:unhideWhenUsed/>
    <w:rsid w:val="00927DC4"/>
  </w:style>
  <w:style w:type="numbering" w:customStyle="1" w:styleId="7113">
    <w:name w:val="Нет списка7113"/>
    <w:next w:val="a5"/>
    <w:uiPriority w:val="99"/>
    <w:semiHidden/>
    <w:unhideWhenUsed/>
    <w:rsid w:val="00927DC4"/>
  </w:style>
  <w:style w:type="numbering" w:customStyle="1" w:styleId="81130">
    <w:name w:val="Нет списка8113"/>
    <w:next w:val="a5"/>
    <w:uiPriority w:val="99"/>
    <w:semiHidden/>
    <w:unhideWhenUsed/>
    <w:rsid w:val="00927DC4"/>
  </w:style>
  <w:style w:type="numbering" w:customStyle="1" w:styleId="9113">
    <w:name w:val="Нет списка9113"/>
    <w:next w:val="a5"/>
    <w:uiPriority w:val="99"/>
    <w:semiHidden/>
    <w:unhideWhenUsed/>
    <w:rsid w:val="00927DC4"/>
  </w:style>
  <w:style w:type="numbering" w:customStyle="1" w:styleId="10132">
    <w:name w:val="Нет списка1013"/>
    <w:next w:val="a5"/>
    <w:uiPriority w:val="99"/>
    <w:semiHidden/>
    <w:unhideWhenUsed/>
    <w:rsid w:val="00927DC4"/>
  </w:style>
  <w:style w:type="numbering" w:customStyle="1" w:styleId="1532">
    <w:name w:val="Нет списка153"/>
    <w:next w:val="a5"/>
    <w:uiPriority w:val="99"/>
    <w:semiHidden/>
    <w:unhideWhenUsed/>
    <w:rsid w:val="00927DC4"/>
  </w:style>
  <w:style w:type="table" w:customStyle="1" w:styleId="2930">
    <w:name w:val="Сетка таблицы293"/>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2">
    <w:name w:val="Нет списка163"/>
    <w:next w:val="a5"/>
    <w:uiPriority w:val="99"/>
    <w:semiHidden/>
    <w:unhideWhenUsed/>
    <w:rsid w:val="00927DC4"/>
  </w:style>
  <w:style w:type="table" w:customStyle="1" w:styleId="2103">
    <w:name w:val="Сетка таблицы210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0">
    <w:name w:val="Сетка таблицы11124"/>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3">
    <w:name w:val="Нет списка1123"/>
    <w:next w:val="a5"/>
    <w:semiHidden/>
    <w:rsid w:val="00927DC4"/>
  </w:style>
  <w:style w:type="table" w:customStyle="1" w:styleId="12330">
    <w:name w:val="Сетка таблицы1233"/>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2">
    <w:name w:val="Нет списка233"/>
    <w:next w:val="a5"/>
    <w:uiPriority w:val="99"/>
    <w:semiHidden/>
    <w:unhideWhenUsed/>
    <w:rsid w:val="00927DC4"/>
  </w:style>
  <w:style w:type="table" w:customStyle="1" w:styleId="13340">
    <w:name w:val="Сетка таблицы1334"/>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0">
    <w:name w:val="Нет списка3213"/>
    <w:next w:val="a5"/>
    <w:uiPriority w:val="99"/>
    <w:semiHidden/>
    <w:unhideWhenUsed/>
    <w:rsid w:val="00927DC4"/>
  </w:style>
  <w:style w:type="table" w:customStyle="1" w:styleId="1524">
    <w:name w:val="Сетка таблицы1524"/>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Классическая таблица 1123"/>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8">
    <w:name w:val="Папушкин123"/>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30">
    <w:name w:val="Столбцы таблицы 3123"/>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30">
    <w:name w:val="Столбцы таблицы 4123"/>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30">
    <w:name w:val="Столбцы таблицы 5123"/>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3">
    <w:name w:val="Таблица-список 1123"/>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0">
    <w:name w:val="Столбцы таблицы 2123"/>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Таблица-список 2123"/>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9">
    <w:name w:val="Современная таблица123"/>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31">
    <w:name w:val="Простая таблица 2123"/>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35">
    <w:name w:val="Простая таблица 1123"/>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32">
    <w:name w:val="Изящная таблица 2123"/>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30">
    <w:name w:val="Веб-таблица 1123"/>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30">
    <w:name w:val="Веб-таблица 2123"/>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3">
    <w:name w:val="Веб-таблица 3123"/>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3b">
    <w:name w:val="Изысканная таблица123"/>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36">
    <w:name w:val="Изящная таблица 1123"/>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3">
    <w:name w:val="Классическая таблица 2123"/>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34">
    <w:name w:val="Сетка таблицы212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3">
    <w:name w:val="Сетка таблицы 8123"/>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35">
    <w:name w:val="Сетка таблицы 2123"/>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37">
    <w:name w:val="Сетка таблицы 1123"/>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31">
    <w:name w:val="Простая таблица 3123"/>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41231">
    <w:name w:val="Сетка таблицы4123"/>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3">
    <w:name w:val="1 / 1.1 / 1.1.223"/>
    <w:basedOn w:val="a5"/>
    <w:next w:val="111111"/>
    <w:uiPriority w:val="99"/>
    <w:semiHidden/>
    <w:unhideWhenUsed/>
    <w:rsid w:val="00927DC4"/>
  </w:style>
  <w:style w:type="numbering" w:customStyle="1" w:styleId="12231">
    <w:name w:val="Нет списка1223"/>
    <w:next w:val="a5"/>
    <w:semiHidden/>
    <w:rsid w:val="00927DC4"/>
  </w:style>
  <w:style w:type="numbering" w:customStyle="1" w:styleId="21236">
    <w:name w:val="Нет списка2123"/>
    <w:next w:val="a5"/>
    <w:uiPriority w:val="99"/>
    <w:semiHidden/>
    <w:unhideWhenUsed/>
    <w:rsid w:val="00927DC4"/>
  </w:style>
  <w:style w:type="numbering" w:customStyle="1" w:styleId="4231">
    <w:name w:val="Нет списка423"/>
    <w:next w:val="a5"/>
    <w:uiPriority w:val="99"/>
    <w:semiHidden/>
    <w:unhideWhenUsed/>
    <w:rsid w:val="00927DC4"/>
  </w:style>
  <w:style w:type="numbering" w:customStyle="1" w:styleId="5233">
    <w:name w:val="Нет списка523"/>
    <w:next w:val="a5"/>
    <w:uiPriority w:val="99"/>
    <w:semiHidden/>
    <w:unhideWhenUsed/>
    <w:rsid w:val="00927DC4"/>
  </w:style>
  <w:style w:type="numbering" w:customStyle="1" w:styleId="623">
    <w:name w:val="Нет списка623"/>
    <w:next w:val="a5"/>
    <w:uiPriority w:val="99"/>
    <w:semiHidden/>
    <w:unhideWhenUsed/>
    <w:rsid w:val="00927DC4"/>
  </w:style>
  <w:style w:type="numbering" w:customStyle="1" w:styleId="723">
    <w:name w:val="Нет списка723"/>
    <w:next w:val="a5"/>
    <w:uiPriority w:val="99"/>
    <w:semiHidden/>
    <w:unhideWhenUsed/>
    <w:rsid w:val="00927DC4"/>
  </w:style>
  <w:style w:type="numbering" w:customStyle="1" w:styleId="8221">
    <w:name w:val="Нет списка822"/>
    <w:next w:val="a5"/>
    <w:uiPriority w:val="99"/>
    <w:semiHidden/>
    <w:unhideWhenUsed/>
    <w:rsid w:val="00927DC4"/>
  </w:style>
  <w:style w:type="numbering" w:customStyle="1" w:styleId="9221">
    <w:name w:val="Нет списка922"/>
    <w:next w:val="a5"/>
    <w:uiPriority w:val="99"/>
    <w:semiHidden/>
    <w:unhideWhenUsed/>
    <w:rsid w:val="00927DC4"/>
  </w:style>
  <w:style w:type="numbering" w:customStyle="1" w:styleId="10221">
    <w:name w:val="Нет списка1022"/>
    <w:next w:val="a5"/>
    <w:uiPriority w:val="99"/>
    <w:semiHidden/>
    <w:unhideWhenUsed/>
    <w:rsid w:val="00927DC4"/>
  </w:style>
  <w:style w:type="numbering" w:customStyle="1" w:styleId="1732">
    <w:name w:val="Нет списка173"/>
    <w:next w:val="a5"/>
    <w:uiPriority w:val="99"/>
    <w:semiHidden/>
    <w:unhideWhenUsed/>
    <w:rsid w:val="00927DC4"/>
  </w:style>
  <w:style w:type="table" w:customStyle="1" w:styleId="303">
    <w:name w:val="Сетка таблицы303"/>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2">
    <w:name w:val="Сетка таблицы1163"/>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0">
    <w:name w:val="Нет списка183"/>
    <w:next w:val="a5"/>
    <w:uiPriority w:val="99"/>
    <w:semiHidden/>
    <w:unhideWhenUsed/>
    <w:rsid w:val="00927DC4"/>
  </w:style>
  <w:style w:type="table" w:customStyle="1" w:styleId="3430">
    <w:name w:val="Сетка таблицы343"/>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34">
    <w:name w:val="Нет списка1133"/>
    <w:next w:val="a5"/>
    <w:semiHidden/>
    <w:rsid w:val="00927DC4"/>
  </w:style>
  <w:style w:type="table" w:customStyle="1" w:styleId="12430">
    <w:name w:val="Сетка таблицы1243"/>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3">
    <w:name w:val="Нет списка243"/>
    <w:next w:val="a5"/>
    <w:uiPriority w:val="99"/>
    <w:semiHidden/>
    <w:unhideWhenUsed/>
    <w:rsid w:val="00927DC4"/>
  </w:style>
  <w:style w:type="numbering" w:customStyle="1" w:styleId="3330">
    <w:name w:val="Нет списка333"/>
    <w:next w:val="a5"/>
    <w:uiPriority w:val="99"/>
    <w:semiHidden/>
    <w:unhideWhenUsed/>
    <w:rsid w:val="00927DC4"/>
  </w:style>
  <w:style w:type="numbering" w:customStyle="1" w:styleId="11111234">
    <w:name w:val="1 / 1.1 / 1.1.234"/>
    <w:basedOn w:val="a5"/>
    <w:next w:val="111111"/>
    <w:uiPriority w:val="99"/>
    <w:semiHidden/>
    <w:unhideWhenUsed/>
    <w:rsid w:val="00927DC4"/>
  </w:style>
  <w:style w:type="numbering" w:customStyle="1" w:styleId="12321">
    <w:name w:val="Нет списка1232"/>
    <w:next w:val="a5"/>
    <w:semiHidden/>
    <w:rsid w:val="00927DC4"/>
  </w:style>
  <w:style w:type="numbering" w:customStyle="1" w:styleId="21330">
    <w:name w:val="Нет списка2133"/>
    <w:next w:val="a5"/>
    <w:uiPriority w:val="99"/>
    <w:semiHidden/>
    <w:unhideWhenUsed/>
    <w:rsid w:val="00927DC4"/>
  </w:style>
  <w:style w:type="numbering" w:customStyle="1" w:styleId="4330">
    <w:name w:val="Нет списка433"/>
    <w:next w:val="a5"/>
    <w:uiPriority w:val="99"/>
    <w:semiHidden/>
    <w:unhideWhenUsed/>
    <w:rsid w:val="00927DC4"/>
  </w:style>
  <w:style w:type="numbering" w:customStyle="1" w:styleId="5331">
    <w:name w:val="Нет списка533"/>
    <w:next w:val="a5"/>
    <w:uiPriority w:val="99"/>
    <w:semiHidden/>
    <w:unhideWhenUsed/>
    <w:rsid w:val="00927DC4"/>
  </w:style>
  <w:style w:type="numbering" w:customStyle="1" w:styleId="633">
    <w:name w:val="Нет списка633"/>
    <w:next w:val="a5"/>
    <w:uiPriority w:val="99"/>
    <w:semiHidden/>
    <w:unhideWhenUsed/>
    <w:rsid w:val="00927DC4"/>
  </w:style>
  <w:style w:type="numbering" w:customStyle="1" w:styleId="7321">
    <w:name w:val="Нет списка732"/>
    <w:next w:val="a5"/>
    <w:uiPriority w:val="99"/>
    <w:semiHidden/>
    <w:unhideWhenUsed/>
    <w:rsid w:val="00927DC4"/>
  </w:style>
  <w:style w:type="numbering" w:customStyle="1" w:styleId="8322">
    <w:name w:val="Нет списка832"/>
    <w:next w:val="a5"/>
    <w:uiPriority w:val="99"/>
    <w:semiHidden/>
    <w:unhideWhenUsed/>
    <w:rsid w:val="00927DC4"/>
  </w:style>
  <w:style w:type="numbering" w:customStyle="1" w:styleId="9321">
    <w:name w:val="Нет списка932"/>
    <w:next w:val="a5"/>
    <w:uiPriority w:val="99"/>
    <w:semiHidden/>
    <w:unhideWhenUsed/>
    <w:rsid w:val="00927DC4"/>
  </w:style>
  <w:style w:type="numbering" w:customStyle="1" w:styleId="10321">
    <w:name w:val="Нет списка1032"/>
    <w:next w:val="a5"/>
    <w:uiPriority w:val="99"/>
    <w:semiHidden/>
    <w:unhideWhenUsed/>
    <w:rsid w:val="00927DC4"/>
  </w:style>
  <w:style w:type="table" w:customStyle="1" w:styleId="1183">
    <w:name w:val="Сетка таблицы1183"/>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0">
    <w:name w:val="Сетка таблицы125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42">
    <w:name w:val="1 / 1.1 / 1.1.242"/>
    <w:basedOn w:val="a5"/>
    <w:next w:val="111111"/>
    <w:uiPriority w:val="99"/>
    <w:semiHidden/>
    <w:unhideWhenUsed/>
    <w:rsid w:val="00927DC4"/>
  </w:style>
  <w:style w:type="numbering" w:customStyle="1" w:styleId="1111133">
    <w:name w:val="1 / 1.1 / 1.1.33"/>
    <w:basedOn w:val="a5"/>
    <w:next w:val="111111"/>
    <w:uiPriority w:val="99"/>
    <w:semiHidden/>
    <w:unhideWhenUsed/>
    <w:rsid w:val="00927DC4"/>
  </w:style>
  <w:style w:type="table" w:customStyle="1" w:styleId="690">
    <w:name w:val="Сетка таблицы69"/>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етка таблицы1184"/>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3">
    <w:name w:val="Нет списка58"/>
    <w:next w:val="a5"/>
    <w:uiPriority w:val="99"/>
    <w:semiHidden/>
    <w:unhideWhenUsed/>
    <w:rsid w:val="00927DC4"/>
  </w:style>
  <w:style w:type="table" w:customStyle="1" w:styleId="700">
    <w:name w:val="Сетка таблицы70"/>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2">
    <w:name w:val="Нет списка59"/>
    <w:next w:val="a5"/>
    <w:uiPriority w:val="99"/>
    <w:semiHidden/>
    <w:unhideWhenUsed/>
    <w:rsid w:val="00927DC4"/>
  </w:style>
  <w:style w:type="table" w:customStyle="1" w:styleId="780">
    <w:name w:val="Сетка таблицы78"/>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1">
    <w:name w:val="Нет списка60"/>
    <w:next w:val="a5"/>
    <w:uiPriority w:val="99"/>
    <w:semiHidden/>
    <w:unhideWhenUsed/>
    <w:rsid w:val="00927DC4"/>
  </w:style>
  <w:style w:type="table" w:customStyle="1" w:styleId="791">
    <w:name w:val="Сетка таблицы79"/>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5"/>
    <w:uiPriority w:val="99"/>
    <w:semiHidden/>
    <w:unhideWhenUsed/>
    <w:rsid w:val="00927DC4"/>
  </w:style>
  <w:style w:type="table" w:customStyle="1" w:styleId="802">
    <w:name w:val="Сетка таблицы80"/>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Сетка таблицы130"/>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Нет списка126"/>
    <w:next w:val="a5"/>
    <w:uiPriority w:val="99"/>
    <w:semiHidden/>
    <w:unhideWhenUsed/>
    <w:rsid w:val="00927DC4"/>
  </w:style>
  <w:style w:type="table" w:customStyle="1" w:styleId="2200">
    <w:name w:val="Сетка таблицы220"/>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Классическая таблица 19"/>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9">
    <w:name w:val="Светлая заливка - Акцент 39"/>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171">
    <w:name w:val="Сетка таблицы1117"/>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2">
    <w:name w:val="Сетка таблицы 510"/>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8">
    <w:name w:val="Table Grid18"/>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
    <w:name w:val="Папушкин9"/>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8">
    <w:name w:val="Сетка таблицы 528"/>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92">
    <w:name w:val="Столбцы таблицы 39"/>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92">
    <w:name w:val="Столбцы таблицы 49"/>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93">
    <w:name w:val="Столбцы таблицы 59"/>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9">
    <w:name w:val="Таблица-список 19"/>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4">
    <w:name w:val="Столбцы таблицы 29"/>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
    <w:name w:val="Таблица-список 29"/>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99">
    <w:name w:val="Современная таблица9"/>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85">
    <w:name w:val="Средний список 118"/>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95">
    <w:name w:val="Простая таблица 29"/>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9a">
    <w:name w:val="Стандартная таблица9"/>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97">
    <w:name w:val="Простая таблица 19"/>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96">
    <w:name w:val="Изящная таблица 29"/>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90">
    <w:name w:val="Веб-таблица 19"/>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90">
    <w:name w:val="Веб-таблица 29"/>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90">
    <w:name w:val="Веб-таблица 39"/>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9b">
    <w:name w:val="Изысканная таблица9"/>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98">
    <w:name w:val="Изящная таблица 19"/>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7">
    <w:name w:val="Классическая таблица 29"/>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91">
    <w:name w:val="Сетка таблицы 89"/>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98">
    <w:name w:val="Сетка таблицы 29"/>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99">
    <w:name w:val="Сетка таблицы 19"/>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93">
    <w:name w:val="Простая таблица 39"/>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9a">
    <w:name w:val="Светлая заливка19"/>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0">
    <w:name w:val="Светлая заливка1120"/>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89">
    <w:name w:val="Светлая заливка28"/>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91">
    <w:name w:val="Сетка таблицы319"/>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0">
    <w:name w:val="Светлая заливка1138"/>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84">
    <w:name w:val="Светлая заливка38"/>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84">
    <w:name w:val="Светлая заливка48"/>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70">
    <w:name w:val="Сетка таблицы417"/>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84">
    <w:name w:val="Светлая заливка58"/>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8f0">
    <w:name w:val="рпдлпжлопж8"/>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60">
    <w:name w:val="Сетка таблицы516"/>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2">
    <w:name w:val="Сетка таблицы88"/>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0">
    <w:name w:val="Сетка таблицы98"/>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8">
    <w:name w:val="Сетка таблицы108"/>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5">
    <w:name w:val="Классическая таблица 116"/>
    <w:uiPriority w:val="99"/>
    <w:rsid w:val="00927DC4"/>
    <w:pPr>
      <w:widowControl w:val="0"/>
      <w:adjustRightInd w:val="0"/>
      <w:spacing w:before="120" w:after="120"/>
      <w:ind w:firstLine="567"/>
      <w:jc w:val="both"/>
      <w:textAlignment w:val="baseline"/>
    </w:pPr>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6">
    <w:name w:val="Светлая заливка - Акцент 316"/>
    <w:uiPriority w:val="99"/>
    <w:rsid w:val="00927DC4"/>
    <w:rPr>
      <w:color w:val="76923C"/>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12160">
    <w:name w:val="Сетка таблицы1216"/>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1">
    <w:name w:val="Сетка таблицы 516"/>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5">
    <w:name w:val="Table Grid115"/>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a">
    <w:name w:val="Папушкин15"/>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50">
    <w:name w:val="Сетка таблицы 5215"/>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2">
    <w:name w:val="Столбцы таблицы 316"/>
    <w:uiPriority w:val="99"/>
    <w:rsid w:val="00927DC4"/>
    <w:pPr>
      <w:widowControl w:val="0"/>
      <w:adjustRightInd w:val="0"/>
      <w:spacing w:line="360" w:lineRule="atLeast"/>
      <w:ind w:firstLine="567"/>
      <w:jc w:val="both"/>
      <w:textAlignment w:val="baseline"/>
    </w:pPr>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62">
    <w:name w:val="Столбцы таблицы 416"/>
    <w:uiPriority w:val="99"/>
    <w:rsid w:val="00927DC4"/>
    <w:pPr>
      <w:widowControl w:val="0"/>
      <w:adjustRightInd w:val="0"/>
      <w:spacing w:line="360" w:lineRule="atLeast"/>
      <w:ind w:firstLine="567"/>
      <w:jc w:val="both"/>
      <w:textAlignment w:val="baseline"/>
    </w:pPr>
    <w:rPr>
      <w:lang w:eastAsia="ru-RU"/>
    </w:rPr>
    <w:tblPr>
      <w:tblStyleColBandSize w:val="1"/>
      <w:tblInd w:w="0" w:type="dxa"/>
      <w:tblCellMar>
        <w:top w:w="0" w:type="dxa"/>
        <w:left w:w="108" w:type="dxa"/>
        <w:bottom w:w="0" w:type="dxa"/>
        <w:right w:w="108" w:type="dxa"/>
      </w:tblCellMar>
    </w:tblPr>
  </w:style>
  <w:style w:type="table" w:customStyle="1" w:styleId="5162">
    <w:name w:val="Столбцы таблицы 516"/>
    <w:uiPriority w:val="99"/>
    <w:rsid w:val="00927DC4"/>
    <w:pPr>
      <w:widowControl w:val="0"/>
      <w:adjustRightInd w:val="0"/>
      <w:spacing w:line="360" w:lineRule="atLeast"/>
      <w:ind w:firstLine="567"/>
      <w:jc w:val="both"/>
      <w:textAlignment w:val="baseline"/>
    </w:pPr>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6">
    <w:name w:val="Таблица-список 116"/>
    <w:uiPriority w:val="99"/>
    <w:rsid w:val="00927DC4"/>
    <w:pPr>
      <w:widowControl w:val="0"/>
      <w:adjustRightInd w:val="0"/>
      <w:spacing w:line="360" w:lineRule="atLeast"/>
      <w:ind w:firstLine="567"/>
      <w:jc w:val="both"/>
      <w:textAlignment w:val="baseline"/>
    </w:pPr>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62">
    <w:name w:val="Столбцы таблицы 216"/>
    <w:uiPriority w:val="99"/>
    <w:rsid w:val="00927DC4"/>
    <w:pPr>
      <w:widowControl w:val="0"/>
      <w:adjustRightInd w:val="0"/>
      <w:spacing w:line="360" w:lineRule="atLeast"/>
      <w:ind w:firstLine="567"/>
      <w:jc w:val="both"/>
      <w:textAlignment w:val="baseline"/>
    </w:pPr>
    <w:rPr>
      <w:b/>
      <w:bCs/>
      <w:lang w:eastAsia="ru-RU"/>
    </w:rPr>
    <w:tblPr>
      <w:tblStyleColBandSize w:val="1"/>
      <w:tblInd w:w="0" w:type="dxa"/>
      <w:tblCellMar>
        <w:top w:w="0" w:type="dxa"/>
        <w:left w:w="108" w:type="dxa"/>
        <w:bottom w:w="0" w:type="dxa"/>
        <w:right w:w="108" w:type="dxa"/>
      </w:tblCellMar>
    </w:tblPr>
  </w:style>
  <w:style w:type="table" w:customStyle="1" w:styleId="-216">
    <w:name w:val="Таблица-список 216"/>
    <w:uiPriority w:val="99"/>
    <w:rsid w:val="00927DC4"/>
    <w:pPr>
      <w:widowControl w:val="0"/>
      <w:adjustRightInd w:val="0"/>
      <w:spacing w:line="360" w:lineRule="atLeast"/>
      <w:ind w:firstLine="567"/>
      <w:jc w:val="both"/>
      <w:textAlignment w:val="baseline"/>
    </w:pPr>
    <w:rPr>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6a">
    <w:name w:val="Современная таблица16"/>
    <w:uiPriority w:val="99"/>
    <w:rsid w:val="00927DC4"/>
    <w:pPr>
      <w:widowControl w:val="0"/>
      <w:adjustRightInd w:val="0"/>
      <w:spacing w:line="360" w:lineRule="atLeast"/>
      <w:ind w:firstLine="567"/>
      <w:jc w:val="both"/>
      <w:textAlignment w:val="baseline"/>
    </w:pPr>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51">
    <w:name w:val="Средний список 111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63">
    <w:name w:val="Простая таблица 216"/>
    <w:uiPriority w:val="99"/>
    <w:rsid w:val="00927DC4"/>
    <w:pPr>
      <w:widowControl w:val="0"/>
      <w:adjustRightInd w:val="0"/>
      <w:spacing w:line="360" w:lineRule="atLeast"/>
      <w:ind w:firstLine="567"/>
      <w:jc w:val="both"/>
      <w:textAlignment w:val="baseline"/>
    </w:pPr>
    <w:rPr>
      <w:lang w:eastAsia="ru-RU"/>
    </w:rPr>
    <w:tblPr>
      <w:tblInd w:w="0" w:type="dxa"/>
      <w:tblCellMar>
        <w:top w:w="0" w:type="dxa"/>
        <w:left w:w="108" w:type="dxa"/>
        <w:bottom w:w="0" w:type="dxa"/>
        <w:right w:w="108" w:type="dxa"/>
      </w:tblCellMar>
    </w:tblPr>
  </w:style>
  <w:style w:type="table" w:customStyle="1" w:styleId="16b">
    <w:name w:val="Стандартная таблица16"/>
    <w:uiPriority w:val="99"/>
    <w:rsid w:val="00927DC4"/>
    <w:pPr>
      <w:widowControl w:val="0"/>
      <w:adjustRightInd w:val="0"/>
      <w:spacing w:before="120" w:after="120"/>
      <w:ind w:firstLine="567"/>
      <w:jc w:val="both"/>
      <w:textAlignment w:val="baseline"/>
    </w:pPr>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6">
    <w:name w:val="Простая таблица 116"/>
    <w:uiPriority w:val="99"/>
    <w:rsid w:val="00927DC4"/>
    <w:pPr>
      <w:widowControl w:val="0"/>
      <w:adjustRightInd w:val="0"/>
      <w:spacing w:before="120" w:after="120"/>
      <w:ind w:firstLine="567"/>
      <w:jc w:val="both"/>
      <w:textAlignment w:val="baseline"/>
    </w:pPr>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64">
    <w:name w:val="Изящная таблица 216"/>
    <w:uiPriority w:val="99"/>
    <w:rsid w:val="00927DC4"/>
    <w:pPr>
      <w:widowControl w:val="0"/>
      <w:adjustRightInd w:val="0"/>
      <w:spacing w:before="120" w:after="120"/>
      <w:ind w:firstLine="567"/>
      <w:jc w:val="both"/>
      <w:textAlignment w:val="baseline"/>
    </w:pPr>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60">
    <w:name w:val="Веб-таблица 116"/>
    <w:uiPriority w:val="99"/>
    <w:rsid w:val="00927DC4"/>
    <w:pPr>
      <w:widowControl w:val="0"/>
      <w:adjustRightInd w:val="0"/>
      <w:spacing w:before="120" w:after="120"/>
      <w:ind w:firstLine="567"/>
      <w:jc w:val="both"/>
      <w:textAlignment w:val="baseline"/>
    </w:pPr>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60">
    <w:name w:val="Веб-таблица 216"/>
    <w:uiPriority w:val="99"/>
    <w:rsid w:val="00927DC4"/>
    <w:pPr>
      <w:widowControl w:val="0"/>
      <w:adjustRightInd w:val="0"/>
      <w:spacing w:before="120" w:after="120"/>
      <w:ind w:firstLine="567"/>
      <w:jc w:val="both"/>
      <w:textAlignment w:val="baseline"/>
    </w:pPr>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60">
    <w:name w:val="Веб-таблица 316"/>
    <w:uiPriority w:val="99"/>
    <w:rsid w:val="00927DC4"/>
    <w:pPr>
      <w:widowControl w:val="0"/>
      <w:adjustRightInd w:val="0"/>
      <w:spacing w:before="120" w:after="120"/>
      <w:ind w:firstLine="567"/>
      <w:jc w:val="both"/>
      <w:textAlignment w:val="baseline"/>
    </w:pPr>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6c">
    <w:name w:val="Изысканная таблица16"/>
    <w:uiPriority w:val="99"/>
    <w:rsid w:val="00927DC4"/>
    <w:pPr>
      <w:widowControl w:val="0"/>
      <w:adjustRightInd w:val="0"/>
      <w:spacing w:before="120" w:after="120"/>
      <w:ind w:firstLine="567"/>
      <w:jc w:val="both"/>
      <w:textAlignment w:val="baseline"/>
    </w:pPr>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7">
    <w:name w:val="Изящная таблица 116"/>
    <w:uiPriority w:val="99"/>
    <w:rsid w:val="00927DC4"/>
    <w:pPr>
      <w:widowControl w:val="0"/>
      <w:adjustRightInd w:val="0"/>
      <w:spacing w:before="120" w:after="120"/>
      <w:ind w:firstLine="567"/>
      <w:jc w:val="both"/>
      <w:textAlignment w:val="baseline"/>
    </w:pPr>
    <w:rPr>
      <w:lang w:eastAsia="ru-RU"/>
    </w:rPr>
    <w:tblPr>
      <w:tblStyleRowBandSize w:val="1"/>
      <w:tblInd w:w="0" w:type="dxa"/>
      <w:tblCellMar>
        <w:top w:w="0" w:type="dxa"/>
        <w:left w:w="108" w:type="dxa"/>
        <w:bottom w:w="0" w:type="dxa"/>
        <w:right w:w="108" w:type="dxa"/>
      </w:tblCellMar>
    </w:tblPr>
  </w:style>
  <w:style w:type="table" w:customStyle="1" w:styleId="2165">
    <w:name w:val="Классическая таблица 216"/>
    <w:uiPriority w:val="99"/>
    <w:rsid w:val="00927DC4"/>
    <w:pPr>
      <w:widowControl w:val="0"/>
      <w:adjustRightInd w:val="0"/>
      <w:spacing w:before="120" w:after="120"/>
      <w:ind w:firstLine="567"/>
      <w:jc w:val="both"/>
      <w:textAlignment w:val="baseline"/>
    </w:pPr>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00">
    <w:name w:val="Сетка таблицы2110"/>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
    <w:name w:val="Сетка таблицы 816"/>
    <w:uiPriority w:val="99"/>
    <w:rsid w:val="00927DC4"/>
    <w:pPr>
      <w:widowControl w:val="0"/>
      <w:adjustRightInd w:val="0"/>
      <w:spacing w:before="120" w:after="120"/>
      <w:ind w:firstLine="567"/>
      <w:jc w:val="both"/>
      <w:textAlignment w:val="baseline"/>
    </w:pPr>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66">
    <w:name w:val="Сетка таблицы 216"/>
    <w:uiPriority w:val="99"/>
    <w:rsid w:val="00927DC4"/>
    <w:pPr>
      <w:widowControl w:val="0"/>
      <w:adjustRightInd w:val="0"/>
      <w:spacing w:before="120" w:after="120"/>
      <w:ind w:firstLine="567"/>
      <w:jc w:val="both"/>
      <w:textAlignment w:val="baseline"/>
    </w:pPr>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68">
    <w:name w:val="Сетка таблицы 116"/>
    <w:uiPriority w:val="99"/>
    <w:rsid w:val="00927DC4"/>
    <w:pPr>
      <w:widowControl w:val="0"/>
      <w:adjustRightInd w:val="0"/>
      <w:spacing w:before="120" w:after="120"/>
      <w:ind w:firstLine="567"/>
      <w:jc w:val="both"/>
      <w:textAlignment w:val="baseline"/>
    </w:pPr>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3">
    <w:name w:val="Простая таблица 316"/>
    <w:uiPriority w:val="99"/>
    <w:rsid w:val="00927DC4"/>
    <w:pPr>
      <w:widowControl w:val="0"/>
      <w:adjustRightInd w:val="0"/>
      <w:spacing w:before="120" w:after="120"/>
      <w:ind w:firstLine="567"/>
      <w:jc w:val="both"/>
      <w:textAlignment w:val="baseline"/>
    </w:pPr>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6">
    <w:name w:val="Средняя заливка 2 - Акцент 416"/>
    <w:uiPriority w:val="99"/>
    <w:rsid w:val="00927DC4"/>
    <w:rPr>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54">
    <w:name w:val="Светлая заливка12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57">
    <w:name w:val="Светлая заливка21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00">
    <w:name w:val="Сетка таблицы3110"/>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0">
    <w:name w:val="Светлая заливка1131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0">
    <w:name w:val="Светлая заливка1111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4">
    <w:name w:val="Светлая заливка315"/>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3">
    <w:name w:val="Светлая заливка41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50">
    <w:name w:val="Светлая заливка1121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80">
    <w:name w:val="Сетка таблицы418"/>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5">
    <w:name w:val="Светлая заливка11415"/>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53">
    <w:name w:val="Светлая заливка515"/>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5b">
    <w:name w:val="рпдлпжлопж15"/>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7">
    <w:name w:val="Сетка таблицы517"/>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0">
    <w:name w:val="Сетка таблицы715"/>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5">
    <w:name w:val="Сетка таблицы1015"/>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5"/>
    <w:next w:val="111111"/>
    <w:uiPriority w:val="99"/>
    <w:unhideWhenUsed/>
    <w:rsid w:val="00927DC4"/>
  </w:style>
  <w:style w:type="numbering" w:customStyle="1" w:styleId="11143">
    <w:name w:val="Нет списка1114"/>
    <w:next w:val="a5"/>
    <w:uiPriority w:val="99"/>
    <w:semiHidden/>
    <w:unhideWhenUsed/>
    <w:rsid w:val="00927DC4"/>
  </w:style>
  <w:style w:type="numbering" w:customStyle="1" w:styleId="11152">
    <w:name w:val="Нет списка1115"/>
    <w:next w:val="a5"/>
    <w:uiPriority w:val="99"/>
    <w:semiHidden/>
    <w:unhideWhenUsed/>
    <w:rsid w:val="00927DC4"/>
  </w:style>
  <w:style w:type="numbering" w:customStyle="1" w:styleId="2201">
    <w:name w:val="Нет списка220"/>
    <w:next w:val="a5"/>
    <w:uiPriority w:val="99"/>
    <w:semiHidden/>
    <w:unhideWhenUsed/>
    <w:rsid w:val="00927DC4"/>
  </w:style>
  <w:style w:type="numbering" w:customStyle="1" w:styleId="1111127">
    <w:name w:val="1 / 1.1 / 1.1.27"/>
    <w:basedOn w:val="a5"/>
    <w:next w:val="111111"/>
    <w:uiPriority w:val="99"/>
    <w:unhideWhenUsed/>
    <w:rsid w:val="00927DC4"/>
    <w:pPr>
      <w:numPr>
        <w:numId w:val="25"/>
      </w:numPr>
    </w:pPr>
  </w:style>
  <w:style w:type="numbering" w:customStyle="1" w:styleId="3200">
    <w:name w:val="Нет списка320"/>
    <w:next w:val="a5"/>
    <w:uiPriority w:val="99"/>
    <w:semiHidden/>
    <w:unhideWhenUsed/>
    <w:rsid w:val="00927DC4"/>
  </w:style>
  <w:style w:type="numbering" w:customStyle="1" w:styleId="4171">
    <w:name w:val="Нет списка417"/>
    <w:next w:val="a5"/>
    <w:semiHidden/>
    <w:rsid w:val="00927DC4"/>
  </w:style>
  <w:style w:type="numbering" w:customStyle="1" w:styleId="5103">
    <w:name w:val="Нет списка510"/>
    <w:next w:val="a5"/>
    <w:uiPriority w:val="99"/>
    <w:semiHidden/>
    <w:unhideWhenUsed/>
    <w:rsid w:val="00927DC4"/>
  </w:style>
  <w:style w:type="numbering" w:customStyle="1" w:styleId="111142">
    <w:name w:val="Нет списка11114"/>
    <w:next w:val="a5"/>
    <w:uiPriority w:val="99"/>
    <w:semiHidden/>
    <w:unhideWhenUsed/>
    <w:rsid w:val="00927DC4"/>
  </w:style>
  <w:style w:type="numbering" w:customStyle="1" w:styleId="21101">
    <w:name w:val="Нет списка2110"/>
    <w:next w:val="a5"/>
    <w:uiPriority w:val="99"/>
    <w:semiHidden/>
    <w:unhideWhenUsed/>
    <w:rsid w:val="00927DC4"/>
  </w:style>
  <w:style w:type="numbering" w:customStyle="1" w:styleId="11111214">
    <w:name w:val="1 / 1.1 / 1.1.214"/>
    <w:basedOn w:val="a5"/>
    <w:next w:val="111111"/>
    <w:uiPriority w:val="99"/>
    <w:unhideWhenUsed/>
    <w:rsid w:val="00927DC4"/>
  </w:style>
  <w:style w:type="numbering" w:customStyle="1" w:styleId="31101">
    <w:name w:val="Нет списка3110"/>
    <w:next w:val="a5"/>
    <w:uiPriority w:val="99"/>
    <w:semiHidden/>
    <w:unhideWhenUsed/>
    <w:rsid w:val="00927DC4"/>
  </w:style>
  <w:style w:type="numbering" w:customStyle="1" w:styleId="4181">
    <w:name w:val="Нет списка418"/>
    <w:next w:val="a5"/>
    <w:semiHidden/>
    <w:rsid w:val="00927DC4"/>
  </w:style>
  <w:style w:type="table" w:customStyle="1" w:styleId="12170">
    <w:name w:val="Сетка таблицы1217"/>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5"/>
    <w:uiPriority w:val="99"/>
    <w:semiHidden/>
    <w:rsid w:val="00927DC4"/>
  </w:style>
  <w:style w:type="table" w:customStyle="1" w:styleId="1370">
    <w:name w:val="Сетка таблицы137"/>
    <w:basedOn w:val="a4"/>
    <w:next w:val="afff6"/>
    <w:uiPriority w:val="59"/>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Нет списка127"/>
    <w:next w:val="a5"/>
    <w:uiPriority w:val="99"/>
    <w:semiHidden/>
    <w:unhideWhenUsed/>
    <w:rsid w:val="00927DC4"/>
  </w:style>
  <w:style w:type="numbering" w:customStyle="1" w:styleId="2251">
    <w:name w:val="Нет списка225"/>
    <w:next w:val="a5"/>
    <w:uiPriority w:val="99"/>
    <w:semiHidden/>
    <w:unhideWhenUsed/>
    <w:rsid w:val="00927DC4"/>
  </w:style>
  <w:style w:type="numbering" w:customStyle="1" w:styleId="761">
    <w:name w:val="Нет списка76"/>
    <w:next w:val="a5"/>
    <w:uiPriority w:val="99"/>
    <w:semiHidden/>
    <w:rsid w:val="00927DC4"/>
  </w:style>
  <w:style w:type="table" w:customStyle="1" w:styleId="1470">
    <w:name w:val="Сетка таблицы147"/>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
    <w:next w:val="a5"/>
    <w:uiPriority w:val="99"/>
    <w:semiHidden/>
    <w:unhideWhenUsed/>
    <w:rsid w:val="00927DC4"/>
  </w:style>
  <w:style w:type="numbering" w:customStyle="1" w:styleId="2341">
    <w:name w:val="Нет списка234"/>
    <w:next w:val="a5"/>
    <w:uiPriority w:val="99"/>
    <w:semiHidden/>
    <w:unhideWhenUsed/>
    <w:rsid w:val="00927DC4"/>
  </w:style>
  <w:style w:type="numbering" w:customStyle="1" w:styleId="862">
    <w:name w:val="Нет списка86"/>
    <w:next w:val="a5"/>
    <w:uiPriority w:val="99"/>
    <w:semiHidden/>
    <w:rsid w:val="00927DC4"/>
  </w:style>
  <w:style w:type="table" w:customStyle="1" w:styleId="1560">
    <w:name w:val="Сетка таблицы156"/>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2">
    <w:name w:val="Нет списка144"/>
    <w:next w:val="a5"/>
    <w:uiPriority w:val="99"/>
    <w:semiHidden/>
    <w:unhideWhenUsed/>
    <w:rsid w:val="00927DC4"/>
  </w:style>
  <w:style w:type="numbering" w:customStyle="1" w:styleId="2442">
    <w:name w:val="Нет списка244"/>
    <w:next w:val="a5"/>
    <w:uiPriority w:val="99"/>
    <w:semiHidden/>
    <w:unhideWhenUsed/>
    <w:rsid w:val="00927DC4"/>
  </w:style>
  <w:style w:type="numbering" w:customStyle="1" w:styleId="961">
    <w:name w:val="Нет списка96"/>
    <w:next w:val="a5"/>
    <w:uiPriority w:val="99"/>
    <w:semiHidden/>
    <w:rsid w:val="00927DC4"/>
  </w:style>
  <w:style w:type="table" w:customStyle="1" w:styleId="1660">
    <w:name w:val="Сетка таблицы166"/>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60">
    <w:name w:val="Нет списка106"/>
    <w:next w:val="a5"/>
    <w:uiPriority w:val="99"/>
    <w:semiHidden/>
    <w:rsid w:val="00927DC4"/>
  </w:style>
  <w:style w:type="table" w:customStyle="1" w:styleId="1760">
    <w:name w:val="Сетка таблицы176"/>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1">
    <w:name w:val="Нет списка154"/>
    <w:next w:val="a5"/>
    <w:uiPriority w:val="99"/>
    <w:semiHidden/>
    <w:unhideWhenUsed/>
    <w:rsid w:val="00927DC4"/>
  </w:style>
  <w:style w:type="table" w:customStyle="1" w:styleId="1860">
    <w:name w:val="Сетка таблицы186"/>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41">
    <w:name w:val="Нет списка164"/>
    <w:next w:val="a5"/>
    <w:uiPriority w:val="99"/>
    <w:semiHidden/>
    <w:unhideWhenUsed/>
    <w:rsid w:val="00927DC4"/>
  </w:style>
  <w:style w:type="numbering" w:customStyle="1" w:styleId="2512">
    <w:name w:val="Нет списка251"/>
    <w:next w:val="a5"/>
    <w:uiPriority w:val="99"/>
    <w:semiHidden/>
    <w:unhideWhenUsed/>
    <w:rsid w:val="00927DC4"/>
  </w:style>
  <w:style w:type="table" w:customStyle="1" w:styleId="1244">
    <w:name w:val="Классическая таблица 124"/>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4">
    <w:name w:val="Светлая заливка - Акцент 324"/>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60">
    <w:name w:val="Сетка таблицы196"/>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0">
    <w:name w:val="Сетка таблицы 534"/>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3">
    <w:name w:val="Table Grid123"/>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a">
    <w:name w:val="Папушкин24"/>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30">
    <w:name w:val="Сетка таблицы 5223"/>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40">
    <w:name w:val="Столбцы таблицы 324"/>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40">
    <w:name w:val="Столбцы таблицы 424"/>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3">
    <w:name w:val="Столбцы таблицы 524"/>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4">
    <w:name w:val="Таблица-список 124"/>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2">
    <w:name w:val="Столбцы таблицы 224"/>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
    <w:name w:val="Таблица-список 224"/>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b">
    <w:name w:val="Современная таблица24"/>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38">
    <w:name w:val="Средний список 112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43">
    <w:name w:val="Простая таблица 224"/>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4c">
    <w:name w:val="Стандартная таблица24"/>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45">
    <w:name w:val="Простая таблица 124"/>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44">
    <w:name w:val="Изящная таблица 224"/>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40">
    <w:name w:val="Веб-таблица 124"/>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40">
    <w:name w:val="Веб-таблица 224"/>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40">
    <w:name w:val="Веб-таблица 324"/>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d">
    <w:name w:val="Изысканная таблица24"/>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46">
    <w:name w:val="Изящная таблица 124"/>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5">
    <w:name w:val="Классическая таблица 224"/>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260">
    <w:name w:val="Сетка таблицы226"/>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
    <w:name w:val="Сетка таблицы 824"/>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46">
    <w:name w:val="Сетка таблицы 224"/>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47">
    <w:name w:val="Сетка таблицы 124"/>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41">
    <w:name w:val="Простая таблица 324"/>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35">
    <w:name w:val="Светлая заливка13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37">
    <w:name w:val="Светлая заливка22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33">
    <w:name w:val="Сетка таблицы323"/>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0">
    <w:name w:val="Светлая заливка1132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1">
    <w:name w:val="Светлая заливка1112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34">
    <w:name w:val="Светлая заливка323"/>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32">
    <w:name w:val="Светлая заливка42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30">
    <w:name w:val="Светлая заливка1122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33">
    <w:name w:val="Сетка таблицы423"/>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0">
    <w:name w:val="Светлая заливка1142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34">
    <w:name w:val="Светлая заливка523"/>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e">
    <w:name w:val="рпдлпжлопж23"/>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34">
    <w:name w:val="1 / 1.1 / 1.1.34"/>
    <w:basedOn w:val="a5"/>
    <w:next w:val="111111"/>
    <w:uiPriority w:val="99"/>
    <w:unhideWhenUsed/>
    <w:rsid w:val="00927DC4"/>
  </w:style>
  <w:style w:type="table" w:customStyle="1" w:styleId="5235">
    <w:name w:val="Сетка таблицы52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1">
    <w:name w:val="Сетка таблицы82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2">
    <w:name w:val="Нет списка324"/>
    <w:next w:val="a5"/>
    <w:uiPriority w:val="99"/>
    <w:semiHidden/>
    <w:unhideWhenUsed/>
    <w:rsid w:val="00927DC4"/>
  </w:style>
  <w:style w:type="table" w:customStyle="1" w:styleId="923">
    <w:name w:val="Сетка таблицы923"/>
    <w:basedOn w:val="a4"/>
    <w:next w:val="afff6"/>
    <w:uiPriority w:val="9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1">
    <w:name w:val="Нет списка424"/>
    <w:next w:val="a5"/>
    <w:semiHidden/>
    <w:rsid w:val="00927DC4"/>
  </w:style>
  <w:style w:type="table" w:customStyle="1" w:styleId="1023">
    <w:name w:val="Сетка таблицы1023"/>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Сетка таблицы1224"/>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4">
    <w:name w:val="Нет списка515"/>
    <w:next w:val="a5"/>
    <w:uiPriority w:val="99"/>
    <w:semiHidden/>
    <w:unhideWhenUsed/>
    <w:rsid w:val="00927DC4"/>
  </w:style>
  <w:style w:type="numbering" w:customStyle="1" w:styleId="1741">
    <w:name w:val="Нет списка174"/>
    <w:next w:val="a5"/>
    <w:uiPriority w:val="99"/>
    <w:semiHidden/>
    <w:unhideWhenUsed/>
    <w:rsid w:val="00927DC4"/>
  </w:style>
  <w:style w:type="table" w:customStyle="1" w:styleId="206">
    <w:name w:val="Сетка таблицы206"/>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6">
    <w:name w:val="Классическая таблица 133"/>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3">
    <w:name w:val="Светлая заливка - Акцент 333"/>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04">
    <w:name w:val="Сетка таблицы1104"/>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0">
    <w:name w:val="Сетка таблицы 543"/>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3">
    <w:name w:val="Table Grid133"/>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8">
    <w:name w:val="Папушкин33"/>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30">
    <w:name w:val="Сетка таблицы 5233"/>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31">
    <w:name w:val="Столбцы таблицы 333"/>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31">
    <w:name w:val="Столбцы таблицы 433"/>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32">
    <w:name w:val="Столбцы таблицы 533"/>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3">
    <w:name w:val="Таблица-список 133"/>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3">
    <w:name w:val="Столбцы таблицы 233"/>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
    <w:name w:val="Таблица-список 233"/>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9">
    <w:name w:val="Современная таблица33"/>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35">
    <w:name w:val="Средний список 113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
    <w:name w:val="Средний список 1 - Акцент 1133"/>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34">
    <w:name w:val="Простая таблица 233"/>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3a">
    <w:name w:val="Стандартная таблица33"/>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37">
    <w:name w:val="Простая таблица 133"/>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35">
    <w:name w:val="Изящная таблица 233"/>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30">
    <w:name w:val="Веб-таблица 133"/>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30">
    <w:name w:val="Веб-таблица 233"/>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30">
    <w:name w:val="Веб-таблица 333"/>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b">
    <w:name w:val="Изысканная таблица33"/>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38">
    <w:name w:val="Изящная таблица 133"/>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6">
    <w:name w:val="Классическая таблица 233"/>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350">
    <w:name w:val="Сетка таблицы235"/>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
    <w:name w:val="Сетка таблицы 833"/>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37">
    <w:name w:val="Сетка таблицы 233"/>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39">
    <w:name w:val="Сетка таблицы 133"/>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32">
    <w:name w:val="Простая таблица 333"/>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3">
    <w:name w:val="Средняя заливка 2 - Акцент 433"/>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33">
    <w:name w:val="Светлая заливка14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30">
    <w:name w:val="Светлая заливка118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38">
    <w:name w:val="Светлая заливка23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3">
    <w:name w:val="Сетка таблицы333"/>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30">
    <w:name w:val="Светлая заливка1133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3">
    <w:name w:val="Светлая заливка1153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0">
    <w:name w:val="Светлая заливка1113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4">
    <w:name w:val="Светлая заливка333"/>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32">
    <w:name w:val="Светлая заливка43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30">
    <w:name w:val="Светлая заливка1123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33">
    <w:name w:val="Сетка таблицы433"/>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3">
    <w:name w:val="Светлая заливка1143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33">
    <w:name w:val="Светлая заливка533"/>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c">
    <w:name w:val="рпдлпжлопж33"/>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34">
    <w:name w:val="Сетка таблицы53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0">
    <w:name w:val="Сетка таблицы63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
    <w:name w:val="Сетка таблицы73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0">
    <w:name w:val="Сетка таблицы83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3">
    <w:name w:val="Сетка таблицы933"/>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3">
    <w:name w:val="Сетка таблицы1033"/>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71">
    <w:name w:val="Сетка таблицы1127"/>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1">
    <w:name w:val="1 / 1.1 / 1.1.41"/>
    <w:basedOn w:val="a5"/>
    <w:next w:val="111111"/>
    <w:uiPriority w:val="99"/>
    <w:semiHidden/>
    <w:unhideWhenUsed/>
    <w:rsid w:val="00927DC4"/>
  </w:style>
  <w:style w:type="numbering" w:customStyle="1" w:styleId="1841">
    <w:name w:val="Нет списка184"/>
    <w:next w:val="a5"/>
    <w:uiPriority w:val="99"/>
    <w:semiHidden/>
    <w:unhideWhenUsed/>
    <w:rsid w:val="00927DC4"/>
  </w:style>
  <w:style w:type="table" w:customStyle="1" w:styleId="2490">
    <w:name w:val="Сетка таблицы249"/>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5">
    <w:name w:val="Нет списка191"/>
    <w:next w:val="a5"/>
    <w:uiPriority w:val="99"/>
    <w:semiHidden/>
    <w:unhideWhenUsed/>
    <w:rsid w:val="00927DC4"/>
  </w:style>
  <w:style w:type="table" w:customStyle="1" w:styleId="2560">
    <w:name w:val="Сетка таблицы256"/>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5">
    <w:name w:val="Нет списка201"/>
    <w:next w:val="a5"/>
    <w:uiPriority w:val="99"/>
    <w:semiHidden/>
    <w:unhideWhenUsed/>
    <w:rsid w:val="00927DC4"/>
  </w:style>
  <w:style w:type="table" w:customStyle="1" w:styleId="2660">
    <w:name w:val="Сетка таблицы266"/>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2">
    <w:name w:val="Нет списка261"/>
    <w:next w:val="a5"/>
    <w:uiPriority w:val="99"/>
    <w:semiHidden/>
    <w:unhideWhenUsed/>
    <w:rsid w:val="00927DC4"/>
  </w:style>
  <w:style w:type="numbering" w:customStyle="1" w:styleId="11014">
    <w:name w:val="Нет списка1101"/>
    <w:next w:val="a5"/>
    <w:uiPriority w:val="99"/>
    <w:semiHidden/>
    <w:unhideWhenUsed/>
    <w:rsid w:val="00927DC4"/>
  </w:style>
  <w:style w:type="numbering" w:customStyle="1" w:styleId="2711">
    <w:name w:val="Нет списка271"/>
    <w:next w:val="a5"/>
    <w:uiPriority w:val="99"/>
    <w:semiHidden/>
    <w:unhideWhenUsed/>
    <w:rsid w:val="00927DC4"/>
  </w:style>
  <w:style w:type="numbering" w:customStyle="1" w:styleId="1111151">
    <w:name w:val="1 / 1.1 / 1.1.51"/>
    <w:basedOn w:val="a5"/>
    <w:next w:val="111111"/>
    <w:uiPriority w:val="99"/>
    <w:unhideWhenUsed/>
    <w:rsid w:val="00927DC4"/>
  </w:style>
  <w:style w:type="numbering" w:customStyle="1" w:styleId="3340">
    <w:name w:val="Нет списка334"/>
    <w:next w:val="a5"/>
    <w:uiPriority w:val="99"/>
    <w:semiHidden/>
    <w:unhideWhenUsed/>
    <w:rsid w:val="00927DC4"/>
  </w:style>
  <w:style w:type="numbering" w:customStyle="1" w:styleId="434">
    <w:name w:val="Нет списка434"/>
    <w:next w:val="a5"/>
    <w:semiHidden/>
    <w:rsid w:val="00927DC4"/>
  </w:style>
  <w:style w:type="numbering" w:customStyle="1" w:styleId="2811">
    <w:name w:val="Нет списка281"/>
    <w:next w:val="a5"/>
    <w:semiHidden/>
    <w:rsid w:val="00927DC4"/>
  </w:style>
  <w:style w:type="table" w:customStyle="1" w:styleId="2840">
    <w:name w:val="Сетка таблицы284"/>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1">
    <w:name w:val="Нет списка291"/>
    <w:next w:val="a5"/>
    <w:uiPriority w:val="99"/>
    <w:semiHidden/>
    <w:unhideWhenUsed/>
    <w:rsid w:val="00927DC4"/>
  </w:style>
  <w:style w:type="table" w:customStyle="1" w:styleId="2940">
    <w:name w:val="Сетка таблицы294"/>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3">
    <w:name w:val="Сетка таблицы1134"/>
    <w:uiPriority w:val="99"/>
    <w:rsid w:val="00927DC4"/>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4">
    <w:name w:val="Сетка таблицы2104"/>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1">
    <w:name w:val="Нет списка301"/>
    <w:next w:val="a5"/>
    <w:uiPriority w:val="99"/>
    <w:semiHidden/>
    <w:unhideWhenUsed/>
    <w:rsid w:val="00927DC4"/>
  </w:style>
  <w:style w:type="table" w:customStyle="1" w:styleId="304">
    <w:name w:val="Сетка таблицы304"/>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4">
    <w:name w:val="Нет списка341"/>
    <w:next w:val="a5"/>
    <w:uiPriority w:val="99"/>
    <w:semiHidden/>
    <w:unhideWhenUsed/>
    <w:rsid w:val="00927DC4"/>
  </w:style>
  <w:style w:type="table" w:customStyle="1" w:styleId="3510">
    <w:name w:val="Сетка таблицы351"/>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1">
    <w:name w:val="Нет списка351"/>
    <w:next w:val="a5"/>
    <w:uiPriority w:val="99"/>
    <w:semiHidden/>
    <w:unhideWhenUsed/>
    <w:rsid w:val="00927DC4"/>
  </w:style>
  <w:style w:type="table" w:customStyle="1" w:styleId="3610">
    <w:name w:val="Сетка таблицы361"/>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1">
    <w:name w:val="Нет списка361"/>
    <w:next w:val="a5"/>
    <w:uiPriority w:val="99"/>
    <w:semiHidden/>
    <w:unhideWhenUsed/>
    <w:rsid w:val="00927DC4"/>
  </w:style>
  <w:style w:type="table" w:customStyle="1" w:styleId="3710">
    <w:name w:val="Сетка таблицы371"/>
    <w:basedOn w:val="a4"/>
    <w:next w:val="afff6"/>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1">
    <w:name w:val="Нет списка371"/>
    <w:next w:val="a5"/>
    <w:semiHidden/>
    <w:rsid w:val="00927DC4"/>
  </w:style>
  <w:style w:type="table" w:customStyle="1" w:styleId="3910">
    <w:name w:val="Сетка таблицы391"/>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3">
    <w:name w:val="Сетка таблицы1144"/>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1">
    <w:name w:val="Нет списка381"/>
    <w:next w:val="a5"/>
    <w:uiPriority w:val="99"/>
    <w:semiHidden/>
    <w:unhideWhenUsed/>
    <w:rsid w:val="00927DC4"/>
  </w:style>
  <w:style w:type="table" w:customStyle="1" w:styleId="4430">
    <w:name w:val="Сетка таблицы443"/>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3">
    <w:name w:val="Сетка таблицы1154"/>
    <w:uiPriority w:val="99"/>
    <w:rsid w:val="00927DC4"/>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0">
    <w:name w:val="Сетка таблицы2115"/>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1">
    <w:name w:val="Нет списка391"/>
    <w:next w:val="a5"/>
    <w:uiPriority w:val="99"/>
    <w:semiHidden/>
    <w:unhideWhenUsed/>
    <w:rsid w:val="00927DC4"/>
  </w:style>
  <w:style w:type="table" w:customStyle="1" w:styleId="4610">
    <w:name w:val="Сетка таблицы461"/>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0">
    <w:name w:val="Сетка таблицы1164"/>
    <w:uiPriority w:val="99"/>
    <w:rsid w:val="00927DC4"/>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0">
    <w:name w:val="Сетка таблицы2124"/>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Сетка таблицы3115"/>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5"/>
    <w:uiPriority w:val="99"/>
    <w:semiHidden/>
    <w:unhideWhenUsed/>
    <w:rsid w:val="00927DC4"/>
  </w:style>
  <w:style w:type="table" w:customStyle="1" w:styleId="4810">
    <w:name w:val="Сетка таблицы48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3">
    <w:name w:val="Нет списка1124"/>
    <w:next w:val="a5"/>
    <w:uiPriority w:val="99"/>
    <w:semiHidden/>
    <w:unhideWhenUsed/>
    <w:rsid w:val="00927DC4"/>
  </w:style>
  <w:style w:type="numbering" w:customStyle="1" w:styleId="21011">
    <w:name w:val="Нет списка2101"/>
    <w:next w:val="a5"/>
    <w:uiPriority w:val="99"/>
    <w:semiHidden/>
    <w:unhideWhenUsed/>
    <w:rsid w:val="00927DC4"/>
  </w:style>
  <w:style w:type="table" w:customStyle="1" w:styleId="1434">
    <w:name w:val="Классическая таблица 143"/>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3">
    <w:name w:val="Светлая заливка - Акцент 343"/>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31">
    <w:name w:val="Сетка таблицы117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 553"/>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3">
    <w:name w:val="Table Grid143"/>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Папушкин43"/>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30">
    <w:name w:val="Сетка таблицы 5243"/>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1">
    <w:name w:val="Столбцы таблицы 343"/>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31">
    <w:name w:val="Столбцы таблицы 443"/>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31">
    <w:name w:val="Столбцы таблицы 543"/>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3">
    <w:name w:val="Таблица-список 143"/>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4">
    <w:name w:val="Столбцы таблицы 243"/>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Таблица-список 243"/>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36">
    <w:name w:val="Современная таблица43"/>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34">
    <w:name w:val="Средний список 114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
    <w:name w:val="Средний список 1 - Акцент 1143"/>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35">
    <w:name w:val="Простая таблица 243"/>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37">
    <w:name w:val="Стандартная таблица43"/>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5">
    <w:name w:val="Простая таблица 143"/>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36">
    <w:name w:val="Изящная таблица 243"/>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30">
    <w:name w:val="Веб-таблица 143"/>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30">
    <w:name w:val="Веб-таблица 243"/>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30">
    <w:name w:val="Веб-таблица 343"/>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38">
    <w:name w:val="Изысканная таблица43"/>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36">
    <w:name w:val="Изящная таблица 143"/>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7">
    <w:name w:val="Классическая таблица 243"/>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331">
    <w:name w:val="Сетка таблицы213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3">
    <w:name w:val="Сетка таблицы 843"/>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38">
    <w:name w:val="Сетка таблицы 243"/>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37">
    <w:name w:val="Сетка таблицы 143"/>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32">
    <w:name w:val="Простая таблица 343"/>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3">
    <w:name w:val="Средняя заливка 2 - Акцент 443"/>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33">
    <w:name w:val="Светлая заливка15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3">
    <w:name w:val="Светлая заливка119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39">
    <w:name w:val="Светлая заливка24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32">
    <w:name w:val="Сетка таблицы3123"/>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30">
    <w:name w:val="Светлая заливка1134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30">
    <w:name w:val="Светлая заливка1154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0">
    <w:name w:val="Светлая заливка1114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3">
    <w:name w:val="Светлая заливка343"/>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32">
    <w:name w:val="Светлая заливка44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30">
    <w:name w:val="Светлая заливка1124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10">
    <w:name w:val="Сетка таблицы49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30">
    <w:name w:val="Светлая заливка11443"/>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32">
    <w:name w:val="Светлая заливка543"/>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9">
    <w:name w:val="рпдлпжлопж43"/>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61">
    <w:name w:val="1 / 1.1 / 1.1.61"/>
    <w:basedOn w:val="a5"/>
    <w:next w:val="111111"/>
    <w:uiPriority w:val="99"/>
    <w:unhideWhenUsed/>
    <w:rsid w:val="00927DC4"/>
  </w:style>
  <w:style w:type="table" w:customStyle="1" w:styleId="5433">
    <w:name w:val="Сетка таблицы54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3">
    <w:name w:val="Сетка таблицы74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30">
    <w:name w:val="Сетка таблицы843"/>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1">
    <w:name w:val="Нет списка3101"/>
    <w:next w:val="a5"/>
    <w:uiPriority w:val="99"/>
    <w:semiHidden/>
    <w:unhideWhenUsed/>
    <w:rsid w:val="00927DC4"/>
  </w:style>
  <w:style w:type="table" w:customStyle="1" w:styleId="943">
    <w:name w:val="Сетка таблицы943"/>
    <w:basedOn w:val="a4"/>
    <w:next w:val="afff6"/>
    <w:uiPriority w:val="9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13">
    <w:name w:val="Нет списка441"/>
    <w:next w:val="a5"/>
    <w:semiHidden/>
    <w:rsid w:val="00927DC4"/>
  </w:style>
  <w:style w:type="table" w:customStyle="1" w:styleId="1043">
    <w:name w:val="Сетка таблицы1043"/>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0">
    <w:name w:val="Сетка таблицы1185"/>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Сетка таблицы1234"/>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1">
    <w:name w:val="Нет списка451"/>
    <w:next w:val="a5"/>
    <w:uiPriority w:val="99"/>
    <w:semiHidden/>
    <w:unhideWhenUsed/>
    <w:rsid w:val="00927DC4"/>
  </w:style>
  <w:style w:type="table" w:customStyle="1" w:styleId="5010">
    <w:name w:val="Сетка таблицы50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44">
    <w:name w:val="Нет списка1134"/>
    <w:next w:val="a5"/>
    <w:uiPriority w:val="99"/>
    <w:semiHidden/>
    <w:unhideWhenUsed/>
    <w:rsid w:val="00927DC4"/>
  </w:style>
  <w:style w:type="numbering" w:customStyle="1" w:styleId="21141">
    <w:name w:val="Нет списка2114"/>
    <w:next w:val="a5"/>
    <w:uiPriority w:val="99"/>
    <w:semiHidden/>
    <w:unhideWhenUsed/>
    <w:rsid w:val="00927DC4"/>
  </w:style>
  <w:style w:type="table" w:customStyle="1" w:styleId="1514">
    <w:name w:val="Классическая таблица 15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
    <w:name w:val="Светлая заливка - Акцент 35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911">
    <w:name w:val="Сетка таблицы119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 56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51">
    <w:name w:val="Table Grid15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
    <w:name w:val="Папушкин51"/>
    <w:basedOn w:val="afff6"/>
    <w:uiPriority w:val="99"/>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51">
    <w:name w:val="Сетка таблицы 525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2">
    <w:name w:val="Столбцы таблицы 35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12">
    <w:name w:val="Столбцы таблицы 45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1">
    <w:name w:val="Столбцы таблицы 55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1">
    <w:name w:val="Таблица-список 15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3">
    <w:name w:val="Столбцы таблицы 25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
    <w:name w:val="Таблица-список 25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19">
    <w:name w:val="Современная таблица5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16">
    <w:name w:val="Средний список 115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
    <w:name w:val="Средний список 1 - Акцент 115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14">
    <w:name w:val="Простая таблица 25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1a">
    <w:name w:val="Стандартная таблица5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15">
    <w:name w:val="Простая таблица 15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15">
    <w:name w:val="Изящная таблица 25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0">
    <w:name w:val="Веб-таблица 15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10">
    <w:name w:val="Веб-таблица 25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10">
    <w:name w:val="Веб-таблица 35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1b">
    <w:name w:val="Изысканная таблица5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16">
    <w:name w:val="Изящная таблица 15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6">
    <w:name w:val="Классическая таблица 25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30">
    <w:name w:val="Сетка таблицы2143"/>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0">
    <w:name w:val="Сетка таблицы 85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17">
    <w:name w:val="Сетка таблицы 25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17">
    <w:name w:val="Сетка таблицы 15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13">
    <w:name w:val="Простая таблица 35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1">
    <w:name w:val="Средняя заливка 2 - Акцент 45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615">
    <w:name w:val="Светлая заливка16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10">
    <w:name w:val="Светлая заливка1110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18">
    <w:name w:val="Светлая заливка25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30">
    <w:name w:val="Сетка таблицы3133"/>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1">
    <w:name w:val="Светлая заливка1135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1">
    <w:name w:val="Светлая заливка1155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0">
    <w:name w:val="Светлая заливка1115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14">
    <w:name w:val="Светлая заливка35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13">
    <w:name w:val="Светлая заливка45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10">
    <w:name w:val="Светлая заливка1125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010">
    <w:name w:val="Сетка таблицы410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1">
    <w:name w:val="Светлая заливка1145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12">
    <w:name w:val="Светлая заливка55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c">
    <w:name w:val="рпдлпжлопж5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71">
    <w:name w:val="1 / 1.1 / 1.1.71"/>
    <w:basedOn w:val="a5"/>
    <w:next w:val="111111"/>
    <w:uiPriority w:val="99"/>
    <w:unhideWhenUsed/>
    <w:rsid w:val="00927DC4"/>
  </w:style>
  <w:style w:type="table" w:customStyle="1" w:styleId="5513">
    <w:name w:val="Сетка таблицы55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0">
    <w:name w:val="Сетка таблицы75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1">
    <w:name w:val="Сетка таблицы85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1">
    <w:name w:val="Нет списка3114"/>
    <w:next w:val="a5"/>
    <w:uiPriority w:val="99"/>
    <w:semiHidden/>
    <w:unhideWhenUsed/>
    <w:rsid w:val="00927DC4"/>
  </w:style>
  <w:style w:type="table" w:customStyle="1" w:styleId="9510">
    <w:name w:val="Сетка таблицы951"/>
    <w:basedOn w:val="a4"/>
    <w:next w:val="afff6"/>
    <w:uiPriority w:val="5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11">
    <w:name w:val="Нет списка461"/>
    <w:next w:val="a5"/>
    <w:semiHidden/>
    <w:rsid w:val="00927DC4"/>
  </w:style>
  <w:style w:type="table" w:customStyle="1" w:styleId="1051">
    <w:name w:val="Сетка таблицы105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0">
    <w:name w:val="Сетка таблицы1244"/>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Классическая таблица 1114"/>
    <w:uiPriority w:val="99"/>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4">
    <w:name w:val="Светлая заливка - Акцент 3114"/>
    <w:uiPriority w:val="99"/>
    <w:rsid w:val="00927DC4"/>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51140">
    <w:name w:val="Сетка таблицы 5114"/>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3">
    <w:name w:val="Table Grid1113"/>
    <w:uiPriority w:val="99"/>
    <w:rsid w:val="00927DC4"/>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c">
    <w:name w:val="Папушкин114"/>
    <w:basedOn w:val="afff6"/>
    <w:uiPriority w:val="99"/>
    <w:rsid w:val="00927DC4"/>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3">
    <w:name w:val="Сетка таблицы 52113"/>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2">
    <w:name w:val="Столбцы таблицы 3114"/>
    <w:uiPriority w:val="99"/>
    <w:rsid w:val="00927DC4"/>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4"/>
    <w:uiPriority w:val="99"/>
    <w:rsid w:val="00927DC4"/>
    <w:pPr>
      <w:widowControl w:val="0"/>
      <w:adjustRightInd w:val="0"/>
      <w:spacing w:line="360" w:lineRule="atLeast"/>
      <w:ind w:firstLine="567"/>
      <w:jc w:val="both"/>
    </w:pPr>
    <w:rPr>
      <w:lang w:eastAsia="ru-RU"/>
    </w:rPr>
    <w:tblPr>
      <w:tblStyleColBandSize w:val="1"/>
      <w:tblCellMar>
        <w:top w:w="0" w:type="dxa"/>
        <w:left w:w="108" w:type="dxa"/>
        <w:bottom w:w="0" w:type="dxa"/>
        <w:right w:w="108" w:type="dxa"/>
      </w:tblCellMar>
    </w:tblPr>
  </w:style>
  <w:style w:type="table" w:customStyle="1" w:styleId="51141">
    <w:name w:val="Столбцы таблицы 5114"/>
    <w:uiPriority w:val="99"/>
    <w:rsid w:val="00927DC4"/>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4">
    <w:name w:val="Таблица-список 1114"/>
    <w:uiPriority w:val="99"/>
    <w:rsid w:val="00927DC4"/>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2">
    <w:name w:val="Столбцы таблицы 2114"/>
    <w:uiPriority w:val="99"/>
    <w:rsid w:val="00927DC4"/>
    <w:pPr>
      <w:widowControl w:val="0"/>
      <w:adjustRightInd w:val="0"/>
      <w:spacing w:line="360" w:lineRule="atLeast"/>
      <w:ind w:firstLine="567"/>
      <w:jc w:val="both"/>
    </w:pPr>
    <w:rPr>
      <w:b/>
      <w:bCs/>
      <w:lang w:eastAsia="ru-RU"/>
    </w:rPr>
    <w:tblPr>
      <w:tblStyleColBandSize w:val="1"/>
      <w:tblCellMar>
        <w:top w:w="0" w:type="dxa"/>
        <w:left w:w="108" w:type="dxa"/>
        <w:bottom w:w="0" w:type="dxa"/>
        <w:right w:w="108" w:type="dxa"/>
      </w:tblCellMar>
    </w:tblPr>
  </w:style>
  <w:style w:type="table" w:customStyle="1" w:styleId="-2114">
    <w:name w:val="Таблица-список 2114"/>
    <w:uiPriority w:val="99"/>
    <w:rsid w:val="00927DC4"/>
    <w:pPr>
      <w:widowControl w:val="0"/>
      <w:adjustRightInd w:val="0"/>
      <w:spacing w:line="360" w:lineRule="atLeast"/>
      <w:ind w:firstLine="567"/>
      <w:jc w:val="both"/>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14d">
    <w:name w:val="Современная таблица114"/>
    <w:uiPriority w:val="99"/>
    <w:rsid w:val="00927DC4"/>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34">
    <w:name w:val="Средний список 11113"/>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
    <w:name w:val="Средний список 1 - Акцент 11113"/>
    <w:uiPriority w:val="99"/>
    <w:rsid w:val="00927DC4"/>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43">
    <w:name w:val="Простая таблица 2114"/>
    <w:uiPriority w:val="99"/>
    <w:rsid w:val="00927DC4"/>
    <w:pPr>
      <w:widowControl w:val="0"/>
      <w:adjustRightInd w:val="0"/>
      <w:spacing w:line="360" w:lineRule="atLeast"/>
      <w:ind w:firstLine="567"/>
      <w:jc w:val="both"/>
    </w:pPr>
    <w:rPr>
      <w:lang w:eastAsia="ru-RU"/>
    </w:rPr>
    <w:tblPr>
      <w:tblCellMar>
        <w:top w:w="0" w:type="dxa"/>
        <w:left w:w="108" w:type="dxa"/>
        <w:bottom w:w="0" w:type="dxa"/>
        <w:right w:w="108" w:type="dxa"/>
      </w:tblCellMar>
    </w:tblPr>
  </w:style>
  <w:style w:type="table" w:customStyle="1" w:styleId="114e">
    <w:name w:val="Стандартная таблица114"/>
    <w:uiPriority w:val="99"/>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5">
    <w:name w:val="Простая таблица 1114"/>
    <w:uiPriority w:val="99"/>
    <w:rsid w:val="00927DC4"/>
    <w:pPr>
      <w:widowControl w:val="0"/>
      <w:adjustRightInd w:val="0"/>
      <w:spacing w:before="120" w:after="120"/>
      <w:ind w:firstLine="567"/>
      <w:jc w:val="both"/>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44">
    <w:name w:val="Изящная таблица 2114"/>
    <w:uiPriority w:val="99"/>
    <w:rsid w:val="00927DC4"/>
    <w:pPr>
      <w:widowControl w:val="0"/>
      <w:adjustRightInd w:val="0"/>
      <w:spacing w:before="120" w:after="120"/>
      <w:ind w:firstLine="567"/>
      <w:jc w:val="both"/>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40">
    <w:name w:val="Веб-таблица 1114"/>
    <w:uiPriority w:val="99"/>
    <w:rsid w:val="00927DC4"/>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40">
    <w:name w:val="Веб-таблица 2114"/>
    <w:uiPriority w:val="99"/>
    <w:rsid w:val="00927DC4"/>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40">
    <w:name w:val="Веб-таблица 3114"/>
    <w:uiPriority w:val="99"/>
    <w:rsid w:val="00927DC4"/>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4f">
    <w:name w:val="Изысканная таблица114"/>
    <w:uiPriority w:val="99"/>
    <w:rsid w:val="00927DC4"/>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6">
    <w:name w:val="Изящная таблица 1114"/>
    <w:uiPriority w:val="99"/>
    <w:rsid w:val="00927DC4"/>
    <w:pPr>
      <w:widowControl w:val="0"/>
      <w:adjustRightInd w:val="0"/>
      <w:spacing w:before="120" w:after="120"/>
      <w:ind w:firstLine="567"/>
      <w:jc w:val="both"/>
    </w:pPr>
    <w:rPr>
      <w:lang w:eastAsia="ru-RU"/>
    </w:rPr>
    <w:tblPr>
      <w:tblStyleRowBandSize w:val="1"/>
      <w:tblCellMar>
        <w:top w:w="0" w:type="dxa"/>
        <w:left w:w="108" w:type="dxa"/>
        <w:bottom w:w="0" w:type="dxa"/>
        <w:right w:w="108" w:type="dxa"/>
      </w:tblCellMar>
    </w:tblPr>
  </w:style>
  <w:style w:type="table" w:customStyle="1" w:styleId="21145">
    <w:name w:val="Классическая таблица 2114"/>
    <w:uiPriority w:val="99"/>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4">
    <w:name w:val="Сетка таблицы 8114"/>
    <w:uiPriority w:val="99"/>
    <w:rsid w:val="00927DC4"/>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46">
    <w:name w:val="Сетка таблицы 2114"/>
    <w:uiPriority w:val="99"/>
    <w:rsid w:val="00927DC4"/>
    <w:pPr>
      <w:widowControl w:val="0"/>
      <w:adjustRightInd w:val="0"/>
      <w:spacing w:before="120" w:after="120"/>
      <w:ind w:firstLine="567"/>
      <w:jc w:val="both"/>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47">
    <w:name w:val="Сетка таблицы 1114"/>
    <w:uiPriority w:val="99"/>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3">
    <w:name w:val="Простая таблица 3114"/>
    <w:uiPriority w:val="99"/>
    <w:rsid w:val="00927DC4"/>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4">
    <w:name w:val="Средняя заливка 2 - Акцент 4114"/>
    <w:uiPriority w:val="99"/>
    <w:rsid w:val="00927DC4"/>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33">
    <w:name w:val="Светлая заливка1213"/>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3">
    <w:name w:val="Светлая заливка11613"/>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37">
    <w:name w:val="Светлая заливка2113"/>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13">
    <w:name w:val="Светлая заливка113113"/>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3">
    <w:name w:val="Светлая заливка115113"/>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0">
    <w:name w:val="Светлая заливка111113"/>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4">
    <w:name w:val="Светлая заливка3113"/>
    <w:uiPriority w:val="99"/>
    <w:rsid w:val="00927DC4"/>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2">
    <w:name w:val="Светлая заливка4113"/>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3">
    <w:name w:val="Светлая заливка112113"/>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3">
    <w:name w:val="Сетка таблицы4113"/>
    <w:uiPriority w:val="99"/>
    <w:rsid w:val="00927DC4"/>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3">
    <w:name w:val="Светлая заливка114113"/>
    <w:uiPriority w:val="99"/>
    <w:rsid w:val="00927DC4"/>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3">
    <w:name w:val="Светлая заливка5113"/>
    <w:uiPriority w:val="99"/>
    <w:rsid w:val="00927DC4"/>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f">
    <w:name w:val="рпдлпжлопж113"/>
    <w:uiPriority w:val="99"/>
    <w:rsid w:val="00927DC4"/>
    <w:pPr>
      <w:jc w:val="right"/>
    </w:pPr>
    <w:rPr>
      <w:rFonts w:ascii="Arial" w:hAnsi="Arial"/>
      <w:sz w:val="18"/>
      <w:lang w:eastAsia="ru-RU"/>
    </w:rPr>
    <w:tblPr>
      <w:tblStyleRowBandSize w:val="1"/>
      <w:tblStyleColBandSize w:val="1"/>
      <w:tblCellMar>
        <w:top w:w="0" w:type="dxa"/>
        <w:left w:w="108" w:type="dxa"/>
        <w:bottom w:w="0" w:type="dxa"/>
        <w:right w:w="108" w:type="dxa"/>
      </w:tblCellMar>
    </w:tblPr>
  </w:style>
  <w:style w:type="table" w:customStyle="1" w:styleId="51134">
    <w:name w:val="Сетка таблицы5113"/>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0">
    <w:name w:val="Сетка таблицы6113"/>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0">
    <w:name w:val="Сетка таблицы7113"/>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1">
    <w:name w:val="Сетка таблицы8113"/>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0">
    <w:name w:val="Сетка таблицы9113"/>
    <w:uiPriority w:val="9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3">
    <w:name w:val="Сетка таблицы10113"/>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0">
    <w:name w:val="Нет списка615"/>
    <w:next w:val="a5"/>
    <w:uiPriority w:val="99"/>
    <w:semiHidden/>
    <w:unhideWhenUsed/>
    <w:rsid w:val="00927DC4"/>
  </w:style>
  <w:style w:type="table" w:customStyle="1" w:styleId="13160">
    <w:name w:val="Сетка таблицы1316"/>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0">
    <w:name w:val="Сетка таблицы242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0">
    <w:name w:val="Сетка таблицы2433"/>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1">
    <w:name w:val="Нет списка471"/>
    <w:next w:val="a5"/>
    <w:uiPriority w:val="99"/>
    <w:semiHidden/>
    <w:unhideWhenUsed/>
    <w:rsid w:val="00927DC4"/>
  </w:style>
  <w:style w:type="table" w:customStyle="1" w:styleId="5611">
    <w:name w:val="Сетка таблицы561"/>
    <w:basedOn w:val="a4"/>
    <w:next w:val="afff6"/>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6">
    <w:name w:val="Нет списка1141"/>
    <w:next w:val="a5"/>
    <w:uiPriority w:val="99"/>
    <w:semiHidden/>
    <w:unhideWhenUsed/>
    <w:rsid w:val="00927DC4"/>
  </w:style>
  <w:style w:type="table" w:customStyle="1" w:styleId="12010">
    <w:name w:val="Сетка таблицы1201"/>
    <w:basedOn w:val="a4"/>
    <w:next w:val="afff6"/>
    <w:uiPriority w:val="9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41">
    <w:name w:val="Нет списка2124"/>
    <w:next w:val="a5"/>
    <w:uiPriority w:val="99"/>
    <w:semiHidden/>
    <w:unhideWhenUsed/>
    <w:rsid w:val="00927DC4"/>
  </w:style>
  <w:style w:type="table" w:customStyle="1" w:styleId="1616">
    <w:name w:val="Простая таблица 161"/>
    <w:basedOn w:val="a4"/>
    <w:next w:val="1f2"/>
    <w:uiPriority w:val="99"/>
    <w:unhideWhenUsed/>
    <w:rsid w:val="00927DC4"/>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13">
    <w:name w:val="Простая таблица 261"/>
    <w:basedOn w:val="a4"/>
    <w:next w:val="2f5"/>
    <w:uiPriority w:val="99"/>
    <w:unhideWhenUsed/>
    <w:rsid w:val="00927DC4"/>
    <w:pPr>
      <w:widowControl w:val="0"/>
      <w:adjustRightInd w:val="0"/>
      <w:spacing w:line="360" w:lineRule="atLeast"/>
      <w:ind w:firstLine="567"/>
      <w:jc w:val="both"/>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12">
    <w:name w:val="Простая таблица 361"/>
    <w:basedOn w:val="a4"/>
    <w:next w:val="3f0"/>
    <w:uiPriority w:val="99"/>
    <w:unhideWhenUsed/>
    <w:rsid w:val="00927DC4"/>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17">
    <w:name w:val="Классическая таблица 161"/>
    <w:basedOn w:val="a4"/>
    <w:next w:val="1f3"/>
    <w:uiPriority w:val="99"/>
    <w:unhideWhenUsed/>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4">
    <w:name w:val="Классическая таблица 261"/>
    <w:basedOn w:val="a4"/>
    <w:next w:val="2f6"/>
    <w:uiPriority w:val="99"/>
    <w:unhideWhenUsed/>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15">
    <w:name w:val="Столбцы таблицы 261"/>
    <w:basedOn w:val="a4"/>
    <w:next w:val="2f7"/>
    <w:uiPriority w:val="99"/>
    <w:unhideWhenUsed/>
    <w:rsid w:val="00927DC4"/>
    <w:pPr>
      <w:widowControl w:val="0"/>
      <w:adjustRightInd w:val="0"/>
      <w:spacing w:line="360" w:lineRule="atLeast"/>
      <w:ind w:firstLine="567"/>
      <w:jc w:val="both"/>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13">
    <w:name w:val="Столбцы таблицы 361"/>
    <w:basedOn w:val="a4"/>
    <w:next w:val="3f1"/>
    <w:uiPriority w:val="99"/>
    <w:unhideWhenUsed/>
    <w:rsid w:val="00927DC4"/>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12">
    <w:name w:val="Столбцы таблицы 461"/>
    <w:basedOn w:val="a4"/>
    <w:next w:val="4c"/>
    <w:uiPriority w:val="99"/>
    <w:unhideWhenUsed/>
    <w:rsid w:val="00927DC4"/>
    <w:pPr>
      <w:widowControl w:val="0"/>
      <w:adjustRightInd w:val="0"/>
      <w:spacing w:line="360" w:lineRule="atLeast"/>
      <w:ind w:firstLine="567"/>
      <w:jc w:val="both"/>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12">
    <w:name w:val="Столбцы таблицы 561"/>
    <w:basedOn w:val="a4"/>
    <w:next w:val="5a"/>
    <w:uiPriority w:val="99"/>
    <w:unhideWhenUsed/>
    <w:rsid w:val="00927DC4"/>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18">
    <w:name w:val="Сетка таблицы 161"/>
    <w:basedOn w:val="a4"/>
    <w:next w:val="1f4"/>
    <w:uiPriority w:val="99"/>
    <w:unhideWhenUsed/>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616">
    <w:name w:val="Сетка таблицы 261"/>
    <w:basedOn w:val="a4"/>
    <w:next w:val="2f8"/>
    <w:uiPriority w:val="99"/>
    <w:unhideWhenUsed/>
    <w:rsid w:val="00927DC4"/>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710">
    <w:name w:val="Сетка таблицы 571"/>
    <w:basedOn w:val="a4"/>
    <w:next w:val="5b"/>
    <w:uiPriority w:val="99"/>
    <w:unhideWhenUsed/>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610">
    <w:name w:val="Сетка таблицы 861"/>
    <w:basedOn w:val="a4"/>
    <w:next w:val="85"/>
    <w:uiPriority w:val="99"/>
    <w:unhideWhenUsed/>
    <w:rsid w:val="00927DC4"/>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61">
    <w:name w:val="Таблица-список 161"/>
    <w:basedOn w:val="a4"/>
    <w:next w:val="-1"/>
    <w:uiPriority w:val="99"/>
    <w:unhideWhenUsed/>
    <w:rsid w:val="00927DC4"/>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
    <w:name w:val="Таблица-список 261"/>
    <w:basedOn w:val="a4"/>
    <w:next w:val="-2"/>
    <w:uiPriority w:val="99"/>
    <w:unhideWhenUsed/>
    <w:rsid w:val="00927DC4"/>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6">
    <w:name w:val="Современная таблица61"/>
    <w:basedOn w:val="a4"/>
    <w:next w:val="afffffff"/>
    <w:uiPriority w:val="99"/>
    <w:unhideWhenUsed/>
    <w:rsid w:val="00927DC4"/>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17">
    <w:name w:val="Изысканная таблица61"/>
    <w:basedOn w:val="a4"/>
    <w:next w:val="afffffff0"/>
    <w:uiPriority w:val="99"/>
    <w:unhideWhenUsed/>
    <w:rsid w:val="00927DC4"/>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18">
    <w:name w:val="Стандартная таблица61"/>
    <w:basedOn w:val="a4"/>
    <w:next w:val="afffffff1"/>
    <w:uiPriority w:val="99"/>
    <w:unhideWhenUsed/>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19">
    <w:name w:val="Изящная таблица 161"/>
    <w:basedOn w:val="a4"/>
    <w:next w:val="1f5"/>
    <w:uiPriority w:val="99"/>
    <w:unhideWhenUsed/>
    <w:rsid w:val="00927DC4"/>
    <w:pPr>
      <w:widowControl w:val="0"/>
      <w:adjustRightInd w:val="0"/>
      <w:spacing w:before="120" w:after="120"/>
      <w:ind w:firstLine="567"/>
      <w:jc w:val="both"/>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7">
    <w:name w:val="Изящная таблица 261"/>
    <w:basedOn w:val="a4"/>
    <w:next w:val="2f9"/>
    <w:uiPriority w:val="99"/>
    <w:unhideWhenUsed/>
    <w:rsid w:val="00927DC4"/>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10">
    <w:name w:val="Веб-таблица 161"/>
    <w:basedOn w:val="a4"/>
    <w:next w:val="-10"/>
    <w:uiPriority w:val="99"/>
    <w:unhideWhenUsed/>
    <w:rsid w:val="00927DC4"/>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10">
    <w:name w:val="Веб-таблица 261"/>
    <w:basedOn w:val="a4"/>
    <w:next w:val="-20"/>
    <w:uiPriority w:val="99"/>
    <w:unhideWhenUsed/>
    <w:rsid w:val="00927DC4"/>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1">
    <w:name w:val="Веб-таблица 361"/>
    <w:basedOn w:val="a4"/>
    <w:next w:val="-30"/>
    <w:uiPriority w:val="99"/>
    <w:unhideWhenUsed/>
    <w:rsid w:val="00927DC4"/>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24">
    <w:name w:val="Сетка таблицы4124"/>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ветлая заливка - Акцент 36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1">
    <w:name w:val="Средняя заливка 2 - Акцент 46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619">
    <w:name w:val="Папушкин61"/>
    <w:basedOn w:val="afff6"/>
    <w:rsid w:val="00927DC4"/>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244">
    <w:name w:val="Классическая таблица 1124"/>
    <w:uiPriority w:val="99"/>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48">
    <w:name w:val="Папушкин124"/>
    <w:basedOn w:val="afff6"/>
    <w:rsid w:val="00927DC4"/>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40">
    <w:name w:val="Столбцы таблицы 3124"/>
    <w:uiPriority w:val="99"/>
    <w:rsid w:val="00927DC4"/>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40">
    <w:name w:val="Столбцы таблицы 4124"/>
    <w:uiPriority w:val="99"/>
    <w:rsid w:val="00927DC4"/>
    <w:pPr>
      <w:widowControl w:val="0"/>
      <w:adjustRightInd w:val="0"/>
      <w:spacing w:line="360" w:lineRule="atLeast"/>
      <w:ind w:firstLine="567"/>
      <w:jc w:val="both"/>
    </w:pPr>
    <w:rPr>
      <w:lang w:eastAsia="ru-RU"/>
    </w:rPr>
    <w:tblPr>
      <w:tblStyleColBandSize w:val="1"/>
      <w:tblCellMar>
        <w:top w:w="0" w:type="dxa"/>
        <w:left w:w="108" w:type="dxa"/>
        <w:bottom w:w="0" w:type="dxa"/>
        <w:right w:w="108" w:type="dxa"/>
      </w:tblCellMar>
    </w:tblPr>
  </w:style>
  <w:style w:type="table" w:customStyle="1" w:styleId="51240">
    <w:name w:val="Столбцы таблицы 5124"/>
    <w:uiPriority w:val="99"/>
    <w:rsid w:val="00927DC4"/>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4">
    <w:name w:val="Таблица-список 1124"/>
    <w:uiPriority w:val="99"/>
    <w:rsid w:val="00927DC4"/>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42">
    <w:name w:val="Столбцы таблицы 2124"/>
    <w:uiPriority w:val="99"/>
    <w:rsid w:val="00927DC4"/>
    <w:pPr>
      <w:widowControl w:val="0"/>
      <w:adjustRightInd w:val="0"/>
      <w:spacing w:line="360" w:lineRule="atLeast"/>
      <w:ind w:firstLine="567"/>
      <w:jc w:val="both"/>
    </w:pPr>
    <w:rPr>
      <w:b/>
      <w:bCs/>
      <w:lang w:eastAsia="ru-RU"/>
    </w:rPr>
    <w:tblPr>
      <w:tblStyleColBandSize w:val="1"/>
      <w:tblCellMar>
        <w:top w:w="0" w:type="dxa"/>
        <w:left w:w="108" w:type="dxa"/>
        <w:bottom w:w="0" w:type="dxa"/>
        <w:right w:w="108" w:type="dxa"/>
      </w:tblCellMar>
    </w:tblPr>
  </w:style>
  <w:style w:type="table" w:customStyle="1" w:styleId="-2124">
    <w:name w:val="Таблица-список 2124"/>
    <w:uiPriority w:val="99"/>
    <w:rsid w:val="00927DC4"/>
    <w:pPr>
      <w:widowControl w:val="0"/>
      <w:adjustRightInd w:val="0"/>
      <w:spacing w:line="360" w:lineRule="atLeast"/>
      <w:ind w:firstLine="567"/>
      <w:jc w:val="both"/>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249">
    <w:name w:val="Современная таблица124"/>
    <w:uiPriority w:val="99"/>
    <w:rsid w:val="00927DC4"/>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43">
    <w:name w:val="Простая таблица 2124"/>
    <w:uiPriority w:val="99"/>
    <w:rsid w:val="00927DC4"/>
    <w:pPr>
      <w:widowControl w:val="0"/>
      <w:adjustRightInd w:val="0"/>
      <w:spacing w:line="360" w:lineRule="atLeast"/>
      <w:ind w:firstLine="567"/>
      <w:jc w:val="both"/>
    </w:pPr>
    <w:rPr>
      <w:lang w:eastAsia="ru-RU"/>
    </w:rPr>
    <w:tblPr>
      <w:tblCellMar>
        <w:top w:w="0" w:type="dxa"/>
        <w:left w:w="108" w:type="dxa"/>
        <w:bottom w:w="0" w:type="dxa"/>
        <w:right w:w="108" w:type="dxa"/>
      </w:tblCellMar>
    </w:tblPr>
  </w:style>
  <w:style w:type="table" w:customStyle="1" w:styleId="124a">
    <w:name w:val="Стандартная таблица124"/>
    <w:uiPriority w:val="99"/>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5">
    <w:name w:val="Простая таблица 1124"/>
    <w:uiPriority w:val="99"/>
    <w:rsid w:val="00927DC4"/>
    <w:pPr>
      <w:widowControl w:val="0"/>
      <w:adjustRightInd w:val="0"/>
      <w:spacing w:before="120" w:after="120"/>
      <w:ind w:firstLine="567"/>
      <w:jc w:val="both"/>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44">
    <w:name w:val="Изящная таблица 2124"/>
    <w:uiPriority w:val="99"/>
    <w:rsid w:val="00927DC4"/>
    <w:pPr>
      <w:widowControl w:val="0"/>
      <w:adjustRightInd w:val="0"/>
      <w:spacing w:before="120" w:after="120"/>
      <w:ind w:firstLine="567"/>
      <w:jc w:val="both"/>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40">
    <w:name w:val="Веб-таблица 1124"/>
    <w:uiPriority w:val="99"/>
    <w:rsid w:val="00927DC4"/>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40">
    <w:name w:val="Веб-таблица 2124"/>
    <w:uiPriority w:val="99"/>
    <w:rsid w:val="00927DC4"/>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4">
    <w:name w:val="Веб-таблица 3124"/>
    <w:uiPriority w:val="99"/>
    <w:rsid w:val="00927DC4"/>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4b">
    <w:name w:val="Изысканная таблица124"/>
    <w:uiPriority w:val="99"/>
    <w:rsid w:val="00927DC4"/>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6">
    <w:name w:val="Изящная таблица 1124"/>
    <w:uiPriority w:val="99"/>
    <w:rsid w:val="00927DC4"/>
    <w:pPr>
      <w:widowControl w:val="0"/>
      <w:adjustRightInd w:val="0"/>
      <w:spacing w:before="120" w:after="120"/>
      <w:ind w:firstLine="567"/>
      <w:jc w:val="both"/>
    </w:pPr>
    <w:rPr>
      <w:lang w:eastAsia="ru-RU"/>
    </w:rPr>
    <w:tblPr>
      <w:tblStyleRowBandSize w:val="1"/>
      <w:tblCellMar>
        <w:top w:w="0" w:type="dxa"/>
        <w:left w:w="108" w:type="dxa"/>
        <w:bottom w:w="0" w:type="dxa"/>
        <w:right w:w="108" w:type="dxa"/>
      </w:tblCellMar>
    </w:tblPr>
  </w:style>
  <w:style w:type="table" w:customStyle="1" w:styleId="21245">
    <w:name w:val="Классическая таблица 2124"/>
    <w:uiPriority w:val="99"/>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4">
    <w:name w:val="Сетка таблицы 8124"/>
    <w:uiPriority w:val="99"/>
    <w:rsid w:val="00927DC4"/>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46">
    <w:name w:val="Сетка таблицы 2124"/>
    <w:uiPriority w:val="99"/>
    <w:rsid w:val="00927DC4"/>
    <w:pPr>
      <w:widowControl w:val="0"/>
      <w:adjustRightInd w:val="0"/>
      <w:spacing w:before="120" w:after="120"/>
      <w:ind w:firstLine="567"/>
      <w:jc w:val="both"/>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47">
    <w:name w:val="Сетка таблицы 1124"/>
    <w:uiPriority w:val="99"/>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41">
    <w:name w:val="Простая таблица 3124"/>
    <w:uiPriority w:val="99"/>
    <w:rsid w:val="00927DC4"/>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numbering" w:customStyle="1" w:styleId="1111181">
    <w:name w:val="1 / 1.1 / 1.1.81"/>
    <w:basedOn w:val="a5"/>
    <w:next w:val="111111"/>
    <w:uiPriority w:val="99"/>
    <w:unhideWhenUsed/>
    <w:rsid w:val="00927DC4"/>
  </w:style>
  <w:style w:type="numbering" w:customStyle="1" w:styleId="11517">
    <w:name w:val="Нет списка1151"/>
    <w:next w:val="a5"/>
    <w:uiPriority w:val="99"/>
    <w:semiHidden/>
    <w:unhideWhenUsed/>
    <w:rsid w:val="00927DC4"/>
  </w:style>
  <w:style w:type="numbering" w:customStyle="1" w:styleId="21340">
    <w:name w:val="Нет списка2134"/>
    <w:next w:val="a5"/>
    <w:uiPriority w:val="99"/>
    <w:semiHidden/>
    <w:unhideWhenUsed/>
    <w:rsid w:val="00927DC4"/>
  </w:style>
  <w:style w:type="numbering" w:customStyle="1" w:styleId="31214">
    <w:name w:val="Нет списка3121"/>
    <w:next w:val="a5"/>
    <w:uiPriority w:val="99"/>
    <w:semiHidden/>
    <w:unhideWhenUsed/>
    <w:rsid w:val="00927DC4"/>
  </w:style>
  <w:style w:type="numbering" w:customStyle="1" w:styleId="4811">
    <w:name w:val="Нет списка481"/>
    <w:next w:val="a5"/>
    <w:semiHidden/>
    <w:rsid w:val="00927DC4"/>
  </w:style>
  <w:style w:type="numbering" w:customStyle="1" w:styleId="5244">
    <w:name w:val="Нет списка524"/>
    <w:next w:val="a5"/>
    <w:uiPriority w:val="99"/>
    <w:semiHidden/>
    <w:unhideWhenUsed/>
    <w:rsid w:val="00927DC4"/>
  </w:style>
  <w:style w:type="numbering" w:customStyle="1" w:styleId="624">
    <w:name w:val="Нет списка624"/>
    <w:next w:val="a5"/>
    <w:uiPriority w:val="99"/>
    <w:semiHidden/>
    <w:unhideWhenUsed/>
    <w:rsid w:val="00927DC4"/>
  </w:style>
  <w:style w:type="table" w:customStyle="1" w:styleId="13240">
    <w:name w:val="Сетка таблицы1324"/>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0">
    <w:name w:val="Нет списка714"/>
    <w:next w:val="a5"/>
    <w:uiPriority w:val="99"/>
    <w:semiHidden/>
    <w:unhideWhenUsed/>
    <w:rsid w:val="00927DC4"/>
  </w:style>
  <w:style w:type="table" w:customStyle="1" w:styleId="12114">
    <w:name w:val="Простая таблица 1211"/>
    <w:basedOn w:val="a4"/>
    <w:next w:val="1f2"/>
    <w:unhideWhenUsed/>
    <w:rsid w:val="00927DC4"/>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12">
    <w:name w:val="Простая таблица 2211"/>
    <w:basedOn w:val="a4"/>
    <w:next w:val="2f5"/>
    <w:unhideWhenUsed/>
    <w:rsid w:val="00927DC4"/>
    <w:pPr>
      <w:widowControl w:val="0"/>
      <w:adjustRightInd w:val="0"/>
      <w:spacing w:line="360" w:lineRule="atLeast"/>
      <w:ind w:firstLine="567"/>
      <w:jc w:val="both"/>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11">
    <w:name w:val="Простая таблица 3211"/>
    <w:basedOn w:val="a4"/>
    <w:next w:val="3f0"/>
    <w:uiPriority w:val="99"/>
    <w:unhideWhenUsed/>
    <w:rsid w:val="00927DC4"/>
    <w:pPr>
      <w:widowControl w:val="0"/>
      <w:adjustRightInd w:val="0"/>
      <w:spacing w:before="120" w:after="120"/>
      <w:ind w:firstLine="567"/>
      <w:jc w:val="both"/>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5">
    <w:name w:val="Классическая таблица 1211"/>
    <w:basedOn w:val="a4"/>
    <w:next w:val="1f3"/>
    <w:unhideWhenUsed/>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3">
    <w:name w:val="Классическая таблица 2211"/>
    <w:basedOn w:val="a4"/>
    <w:next w:val="2f6"/>
    <w:unhideWhenUsed/>
    <w:rsid w:val="00927DC4"/>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14">
    <w:name w:val="Столбцы таблицы 2211"/>
    <w:basedOn w:val="a4"/>
    <w:next w:val="2f7"/>
    <w:unhideWhenUsed/>
    <w:rsid w:val="00927DC4"/>
    <w:pPr>
      <w:widowControl w:val="0"/>
      <w:adjustRightInd w:val="0"/>
      <w:spacing w:line="360" w:lineRule="atLeast"/>
      <w:ind w:firstLine="567"/>
      <w:jc w:val="both"/>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2">
    <w:name w:val="Столбцы таблицы 3211"/>
    <w:basedOn w:val="a4"/>
    <w:next w:val="3f1"/>
    <w:unhideWhenUsed/>
    <w:rsid w:val="00927DC4"/>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10">
    <w:name w:val="Столбцы таблицы 4211"/>
    <w:basedOn w:val="a4"/>
    <w:next w:val="4c"/>
    <w:unhideWhenUsed/>
    <w:rsid w:val="00927DC4"/>
    <w:pPr>
      <w:widowControl w:val="0"/>
      <w:adjustRightInd w:val="0"/>
      <w:spacing w:line="360" w:lineRule="atLeast"/>
      <w:ind w:firstLine="567"/>
      <w:jc w:val="both"/>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10">
    <w:name w:val="Столбцы таблицы 5211"/>
    <w:basedOn w:val="a4"/>
    <w:next w:val="5a"/>
    <w:unhideWhenUsed/>
    <w:rsid w:val="00927DC4"/>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16">
    <w:name w:val="Сетка таблицы 1211"/>
    <w:basedOn w:val="a4"/>
    <w:next w:val="1f4"/>
    <w:unhideWhenUsed/>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15">
    <w:name w:val="Сетка таблицы 2211"/>
    <w:basedOn w:val="a4"/>
    <w:next w:val="2f8"/>
    <w:unhideWhenUsed/>
    <w:rsid w:val="00927DC4"/>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110">
    <w:name w:val="Сетка таблицы 5311"/>
    <w:basedOn w:val="a4"/>
    <w:next w:val="5b"/>
    <w:unhideWhenUsed/>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10">
    <w:name w:val="Сетка таблицы 8211"/>
    <w:basedOn w:val="a4"/>
    <w:next w:val="85"/>
    <w:unhideWhenUsed/>
    <w:rsid w:val="00927DC4"/>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1">
    <w:name w:val="Таблица-список 1211"/>
    <w:basedOn w:val="a4"/>
    <w:next w:val="-1"/>
    <w:unhideWhenUsed/>
    <w:rsid w:val="00927DC4"/>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Таблица-список 2211"/>
    <w:basedOn w:val="a4"/>
    <w:next w:val="-2"/>
    <w:unhideWhenUsed/>
    <w:rsid w:val="00927DC4"/>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a">
    <w:name w:val="Современная таблица211"/>
    <w:basedOn w:val="a4"/>
    <w:next w:val="afffffff"/>
    <w:unhideWhenUsed/>
    <w:rsid w:val="00927DC4"/>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b">
    <w:name w:val="Изысканная таблица211"/>
    <w:basedOn w:val="a4"/>
    <w:next w:val="afffffff0"/>
    <w:unhideWhenUsed/>
    <w:rsid w:val="00927DC4"/>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1c">
    <w:name w:val="Стандартная таблица211"/>
    <w:basedOn w:val="a4"/>
    <w:next w:val="afffffff1"/>
    <w:unhideWhenUsed/>
    <w:rsid w:val="00927DC4"/>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17">
    <w:name w:val="Изящная таблица 1211"/>
    <w:basedOn w:val="a4"/>
    <w:next w:val="1f5"/>
    <w:unhideWhenUsed/>
    <w:rsid w:val="00927DC4"/>
    <w:pPr>
      <w:widowControl w:val="0"/>
      <w:adjustRightInd w:val="0"/>
      <w:spacing w:before="120" w:after="120"/>
      <w:ind w:firstLine="567"/>
      <w:jc w:val="both"/>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6">
    <w:name w:val="Изящная таблица 2211"/>
    <w:basedOn w:val="a4"/>
    <w:next w:val="2f9"/>
    <w:unhideWhenUsed/>
    <w:rsid w:val="00927DC4"/>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10">
    <w:name w:val="Веб-таблица 1211"/>
    <w:basedOn w:val="a4"/>
    <w:next w:val="-10"/>
    <w:unhideWhenUsed/>
    <w:rsid w:val="00927DC4"/>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10">
    <w:name w:val="Веб-таблица 2211"/>
    <w:basedOn w:val="a4"/>
    <w:next w:val="-20"/>
    <w:unhideWhenUsed/>
    <w:rsid w:val="00927DC4"/>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1">
    <w:name w:val="Веб-таблица 3211"/>
    <w:basedOn w:val="a4"/>
    <w:next w:val="-30"/>
    <w:unhideWhenUsed/>
    <w:rsid w:val="00927DC4"/>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150">
    <w:name w:val="Сетка таблицы1415"/>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ветлая заливка - Акцент 321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1">
    <w:name w:val="Средняя заливка 2 - Акцент 421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30">
    <w:name w:val="Сетка таблицы1513"/>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d">
    <w:name w:val="Папушкин211"/>
    <w:basedOn w:val="afff6"/>
    <w:rsid w:val="00927DC4"/>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21140">
    <w:name w:val="Сетка таблицы12114"/>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1">
    <w:name w:val="Сетка таблицы21111"/>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Сетка таблицы31111"/>
    <w:uiPriority w:val="5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24">
    <w:name w:val="1 / 1.1 / 1.1.224"/>
    <w:basedOn w:val="a5"/>
    <w:next w:val="111111"/>
    <w:uiPriority w:val="99"/>
    <w:unhideWhenUsed/>
    <w:rsid w:val="00927DC4"/>
  </w:style>
  <w:style w:type="numbering" w:customStyle="1" w:styleId="12141">
    <w:name w:val="Нет списка1214"/>
    <w:next w:val="a5"/>
    <w:uiPriority w:val="99"/>
    <w:semiHidden/>
    <w:unhideWhenUsed/>
    <w:rsid w:val="00927DC4"/>
  </w:style>
  <w:style w:type="numbering" w:customStyle="1" w:styleId="22141">
    <w:name w:val="Нет списка2214"/>
    <w:next w:val="a5"/>
    <w:uiPriority w:val="99"/>
    <w:semiHidden/>
    <w:unhideWhenUsed/>
    <w:rsid w:val="00927DC4"/>
  </w:style>
  <w:style w:type="numbering" w:customStyle="1" w:styleId="31314">
    <w:name w:val="Нет списка3131"/>
    <w:next w:val="a5"/>
    <w:uiPriority w:val="99"/>
    <w:semiHidden/>
    <w:unhideWhenUsed/>
    <w:rsid w:val="00927DC4"/>
  </w:style>
  <w:style w:type="numbering" w:customStyle="1" w:styleId="41140">
    <w:name w:val="Нет списка4114"/>
    <w:next w:val="a5"/>
    <w:semiHidden/>
    <w:rsid w:val="00927DC4"/>
  </w:style>
  <w:style w:type="numbering" w:customStyle="1" w:styleId="51142">
    <w:name w:val="Нет списка5114"/>
    <w:next w:val="a5"/>
    <w:uiPriority w:val="99"/>
    <w:semiHidden/>
    <w:unhideWhenUsed/>
    <w:rsid w:val="00927DC4"/>
  </w:style>
  <w:style w:type="numbering" w:customStyle="1" w:styleId="6114">
    <w:name w:val="Нет списка6114"/>
    <w:next w:val="a5"/>
    <w:uiPriority w:val="99"/>
    <w:semiHidden/>
    <w:unhideWhenUsed/>
    <w:rsid w:val="00927DC4"/>
  </w:style>
  <w:style w:type="numbering" w:customStyle="1" w:styleId="4911">
    <w:name w:val="Нет списка491"/>
    <w:next w:val="a5"/>
    <w:uiPriority w:val="99"/>
    <w:semiHidden/>
    <w:unhideWhenUsed/>
    <w:rsid w:val="00927DC4"/>
  </w:style>
  <w:style w:type="table" w:customStyle="1" w:styleId="5711">
    <w:name w:val="Сетка таблицы571"/>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0">
    <w:name w:val="Сетка таблицы1254"/>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0">
    <w:name w:val="Сетка таблицы58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20">
    <w:name w:val="Сетка таблицы59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11">
    <w:name w:val="Нет списка501"/>
    <w:next w:val="a5"/>
    <w:uiPriority w:val="99"/>
    <w:semiHidden/>
    <w:unhideWhenUsed/>
    <w:rsid w:val="00927DC4"/>
  </w:style>
  <w:style w:type="table" w:customStyle="1" w:styleId="6010">
    <w:name w:val="Сетка таблицы60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4">
    <w:name w:val="Нет списка1161"/>
    <w:next w:val="a5"/>
    <w:uiPriority w:val="99"/>
    <w:semiHidden/>
    <w:unhideWhenUsed/>
    <w:rsid w:val="00927DC4"/>
  </w:style>
  <w:style w:type="numbering" w:customStyle="1" w:styleId="21411">
    <w:name w:val="Нет списка2141"/>
    <w:next w:val="a5"/>
    <w:uiPriority w:val="99"/>
    <w:semiHidden/>
    <w:unhideWhenUsed/>
    <w:rsid w:val="00927DC4"/>
  </w:style>
  <w:style w:type="table" w:customStyle="1" w:styleId="1715">
    <w:name w:val="Классическая таблица 17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1">
    <w:name w:val="Светлая заливка - Акцент 37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620">
    <w:name w:val="Сетка таблицы126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1">
    <w:name w:val="Сетка таблицы 58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61">
    <w:name w:val="Table Grid16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
    <w:name w:val="Папушкин72"/>
    <w:basedOn w:val="afff6"/>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61">
    <w:name w:val="Сетка таблицы 526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12">
    <w:name w:val="Столбцы таблицы 37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12">
    <w:name w:val="Столбцы таблицы 47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12">
    <w:name w:val="Столбцы таблицы 57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1">
    <w:name w:val="Таблица-список 17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2">
    <w:name w:val="Столбцы таблицы 27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
    <w:name w:val="Таблица-список 27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16">
    <w:name w:val="Современная таблица7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15">
    <w:name w:val="Средний список 116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1">
    <w:name w:val="Средний список 1 - Акцент 116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713">
    <w:name w:val="Простая таблица 27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17">
    <w:name w:val="Стандартная таблица7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16">
    <w:name w:val="Простая таблица 17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14">
    <w:name w:val="Изящная таблица 27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10">
    <w:name w:val="Веб-таблица 17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10">
    <w:name w:val="Веб-таблица 27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10">
    <w:name w:val="Веб-таблица 37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18">
    <w:name w:val="Изысканная таблица7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17">
    <w:name w:val="Изящная таблица 17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5">
    <w:name w:val="Классическая таблица 27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520">
    <w:name w:val="Сетка таблицы215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10">
    <w:name w:val="Сетка таблицы 87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716">
    <w:name w:val="Сетка таблицы 27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718">
    <w:name w:val="Сетка таблицы 17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713">
    <w:name w:val="Простая таблица 37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1">
    <w:name w:val="Средняя заливка 2 - Акцент 47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719">
    <w:name w:val="Светлая заливка17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10">
    <w:name w:val="Светлая заливка1116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618">
    <w:name w:val="Светлая заливка26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20">
    <w:name w:val="Сетка таблицы3152"/>
    <w:uiPriority w:val="5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1">
    <w:name w:val="Светлая заливка1136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1">
    <w:name w:val="Светлая заливка1156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10">
    <w:name w:val="Светлая заливка1117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14">
    <w:name w:val="Светлая заливка36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13">
    <w:name w:val="Светлая заливка46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10">
    <w:name w:val="Светлая заливка1126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30">
    <w:name w:val="Сетка таблицы4133"/>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1">
    <w:name w:val="Светлая заливка1146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613">
    <w:name w:val="Светлая заливка56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1a">
    <w:name w:val="рпдлпжлопж6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92">
    <w:name w:val="1 / 1.1 / 1.1.92"/>
    <w:basedOn w:val="a5"/>
    <w:next w:val="111111"/>
    <w:uiPriority w:val="99"/>
    <w:unhideWhenUsed/>
    <w:rsid w:val="00927DC4"/>
  </w:style>
  <w:style w:type="table" w:customStyle="1" w:styleId="51020">
    <w:name w:val="Сетка таблицы510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0">
    <w:name w:val="Сетка таблицы76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1">
    <w:name w:val="Сетка таблицы86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1">
    <w:name w:val="Нет списка3141"/>
    <w:next w:val="a5"/>
    <w:uiPriority w:val="99"/>
    <w:semiHidden/>
    <w:unhideWhenUsed/>
    <w:rsid w:val="00927DC4"/>
  </w:style>
  <w:style w:type="table" w:customStyle="1" w:styleId="9610">
    <w:name w:val="Сетка таблицы961"/>
    <w:basedOn w:val="a4"/>
    <w:next w:val="afff6"/>
    <w:uiPriority w:val="9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011">
    <w:name w:val="Нет списка4101"/>
    <w:next w:val="a5"/>
    <w:uiPriority w:val="99"/>
    <w:semiHidden/>
    <w:rsid w:val="00927DC4"/>
  </w:style>
  <w:style w:type="table" w:customStyle="1" w:styleId="1061">
    <w:name w:val="Сетка таблицы106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етка таблицы11115"/>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20">
    <w:name w:val="Сетка таблицы1272"/>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41">
    <w:name w:val="Нет списка534"/>
    <w:next w:val="a5"/>
    <w:uiPriority w:val="99"/>
    <w:semiHidden/>
    <w:unhideWhenUsed/>
    <w:rsid w:val="00927DC4"/>
  </w:style>
  <w:style w:type="numbering" w:customStyle="1" w:styleId="634">
    <w:name w:val="Нет списка634"/>
    <w:next w:val="a5"/>
    <w:uiPriority w:val="99"/>
    <w:semiHidden/>
    <w:unhideWhenUsed/>
    <w:rsid w:val="00927DC4"/>
  </w:style>
  <w:style w:type="table" w:customStyle="1" w:styleId="13350">
    <w:name w:val="Сетка таблицы1335"/>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0">
    <w:name w:val="Сетка таблицы142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0">
    <w:name w:val="Сетка таблицы1615"/>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0">
    <w:name w:val="Сетка таблицы1715"/>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
    <w:name w:val="Сетка таблицы1815"/>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0">
    <w:name w:val="Нет списка724"/>
    <w:next w:val="a5"/>
    <w:uiPriority w:val="99"/>
    <w:semiHidden/>
    <w:unhideWhenUsed/>
    <w:rsid w:val="00927DC4"/>
  </w:style>
  <w:style w:type="table" w:customStyle="1" w:styleId="19150">
    <w:name w:val="Сетка таблицы1915"/>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2">
    <w:name w:val="Нет списка1171"/>
    <w:next w:val="a5"/>
    <w:uiPriority w:val="99"/>
    <w:semiHidden/>
    <w:unhideWhenUsed/>
    <w:rsid w:val="00927DC4"/>
  </w:style>
  <w:style w:type="numbering" w:customStyle="1" w:styleId="21511">
    <w:name w:val="Нет списка2151"/>
    <w:next w:val="a5"/>
    <w:uiPriority w:val="99"/>
    <w:semiHidden/>
    <w:unhideWhenUsed/>
    <w:rsid w:val="00927DC4"/>
  </w:style>
  <w:style w:type="numbering" w:customStyle="1" w:styleId="31511">
    <w:name w:val="Нет списка3151"/>
    <w:next w:val="a5"/>
    <w:uiPriority w:val="99"/>
    <w:semiHidden/>
    <w:unhideWhenUsed/>
    <w:rsid w:val="00927DC4"/>
  </w:style>
  <w:style w:type="table" w:customStyle="1" w:styleId="21610">
    <w:name w:val="Сетка таблицы2161"/>
    <w:basedOn w:val="a4"/>
    <w:next w:val="afff6"/>
    <w:uiPriority w:val="59"/>
    <w:rsid w:val="00927DC4"/>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41">
    <w:name w:val="Нет списка814"/>
    <w:next w:val="a5"/>
    <w:uiPriority w:val="99"/>
    <w:semiHidden/>
    <w:rsid w:val="00927DC4"/>
  </w:style>
  <w:style w:type="table" w:customStyle="1" w:styleId="20150">
    <w:name w:val="Сетка таблицы2015"/>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40">
    <w:name w:val="Сетка таблицы11014"/>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40">
    <w:name w:val="Нет списка914"/>
    <w:next w:val="a5"/>
    <w:uiPriority w:val="99"/>
    <w:semiHidden/>
    <w:unhideWhenUsed/>
    <w:rsid w:val="00927DC4"/>
  </w:style>
  <w:style w:type="table" w:customStyle="1" w:styleId="22150">
    <w:name w:val="Сетка таблицы2215"/>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0">
    <w:name w:val="Сетка таблицы11125"/>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41">
    <w:name w:val="Нет списка1224"/>
    <w:next w:val="a5"/>
    <w:semiHidden/>
    <w:unhideWhenUsed/>
    <w:rsid w:val="00927DC4"/>
  </w:style>
  <w:style w:type="table" w:customStyle="1" w:styleId="23120">
    <w:name w:val="Сетка таблицы2312"/>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5">
    <w:name w:val="Классическая таблица 1132"/>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Светлая заливка - Акцент 3122"/>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151">
    <w:name w:val="Сетка таблицы11215"/>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1">
    <w:name w:val="Сетка таблицы 5122"/>
    <w:basedOn w:val="a4"/>
    <w:next w:val="5b"/>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2">
    <w:name w:val="Table Grid1122"/>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a">
    <w:name w:val="Папушкин133"/>
    <w:basedOn w:val="afff6"/>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2">
    <w:name w:val="Сетка таблицы 52122"/>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21">
    <w:name w:val="Столбцы таблицы 3132"/>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21">
    <w:name w:val="Столбцы таблицы 4132"/>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20">
    <w:name w:val="Столбцы таблицы 5132"/>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2">
    <w:name w:val="Таблица-список 1132"/>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2">
    <w:name w:val="Столбцы таблицы 2132"/>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
    <w:name w:val="Таблица-список 2132"/>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9">
    <w:name w:val="Современная таблица132"/>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22">
    <w:name w:val="Средний список 11122"/>
    <w:uiPriority w:val="65"/>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
    <w:name w:val="Средний список 1 - Акцент 11122"/>
    <w:uiPriority w:val="65"/>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23">
    <w:name w:val="Простая таблица 2132"/>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2a">
    <w:name w:val="Стандартная таблица132"/>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26">
    <w:name w:val="Простая таблица 1132"/>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24">
    <w:name w:val="Изящная таблица 2132"/>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20">
    <w:name w:val="Веб-таблица 1132"/>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20">
    <w:name w:val="Веб-таблица 2132"/>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2">
    <w:name w:val="Веб-таблица 3132"/>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2b">
    <w:name w:val="Изысканная таблица132"/>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27">
    <w:name w:val="Изящная таблица 1132"/>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5">
    <w:name w:val="Классическая таблица 2132"/>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320">
    <w:name w:val="Сетка таблицы 8132"/>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26">
    <w:name w:val="Сетка таблицы 2132"/>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28">
    <w:name w:val="Сетка таблицы 1132"/>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22">
    <w:name w:val="Простая таблица 3132"/>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2">
    <w:name w:val="Средняя заливка 2 - Акцент 4122"/>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22">
    <w:name w:val="Светлая заливка12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20">
    <w:name w:val="Светлая заливка116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27">
    <w:name w:val="Светлая заливка2122"/>
    <w:uiPriority w:val="60"/>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610">
    <w:name w:val="Сетка таблицы3161"/>
    <w:uiPriority w:val="5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2">
    <w:name w:val="Светлая заливка1131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2">
    <w:name w:val="Светлая заливка1151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0">
    <w:name w:val="Светлая заливка1111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3">
    <w:name w:val="Светлая заливка312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2">
    <w:name w:val="Светлая заливка41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2">
    <w:name w:val="Светлая заливка1121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0">
    <w:name w:val="Сетка таблицы4141"/>
    <w:uiPriority w:val="5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2">
    <w:name w:val="Светлая заливка11412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22">
    <w:name w:val="Светлая заливка512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2b">
    <w:name w:val="рпдлпжлопж122"/>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223">
    <w:name w:val="Сетка таблицы5122"/>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
    <w:name w:val="Сетка таблицы7122"/>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1">
    <w:name w:val="Сетка таблицы8122"/>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2">
    <w:name w:val="Сетка таблицы912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2">
    <w:name w:val="Сетка таблицы1012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3">
    <w:name w:val="Сетка таблицы11111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5">
    <w:name w:val="1 / 1.1 / 1.1.235"/>
    <w:basedOn w:val="a5"/>
    <w:next w:val="111111"/>
    <w:uiPriority w:val="99"/>
    <w:semiHidden/>
    <w:unhideWhenUsed/>
    <w:rsid w:val="00927DC4"/>
  </w:style>
  <w:style w:type="numbering" w:customStyle="1" w:styleId="11111111">
    <w:name w:val="Нет списка1111111"/>
    <w:next w:val="a5"/>
    <w:semiHidden/>
    <w:rsid w:val="00927DC4"/>
  </w:style>
  <w:style w:type="table" w:customStyle="1" w:styleId="121220">
    <w:name w:val="Сетка таблицы12122"/>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1">
    <w:name w:val="Нет списка2221"/>
    <w:next w:val="a5"/>
    <w:uiPriority w:val="99"/>
    <w:semiHidden/>
    <w:unhideWhenUsed/>
    <w:rsid w:val="00927DC4"/>
  </w:style>
  <w:style w:type="table" w:customStyle="1" w:styleId="13112">
    <w:name w:val="Сетка таблицы13112"/>
    <w:basedOn w:val="a4"/>
    <w:next w:val="afff6"/>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4"/>
    <w:next w:val="afff6"/>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0">
    <w:name w:val="Нет списка3214"/>
    <w:next w:val="a5"/>
    <w:uiPriority w:val="99"/>
    <w:semiHidden/>
    <w:unhideWhenUsed/>
    <w:rsid w:val="00927DC4"/>
  </w:style>
  <w:style w:type="table" w:customStyle="1" w:styleId="15111">
    <w:name w:val="Сетка таблицы1511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10">
    <w:name w:val="Сетка таблицы21121"/>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0">
    <w:name w:val="Сетка таблицы112111"/>
    <w:uiPriority w:val="5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4">
    <w:name w:val="1 / 1.1 / 1.1.2114"/>
    <w:basedOn w:val="a5"/>
    <w:next w:val="111111"/>
    <w:uiPriority w:val="99"/>
    <w:semiHidden/>
    <w:unhideWhenUsed/>
    <w:rsid w:val="00927DC4"/>
  </w:style>
  <w:style w:type="numbering" w:customStyle="1" w:styleId="121141">
    <w:name w:val="Нет списка12114"/>
    <w:next w:val="a5"/>
    <w:semiHidden/>
    <w:rsid w:val="00927DC4"/>
  </w:style>
  <w:style w:type="numbering" w:customStyle="1" w:styleId="211140">
    <w:name w:val="Нет списка21114"/>
    <w:next w:val="a5"/>
    <w:uiPriority w:val="99"/>
    <w:semiHidden/>
    <w:unhideWhenUsed/>
    <w:rsid w:val="00927DC4"/>
  </w:style>
  <w:style w:type="table" w:customStyle="1" w:styleId="17111">
    <w:name w:val="Сетка таблицы17111"/>
    <w:basedOn w:val="a4"/>
    <w:next w:val="afff6"/>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3">
    <w:name w:val="Нет списка4121"/>
    <w:next w:val="a5"/>
    <w:uiPriority w:val="99"/>
    <w:semiHidden/>
    <w:unhideWhenUsed/>
    <w:rsid w:val="00927DC4"/>
  </w:style>
  <w:style w:type="table" w:customStyle="1" w:styleId="18111">
    <w:name w:val="Сетка таблицы1811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14">
    <w:name w:val="Нет списка5121"/>
    <w:next w:val="a5"/>
    <w:uiPriority w:val="99"/>
    <w:semiHidden/>
    <w:unhideWhenUsed/>
    <w:rsid w:val="00927DC4"/>
  </w:style>
  <w:style w:type="table" w:customStyle="1" w:styleId="19111">
    <w:name w:val="Сетка таблицы1911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11">
    <w:name w:val="Нет списка6121"/>
    <w:next w:val="a5"/>
    <w:uiPriority w:val="99"/>
    <w:semiHidden/>
    <w:unhideWhenUsed/>
    <w:rsid w:val="00927DC4"/>
  </w:style>
  <w:style w:type="table" w:customStyle="1" w:styleId="20111">
    <w:name w:val="Сетка таблицы2011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4">
    <w:name w:val="Нет списка7114"/>
    <w:next w:val="a5"/>
    <w:uiPriority w:val="99"/>
    <w:semiHidden/>
    <w:unhideWhenUsed/>
    <w:rsid w:val="00927DC4"/>
  </w:style>
  <w:style w:type="table" w:customStyle="1" w:styleId="221110">
    <w:name w:val="Сетка таблицы2211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40">
    <w:name w:val="Нет списка8114"/>
    <w:next w:val="a5"/>
    <w:uiPriority w:val="99"/>
    <w:semiHidden/>
    <w:unhideWhenUsed/>
    <w:rsid w:val="00927DC4"/>
  </w:style>
  <w:style w:type="table" w:customStyle="1" w:styleId="24420">
    <w:name w:val="Сетка таблицы244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4">
    <w:name w:val="Нет списка9114"/>
    <w:next w:val="a5"/>
    <w:uiPriority w:val="99"/>
    <w:semiHidden/>
    <w:unhideWhenUsed/>
    <w:rsid w:val="00927DC4"/>
  </w:style>
  <w:style w:type="table" w:customStyle="1" w:styleId="25120">
    <w:name w:val="Сетка таблицы2512"/>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40">
    <w:name w:val="Нет списка1014"/>
    <w:next w:val="a5"/>
    <w:uiPriority w:val="99"/>
    <w:semiHidden/>
    <w:unhideWhenUsed/>
    <w:rsid w:val="00927DC4"/>
  </w:style>
  <w:style w:type="table" w:customStyle="1" w:styleId="26120">
    <w:name w:val="Сетка таблицы2612"/>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0">
    <w:name w:val="Нет списка1311"/>
    <w:next w:val="a5"/>
    <w:uiPriority w:val="99"/>
    <w:semiHidden/>
    <w:unhideWhenUsed/>
    <w:rsid w:val="00927DC4"/>
  </w:style>
  <w:style w:type="table" w:customStyle="1" w:styleId="27110">
    <w:name w:val="Сетка таблицы2711"/>
    <w:basedOn w:val="a4"/>
    <w:next w:val="afff6"/>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
    <w:name w:val="Сетка таблицы11011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Нет списка1411"/>
    <w:next w:val="a5"/>
    <w:uiPriority w:val="99"/>
    <w:semiHidden/>
    <w:unhideWhenUsed/>
    <w:rsid w:val="00927DC4"/>
  </w:style>
  <w:style w:type="table" w:customStyle="1" w:styleId="28110">
    <w:name w:val="Сетка таблицы281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Классическая таблица 122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1">
    <w:name w:val="Светлая заливка - Акцент 322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110">
    <w:name w:val="Сетка таблицы11311"/>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10">
    <w:name w:val="Сетка таблицы 532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11">
    <w:name w:val="Table Grid1211"/>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8">
    <w:name w:val="Папушкин221"/>
    <w:basedOn w:val="afff6"/>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11">
    <w:name w:val="Сетка таблицы 52211"/>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10">
    <w:name w:val="Столбцы таблицы 322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10">
    <w:name w:val="Столбцы таблицы 422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10">
    <w:name w:val="Столбцы таблицы 522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1">
    <w:name w:val="Таблица-список 1221"/>
    <w:basedOn w:val="a4"/>
    <w:next w:val="-1"/>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2">
    <w:name w:val="Столбцы таблицы 222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
    <w:name w:val="Таблица-список 222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9">
    <w:name w:val="Современная таблица22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14">
    <w:name w:val="Средний список 11211"/>
    <w:uiPriority w:val="65"/>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
    <w:name w:val="Средний список 1 - Акцент 11211"/>
    <w:uiPriority w:val="65"/>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13">
    <w:name w:val="Простая таблица 222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1a">
    <w:name w:val="Стандартная таблица22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14">
    <w:name w:val="Простая таблица 122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14">
    <w:name w:val="Изящная таблица 222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10">
    <w:name w:val="Веб-таблица 122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210">
    <w:name w:val="Веб-таблица 222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10">
    <w:name w:val="Веб-таблица 322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1b">
    <w:name w:val="Изысканная таблица22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15">
    <w:name w:val="Изящная таблица 122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5">
    <w:name w:val="Классическая таблица 222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210">
    <w:name w:val="Сетка таблицы 822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216">
    <w:name w:val="Сетка таблицы 222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216">
    <w:name w:val="Сетка таблицы 122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211">
    <w:name w:val="Простая таблица 322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1">
    <w:name w:val="Средняя заливка 2 - Акцент 422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113">
    <w:name w:val="Светлая заливка1311"/>
    <w:uiPriority w:val="60"/>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110">
    <w:name w:val="Светлая заливка117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17">
    <w:name w:val="Светлая заливка2211"/>
    <w:uiPriority w:val="60"/>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13">
    <w:name w:val="Сетка таблицы3211"/>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1">
    <w:name w:val="Светлая заливка1132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1">
    <w:name w:val="Светлая заливка1152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0">
    <w:name w:val="Светлая заливка1112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14">
    <w:name w:val="Светлая заливка321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1">
    <w:name w:val="Светлая заливка42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1">
    <w:name w:val="Светлая заливка1122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2">
    <w:name w:val="Сетка таблицы4211"/>
    <w:uiPriority w:val="5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1">
    <w:name w:val="Светлая заливка1142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114">
    <w:name w:val="Светлая заливка521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e">
    <w:name w:val="рпдлпжлопж21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115">
    <w:name w:val="Сетка таблицы5211"/>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0">
    <w:name w:val="Сетка таблицы7211"/>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1">
    <w:name w:val="Сетка таблицы8211"/>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1">
    <w:name w:val="Сетка таблицы921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1">
    <w:name w:val="Сетка таблицы1021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0">
    <w:name w:val="Нет списка11111111"/>
    <w:next w:val="a5"/>
    <w:semiHidden/>
    <w:rsid w:val="00927DC4"/>
  </w:style>
  <w:style w:type="table" w:customStyle="1" w:styleId="122110">
    <w:name w:val="Сетка таблицы12211"/>
    <w:basedOn w:val="a4"/>
    <w:next w:val="afff6"/>
    <w:uiPriority w:val="5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1">
    <w:name w:val="Нет списка22111"/>
    <w:next w:val="a5"/>
    <w:uiPriority w:val="99"/>
    <w:semiHidden/>
    <w:unhideWhenUsed/>
    <w:rsid w:val="00927DC4"/>
  </w:style>
  <w:style w:type="table" w:customStyle="1" w:styleId="13211">
    <w:name w:val="Сетка таблицы13211"/>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
    <w:name w:val="Нет списка31111"/>
    <w:next w:val="a5"/>
    <w:uiPriority w:val="99"/>
    <w:semiHidden/>
    <w:unhideWhenUsed/>
    <w:rsid w:val="00927DC4"/>
  </w:style>
  <w:style w:type="table" w:customStyle="1" w:styleId="11111d">
    <w:name w:val="Классическая таблица 11111"/>
    <w:basedOn w:val="a4"/>
    <w:next w:val="1f3"/>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0">
    <w:name w:val="Светлая заливка - Акцент 3111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110">
    <w:name w:val="Сетка таблицы 51111"/>
    <w:basedOn w:val="a4"/>
    <w:next w:val="5b"/>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11">
    <w:name w:val="Table Grid11111"/>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8">
    <w:name w:val="Папушкин1111"/>
    <w:basedOn w:val="afff6"/>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11">
    <w:name w:val="Сетка таблицы 521111"/>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2">
    <w:name w:val="Столбцы таблицы 31111"/>
    <w:basedOn w:val="a4"/>
    <w:next w:val="3f1"/>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0">
    <w:name w:val="Столбцы таблицы 41111"/>
    <w:basedOn w:val="a4"/>
    <w:next w:val="4c"/>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1">
    <w:name w:val="Столбцы таблицы 51111"/>
    <w:basedOn w:val="a4"/>
    <w:next w:val="5a"/>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
    <w:name w:val="Таблица-список 11111"/>
    <w:basedOn w:val="a4"/>
    <w:next w:val="-1"/>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2">
    <w:name w:val="Столбцы таблицы 21111"/>
    <w:basedOn w:val="a4"/>
    <w:next w:val="2f7"/>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
    <w:name w:val="Таблица-список 21111"/>
    <w:basedOn w:val="a4"/>
    <w:next w:val="-2"/>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9">
    <w:name w:val="Современная таблица1111"/>
    <w:basedOn w:val="a4"/>
    <w:next w:val="afffffff"/>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14">
    <w:name w:val="Средний список 111111"/>
    <w:uiPriority w:val="65"/>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
    <w:name w:val="Средний список 1 - Акцент 111111"/>
    <w:uiPriority w:val="65"/>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13">
    <w:name w:val="Простая таблица 21111"/>
    <w:basedOn w:val="a4"/>
    <w:next w:val="2f5"/>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1a">
    <w:name w:val="Стандартная таблица1111"/>
    <w:basedOn w:val="a4"/>
    <w:next w:val="afffffff1"/>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e">
    <w:name w:val="Простая таблица 11111"/>
    <w:basedOn w:val="a4"/>
    <w:next w:val="1f2"/>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4">
    <w:name w:val="Изящная таблица 21111"/>
    <w:basedOn w:val="a4"/>
    <w:next w:val="2f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0">
    <w:name w:val="Веб-таблица 11111"/>
    <w:basedOn w:val="a4"/>
    <w:next w:val="-10"/>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10">
    <w:name w:val="Веб-таблица 21111"/>
    <w:basedOn w:val="a4"/>
    <w:next w:val="-20"/>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
    <w:name w:val="Веб-таблица 31111"/>
    <w:basedOn w:val="a4"/>
    <w:next w:val="-30"/>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1b">
    <w:name w:val="Изысканная таблица1111"/>
    <w:basedOn w:val="a4"/>
    <w:next w:val="afffffff0"/>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1f">
    <w:name w:val="Изящная таблица 11111"/>
    <w:basedOn w:val="a4"/>
    <w:next w:val="1f5"/>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5">
    <w:name w:val="Классическая таблица 21111"/>
    <w:basedOn w:val="a4"/>
    <w:next w:val="2f6"/>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110">
    <w:name w:val="Сетка таблицы 81111"/>
    <w:basedOn w:val="a4"/>
    <w:next w:val="85"/>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116">
    <w:name w:val="Сетка таблицы 21111"/>
    <w:basedOn w:val="a4"/>
    <w:next w:val="2f8"/>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11f0">
    <w:name w:val="Сетка таблицы 11111"/>
    <w:basedOn w:val="a4"/>
    <w:next w:val="1f4"/>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113">
    <w:name w:val="Простая таблица 3111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11">
    <w:name w:val="Средняя заливка 2 - Акцент 4111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112">
    <w:name w:val="Светлая заливка12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11">
    <w:name w:val="Светлая заливка116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117">
    <w:name w:val="Светлая заливка21111"/>
    <w:uiPriority w:val="60"/>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10">
    <w:name w:val="Сетка таблицы31121"/>
    <w:uiPriority w:val="5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1">
    <w:name w:val="Светлая заливка1131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1">
    <w:name w:val="Светлая заливка1151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2">
    <w:name w:val="Светлая заливка1111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14">
    <w:name w:val="Светлая заливка3111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1">
    <w:name w:val="Светлая заливка41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1">
    <w:name w:val="Светлая заливка1121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2">
    <w:name w:val="Сетка таблицы41111"/>
    <w:uiPriority w:val="5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1">
    <w:name w:val="Светлая заливка11411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112">
    <w:name w:val="Светлая заливка5111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c">
    <w:name w:val="рпдлпжлопж111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1113">
    <w:name w:val="Сетка таблицы51111"/>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0">
    <w:name w:val="Сетка таблицы61111"/>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0">
    <w:name w:val="Сетка таблицы71111"/>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1">
    <w:name w:val="Сетка таблицы10111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11">
    <w:name w:val="1 / 1.1 / 1.1.21111"/>
    <w:basedOn w:val="a5"/>
    <w:next w:val="111111"/>
    <w:uiPriority w:val="99"/>
    <w:semiHidden/>
    <w:unhideWhenUsed/>
    <w:rsid w:val="00927DC4"/>
  </w:style>
  <w:style w:type="numbering" w:customStyle="1" w:styleId="1211110">
    <w:name w:val="Нет списка121111"/>
    <w:next w:val="a5"/>
    <w:semiHidden/>
    <w:rsid w:val="00927DC4"/>
  </w:style>
  <w:style w:type="table" w:customStyle="1" w:styleId="1211111">
    <w:name w:val="Сетка таблицы12111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10">
    <w:name w:val="Нет списка211111"/>
    <w:next w:val="a5"/>
    <w:uiPriority w:val="99"/>
    <w:semiHidden/>
    <w:unhideWhenUsed/>
    <w:rsid w:val="00927DC4"/>
  </w:style>
  <w:style w:type="numbering" w:customStyle="1" w:styleId="411113">
    <w:name w:val="Нет списка41111"/>
    <w:next w:val="a5"/>
    <w:uiPriority w:val="99"/>
    <w:semiHidden/>
    <w:unhideWhenUsed/>
    <w:rsid w:val="00927DC4"/>
  </w:style>
  <w:style w:type="numbering" w:customStyle="1" w:styleId="511114">
    <w:name w:val="Нет списка51111"/>
    <w:next w:val="a5"/>
    <w:uiPriority w:val="99"/>
    <w:semiHidden/>
    <w:unhideWhenUsed/>
    <w:rsid w:val="00927DC4"/>
  </w:style>
  <w:style w:type="numbering" w:customStyle="1" w:styleId="611111">
    <w:name w:val="Нет списка61111"/>
    <w:next w:val="a5"/>
    <w:uiPriority w:val="99"/>
    <w:semiHidden/>
    <w:unhideWhenUsed/>
    <w:rsid w:val="00927DC4"/>
  </w:style>
  <w:style w:type="numbering" w:customStyle="1" w:styleId="711111">
    <w:name w:val="Нет списка71111"/>
    <w:next w:val="a5"/>
    <w:uiPriority w:val="99"/>
    <w:semiHidden/>
    <w:unhideWhenUsed/>
    <w:rsid w:val="00927DC4"/>
  </w:style>
  <w:style w:type="numbering" w:customStyle="1" w:styleId="811112">
    <w:name w:val="Нет списка81111"/>
    <w:next w:val="a5"/>
    <w:uiPriority w:val="99"/>
    <w:semiHidden/>
    <w:unhideWhenUsed/>
    <w:rsid w:val="00927DC4"/>
  </w:style>
  <w:style w:type="table" w:customStyle="1" w:styleId="24111">
    <w:name w:val="Сетка таблицы2411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10">
    <w:name w:val="Нет списка91111"/>
    <w:next w:val="a5"/>
    <w:uiPriority w:val="99"/>
    <w:semiHidden/>
    <w:unhideWhenUsed/>
    <w:rsid w:val="00927DC4"/>
  </w:style>
  <w:style w:type="numbering" w:customStyle="1" w:styleId="101110">
    <w:name w:val="Нет списка10111"/>
    <w:next w:val="a5"/>
    <w:uiPriority w:val="99"/>
    <w:semiHidden/>
    <w:unhideWhenUsed/>
    <w:rsid w:val="00927DC4"/>
  </w:style>
  <w:style w:type="numbering" w:customStyle="1" w:styleId="15110">
    <w:name w:val="Нет списка1511"/>
    <w:next w:val="a5"/>
    <w:uiPriority w:val="99"/>
    <w:semiHidden/>
    <w:unhideWhenUsed/>
    <w:rsid w:val="00927DC4"/>
  </w:style>
  <w:style w:type="table" w:customStyle="1" w:styleId="29110">
    <w:name w:val="Сетка таблицы2911"/>
    <w:basedOn w:val="a4"/>
    <w:next w:val="afff6"/>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етка таблицы1141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0">
    <w:name w:val="Нет списка1611"/>
    <w:next w:val="a5"/>
    <w:uiPriority w:val="99"/>
    <w:semiHidden/>
    <w:unhideWhenUsed/>
    <w:rsid w:val="00927DC4"/>
  </w:style>
  <w:style w:type="table" w:customStyle="1" w:styleId="210110">
    <w:name w:val="Сетка таблицы2101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Классическая таблица 131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1">
    <w:name w:val="Светлая заливка - Акцент 331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110">
    <w:name w:val="Сетка таблицы11511"/>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0">
    <w:name w:val="Сетка таблицы 541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11">
    <w:name w:val="Table Grid131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
    <w:name w:val="Папушкин311"/>
    <w:basedOn w:val="afff6"/>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11">
    <w:name w:val="Сетка таблицы 5231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10">
    <w:name w:val="Столбцы таблицы 331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10">
    <w:name w:val="Столбцы таблицы 431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1">
    <w:name w:val="Столбцы таблицы 531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1">
    <w:name w:val="Таблица-список 1311"/>
    <w:basedOn w:val="a4"/>
    <w:next w:val="-1"/>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1">
    <w:name w:val="Столбцы таблицы 231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Таблица-список 231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7">
    <w:name w:val="Современная таблица31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14">
    <w:name w:val="Средний список 113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1">
    <w:name w:val="Средний список 1 - Акцент 1131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112">
    <w:name w:val="Простая таблица 231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8">
    <w:name w:val="Стандартная таблица31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15">
    <w:name w:val="Простая таблица 131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13">
    <w:name w:val="Изящная таблица 231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10">
    <w:name w:val="Веб-таблица 131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10">
    <w:name w:val="Веб-таблица 231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10">
    <w:name w:val="Веб-таблица 331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9">
    <w:name w:val="Изысканная таблица31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16">
    <w:name w:val="Изящная таблица 131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4">
    <w:name w:val="Классическая таблица 231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110">
    <w:name w:val="Сетка таблицы 831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115">
    <w:name w:val="Сетка таблицы 231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117">
    <w:name w:val="Сетка таблицы 131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11">
    <w:name w:val="Простая таблица 331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1">
    <w:name w:val="Средняя заливка 2 - Акцент 431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113">
    <w:name w:val="Светлая заливка14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110">
    <w:name w:val="Светлая заливка118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116">
    <w:name w:val="Светлая заливка23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12">
    <w:name w:val="Сетка таблицы3311"/>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1">
    <w:name w:val="Светлая заливка1133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1">
    <w:name w:val="Светлая заливка1153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10">
    <w:name w:val="Светлая заливка1113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13">
    <w:name w:val="Светлая заливка331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1">
    <w:name w:val="Светлая заливка43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1">
    <w:name w:val="Светлая заливка1123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2">
    <w:name w:val="Сетка таблицы4311"/>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1">
    <w:name w:val="Светлая заливка1143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112">
    <w:name w:val="Светлая заливка531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a">
    <w:name w:val="рпдлпжлопж31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113">
    <w:name w:val="Сетка таблицы5311"/>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0">
    <w:name w:val="Сетка таблицы6311"/>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1">
    <w:name w:val="Сетка таблицы73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1">
    <w:name w:val="Сетка таблицы83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1">
    <w:name w:val="Сетка таблицы931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10">
    <w:name w:val="Сетка таблицы1031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11">
    <w:name w:val="Сетка таблицы11121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15">
    <w:name w:val="Нет списка11211"/>
    <w:next w:val="a5"/>
    <w:semiHidden/>
    <w:rsid w:val="00927DC4"/>
  </w:style>
  <w:style w:type="table" w:customStyle="1" w:styleId="123110">
    <w:name w:val="Сетка таблицы1231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7">
    <w:name w:val="Нет списка2311"/>
    <w:next w:val="a5"/>
    <w:uiPriority w:val="99"/>
    <w:semiHidden/>
    <w:unhideWhenUsed/>
    <w:rsid w:val="00927DC4"/>
  </w:style>
  <w:style w:type="table" w:customStyle="1" w:styleId="13311">
    <w:name w:val="Сетка таблицы13311"/>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0">
    <w:name w:val="Сетка таблицы1432"/>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10">
    <w:name w:val="Нет списка32111"/>
    <w:next w:val="a5"/>
    <w:uiPriority w:val="99"/>
    <w:semiHidden/>
    <w:unhideWhenUsed/>
    <w:rsid w:val="00927DC4"/>
  </w:style>
  <w:style w:type="table" w:customStyle="1" w:styleId="15211">
    <w:name w:val="Сетка таблицы1521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Классическая таблица 1121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22">
    <w:name w:val="Сетка таблицы162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8">
    <w:name w:val="Папушкин1211"/>
    <w:basedOn w:val="afff6"/>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110">
    <w:name w:val="Столбцы таблицы 3121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10">
    <w:name w:val="Столбцы таблицы 4121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0">
    <w:name w:val="Столбцы таблицы 5121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1">
    <w:name w:val="Таблица-список 1121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Столбцы таблицы 2121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
    <w:name w:val="Таблица-список 2121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19">
    <w:name w:val="Современная таблица121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111">
    <w:name w:val="Простая таблица 2121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11a">
    <w:name w:val="Стандартная таблица121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17">
    <w:name w:val="Простая таблица 1121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12">
    <w:name w:val="Изящная таблица 2121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0">
    <w:name w:val="Веб-таблица 1121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10">
    <w:name w:val="Веб-таблица 2121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1">
    <w:name w:val="Веб-таблица 3121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1b">
    <w:name w:val="Изысканная таблица121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18">
    <w:name w:val="Изящная таблица 1121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3">
    <w:name w:val="Классическая таблица 2121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114">
    <w:name w:val="Сетка таблицы21211"/>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1">
    <w:name w:val="Сетка таблицы 8121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115">
    <w:name w:val="Сетка таблицы 2121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119">
    <w:name w:val="Сетка таблицы 1121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111">
    <w:name w:val="Простая таблица 3121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312112">
    <w:name w:val="Сетка таблицы31211"/>
    <w:uiPriority w:val="5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11">
    <w:name w:val="Сетка таблицы4121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1">
    <w:name w:val="Сетка таблицы11222"/>
    <w:uiPriority w:val="5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11">
    <w:name w:val="1 / 1.1 / 1.1.2211"/>
    <w:basedOn w:val="a5"/>
    <w:next w:val="111111"/>
    <w:uiPriority w:val="99"/>
    <w:semiHidden/>
    <w:unhideWhenUsed/>
    <w:rsid w:val="00927DC4"/>
  </w:style>
  <w:style w:type="numbering" w:customStyle="1" w:styleId="122111">
    <w:name w:val="Нет списка12211"/>
    <w:next w:val="a5"/>
    <w:semiHidden/>
    <w:rsid w:val="00927DC4"/>
  </w:style>
  <w:style w:type="numbering" w:customStyle="1" w:styleId="212116">
    <w:name w:val="Нет списка21211"/>
    <w:next w:val="a5"/>
    <w:uiPriority w:val="99"/>
    <w:semiHidden/>
    <w:unhideWhenUsed/>
    <w:rsid w:val="00927DC4"/>
  </w:style>
  <w:style w:type="table" w:customStyle="1" w:styleId="13122">
    <w:name w:val="Сетка таблицы13122"/>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0">
    <w:name w:val="Сетка таблицы1722"/>
    <w:basedOn w:val="a4"/>
    <w:next w:val="afff6"/>
    <w:uiPriority w:val="59"/>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3">
    <w:name w:val="Нет списка4211"/>
    <w:next w:val="a5"/>
    <w:uiPriority w:val="99"/>
    <w:semiHidden/>
    <w:unhideWhenUsed/>
    <w:rsid w:val="00927DC4"/>
  </w:style>
  <w:style w:type="table" w:customStyle="1" w:styleId="1822">
    <w:name w:val="Сетка таблицы1822"/>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6">
    <w:name w:val="Нет списка5211"/>
    <w:next w:val="a5"/>
    <w:uiPriority w:val="99"/>
    <w:semiHidden/>
    <w:unhideWhenUsed/>
    <w:rsid w:val="00927DC4"/>
  </w:style>
  <w:style w:type="table" w:customStyle="1" w:styleId="1922">
    <w:name w:val="Сетка таблицы1922"/>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1">
    <w:name w:val="Нет списка6211"/>
    <w:next w:val="a5"/>
    <w:uiPriority w:val="99"/>
    <w:semiHidden/>
    <w:unhideWhenUsed/>
    <w:rsid w:val="00927DC4"/>
  </w:style>
  <w:style w:type="table" w:customStyle="1" w:styleId="2022">
    <w:name w:val="Сетка таблицы2022"/>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1">
    <w:name w:val="Нет списка7211"/>
    <w:next w:val="a5"/>
    <w:uiPriority w:val="99"/>
    <w:semiHidden/>
    <w:unhideWhenUsed/>
    <w:rsid w:val="00927DC4"/>
  </w:style>
  <w:style w:type="table" w:customStyle="1" w:styleId="22220">
    <w:name w:val="Сетка таблицы222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32">
    <w:name w:val="Нет списка823"/>
    <w:next w:val="a5"/>
    <w:uiPriority w:val="99"/>
    <w:semiHidden/>
    <w:unhideWhenUsed/>
    <w:rsid w:val="00927DC4"/>
  </w:style>
  <w:style w:type="table" w:customStyle="1" w:styleId="23220">
    <w:name w:val="Сетка таблицы2322"/>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30">
    <w:name w:val="Нет списка923"/>
    <w:next w:val="a5"/>
    <w:uiPriority w:val="99"/>
    <w:semiHidden/>
    <w:unhideWhenUsed/>
    <w:rsid w:val="00927DC4"/>
  </w:style>
  <w:style w:type="table" w:customStyle="1" w:styleId="2522">
    <w:name w:val="Сетка таблицы2522"/>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30">
    <w:name w:val="Нет списка1023"/>
    <w:next w:val="a5"/>
    <w:uiPriority w:val="99"/>
    <w:semiHidden/>
    <w:unhideWhenUsed/>
    <w:rsid w:val="00927DC4"/>
  </w:style>
  <w:style w:type="table" w:customStyle="1" w:styleId="2622">
    <w:name w:val="Сетка таблицы2622"/>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0">
    <w:name w:val="Нет списка1711"/>
    <w:next w:val="a5"/>
    <w:uiPriority w:val="99"/>
    <w:semiHidden/>
    <w:unhideWhenUsed/>
    <w:rsid w:val="00927DC4"/>
  </w:style>
  <w:style w:type="table" w:customStyle="1" w:styleId="30110">
    <w:name w:val="Сетка таблицы3011"/>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0">
    <w:name w:val="Сетка таблицы11611"/>
    <w:basedOn w:val="a4"/>
    <w:next w:val="afff6"/>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0">
    <w:name w:val="Нет списка1811"/>
    <w:next w:val="a5"/>
    <w:uiPriority w:val="99"/>
    <w:semiHidden/>
    <w:unhideWhenUsed/>
    <w:rsid w:val="00927DC4"/>
  </w:style>
  <w:style w:type="table" w:customStyle="1" w:styleId="213110">
    <w:name w:val="Сетка таблицы2131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Классическая таблица 141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1">
    <w:name w:val="Светлая заливка - Акцент 341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111">
    <w:name w:val="Сетка таблицы11711"/>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0">
    <w:name w:val="Сетка таблицы 551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11">
    <w:name w:val="Table Grid141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Папушкин411"/>
    <w:basedOn w:val="afff6"/>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11">
    <w:name w:val="Сетка таблицы 5241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10">
    <w:name w:val="Столбцы таблицы 341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10">
    <w:name w:val="Столбцы таблицы 441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1">
    <w:name w:val="Столбцы таблицы 541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1">
    <w:name w:val="Таблица-список 1411"/>
    <w:basedOn w:val="a4"/>
    <w:next w:val="-1"/>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0">
    <w:name w:val="Столбцы таблицы 241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
    <w:name w:val="Таблица-список 241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16">
    <w:name w:val="Современная таблица41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114">
    <w:name w:val="Средний список 114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1">
    <w:name w:val="Средний список 1 - Акцент 1141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12">
    <w:name w:val="Простая таблица 241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17">
    <w:name w:val="Стандартная таблица41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15">
    <w:name w:val="Простая таблица 141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13">
    <w:name w:val="Изящная таблица 241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10">
    <w:name w:val="Веб-таблица 141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10">
    <w:name w:val="Веб-таблица 241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10">
    <w:name w:val="Веб-таблица 341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18">
    <w:name w:val="Изысканная таблица41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16">
    <w:name w:val="Изящная таблица 141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4">
    <w:name w:val="Классическая таблица 241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110">
    <w:name w:val="Сетка таблицы 841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115">
    <w:name w:val="Сетка таблицы 241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117">
    <w:name w:val="Сетка таблицы 141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11">
    <w:name w:val="Простая таблица 341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1">
    <w:name w:val="Средняя заливка 2 - Акцент 441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112">
    <w:name w:val="Светлая заливка15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110">
    <w:name w:val="Светлая заливка119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116">
    <w:name w:val="Светлая заливка24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12">
    <w:name w:val="Сетка таблицы3411"/>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1">
    <w:name w:val="Светлая заливка1134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11">
    <w:name w:val="Светлая заливка1154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1">
    <w:name w:val="Светлая заливка1114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13">
    <w:name w:val="Светлая заливка341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1">
    <w:name w:val="Светлая заливка44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11">
    <w:name w:val="Светлая заливка1124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2">
    <w:name w:val="Сетка таблицы441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1">
    <w:name w:val="Светлая заливка11441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112">
    <w:name w:val="Светлая заливка541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9">
    <w:name w:val="рпдлпжлопж41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4113">
    <w:name w:val="Сетка таблицы54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1">
    <w:name w:val="Сетка таблицы74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11">
    <w:name w:val="Сетка таблицы84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1">
    <w:name w:val="Сетка таблицы941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11">
    <w:name w:val="Сетка таблицы1041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21">
    <w:name w:val="Сетка таблицы11132"/>
    <w:uiPriority w:val="5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15">
    <w:name w:val="Нет списка11311"/>
    <w:next w:val="a5"/>
    <w:semiHidden/>
    <w:rsid w:val="00927DC4"/>
  </w:style>
  <w:style w:type="table" w:customStyle="1" w:styleId="12411">
    <w:name w:val="Сетка таблицы1241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7">
    <w:name w:val="Нет списка2411"/>
    <w:next w:val="a5"/>
    <w:uiPriority w:val="99"/>
    <w:semiHidden/>
    <w:unhideWhenUsed/>
    <w:rsid w:val="00927DC4"/>
  </w:style>
  <w:style w:type="table" w:customStyle="1" w:styleId="13420">
    <w:name w:val="Сетка таблицы1342"/>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20">
    <w:name w:val="Сетка таблицы1442"/>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4">
    <w:name w:val="Нет списка3311"/>
    <w:next w:val="a5"/>
    <w:uiPriority w:val="99"/>
    <w:semiHidden/>
    <w:unhideWhenUsed/>
    <w:rsid w:val="00927DC4"/>
  </w:style>
  <w:style w:type="table" w:customStyle="1" w:styleId="15320">
    <w:name w:val="Сетка таблицы153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ветлая заливка - Акцент 3132"/>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20">
    <w:name w:val="Сетка таблицы163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1">
    <w:name w:val="Сетка таблицы 5132"/>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32">
    <w:name w:val="Table Grid1132"/>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2">
    <w:name w:val="Сетка таблицы 52132"/>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322">
    <w:name w:val="Средний список 11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2">
    <w:name w:val="Средний список 1 - Акцент 11132"/>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10">
    <w:name w:val="Сетка таблицы2141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32">
    <w:name w:val="Средняя заливка 2 - Акцент 4132"/>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322">
    <w:name w:val="Светлая заливка12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20">
    <w:name w:val="Светлая заливка116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27">
    <w:name w:val="Светлая заливка2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10">
    <w:name w:val="Сетка таблицы3131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2">
    <w:name w:val="Светлая заливка113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2">
    <w:name w:val="Светлая заливка115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20">
    <w:name w:val="Светлая заливка111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23">
    <w:name w:val="Светлая заливка313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22">
    <w:name w:val="Светлая заливка4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20">
    <w:name w:val="Светлая заливка112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32">
    <w:name w:val="Светлая заливка114132"/>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22">
    <w:name w:val="Светлая заливка5132"/>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2c">
    <w:name w:val="рпдлпжлопж132"/>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323">
    <w:name w:val="Сетка таблицы5132"/>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2">
    <w:name w:val="Сетка таблицы613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20">
    <w:name w:val="Сетка таблицы713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21">
    <w:name w:val="Сетка таблицы8132"/>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2">
    <w:name w:val="Сетка таблицы9132"/>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20">
    <w:name w:val="Сетка таблицы1013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20">
    <w:name w:val="Сетка таблицы1123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11">
    <w:name w:val="1 / 1.1 / 1.1.2311"/>
    <w:basedOn w:val="a5"/>
    <w:next w:val="111111"/>
    <w:uiPriority w:val="99"/>
    <w:semiHidden/>
    <w:unhideWhenUsed/>
    <w:rsid w:val="00927DC4"/>
  </w:style>
  <w:style w:type="numbering" w:customStyle="1" w:styleId="12331">
    <w:name w:val="Нет списка1233"/>
    <w:next w:val="a5"/>
    <w:semiHidden/>
    <w:rsid w:val="00927DC4"/>
  </w:style>
  <w:style w:type="table" w:customStyle="1" w:styleId="121320">
    <w:name w:val="Сетка таблицы12132"/>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1">
    <w:name w:val="Нет списка21311"/>
    <w:next w:val="a5"/>
    <w:uiPriority w:val="99"/>
    <w:semiHidden/>
    <w:unhideWhenUsed/>
    <w:rsid w:val="00927DC4"/>
  </w:style>
  <w:style w:type="table" w:customStyle="1" w:styleId="13132">
    <w:name w:val="Сетка таблицы13132"/>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2">
    <w:name w:val="Сетка таблицы14132"/>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0">
    <w:name w:val="Сетка таблицы1732"/>
    <w:basedOn w:val="a4"/>
    <w:next w:val="afff6"/>
    <w:uiPriority w:val="59"/>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3">
    <w:name w:val="Нет списка4311"/>
    <w:next w:val="a5"/>
    <w:uiPriority w:val="99"/>
    <w:semiHidden/>
    <w:unhideWhenUsed/>
    <w:rsid w:val="00927DC4"/>
  </w:style>
  <w:style w:type="table" w:customStyle="1" w:styleId="1832">
    <w:name w:val="Сетка таблицы183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14">
    <w:name w:val="Нет списка5311"/>
    <w:next w:val="a5"/>
    <w:uiPriority w:val="99"/>
    <w:semiHidden/>
    <w:unhideWhenUsed/>
    <w:rsid w:val="00927DC4"/>
  </w:style>
  <w:style w:type="table" w:customStyle="1" w:styleId="1932">
    <w:name w:val="Сетка таблицы193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11">
    <w:name w:val="Нет списка6311"/>
    <w:next w:val="a5"/>
    <w:uiPriority w:val="99"/>
    <w:semiHidden/>
    <w:unhideWhenUsed/>
    <w:rsid w:val="00927DC4"/>
  </w:style>
  <w:style w:type="table" w:customStyle="1" w:styleId="2032">
    <w:name w:val="Сетка таблицы203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0">
    <w:name w:val="Нет списка733"/>
    <w:next w:val="a5"/>
    <w:uiPriority w:val="99"/>
    <w:semiHidden/>
    <w:unhideWhenUsed/>
    <w:rsid w:val="00927DC4"/>
  </w:style>
  <w:style w:type="table" w:customStyle="1" w:styleId="22320">
    <w:name w:val="Сетка таблицы223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31">
    <w:name w:val="Нет списка833"/>
    <w:next w:val="a5"/>
    <w:uiPriority w:val="99"/>
    <w:semiHidden/>
    <w:unhideWhenUsed/>
    <w:rsid w:val="00927DC4"/>
  </w:style>
  <w:style w:type="table" w:customStyle="1" w:styleId="23320">
    <w:name w:val="Сетка таблицы2332"/>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30">
    <w:name w:val="Нет списка933"/>
    <w:next w:val="a5"/>
    <w:uiPriority w:val="99"/>
    <w:semiHidden/>
    <w:unhideWhenUsed/>
    <w:rsid w:val="00927DC4"/>
  </w:style>
  <w:style w:type="table" w:customStyle="1" w:styleId="2532">
    <w:name w:val="Сетка таблицы2532"/>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30">
    <w:name w:val="Нет списка1033"/>
    <w:next w:val="a5"/>
    <w:uiPriority w:val="99"/>
    <w:semiHidden/>
    <w:unhideWhenUsed/>
    <w:rsid w:val="00927DC4"/>
  </w:style>
  <w:style w:type="table" w:customStyle="1" w:styleId="2632">
    <w:name w:val="Сетка таблицы2632"/>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
    <w:name w:val="Сетка таблицы11811"/>
    <w:basedOn w:val="a4"/>
    <w:next w:val="afff6"/>
    <w:uiPriority w:val="5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1">
    <w:name w:val="Сетка таблицы1251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1">
    <w:name w:val="Сетка таблицы11142"/>
    <w:uiPriority w:val="5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3">
    <w:name w:val="1 / 1.1 / 1.1.243"/>
    <w:basedOn w:val="a5"/>
    <w:next w:val="111111"/>
    <w:uiPriority w:val="99"/>
    <w:semiHidden/>
    <w:unhideWhenUsed/>
    <w:rsid w:val="00927DC4"/>
  </w:style>
  <w:style w:type="table" w:customStyle="1" w:styleId="112421">
    <w:name w:val="Сетка таблицы11242"/>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11">
    <w:name w:val="1 / 1.1 / 1.1.311"/>
    <w:basedOn w:val="a5"/>
    <w:next w:val="111111"/>
    <w:uiPriority w:val="99"/>
    <w:unhideWhenUsed/>
    <w:rsid w:val="00927DC4"/>
  </w:style>
  <w:style w:type="numbering" w:customStyle="1" w:styleId="5414">
    <w:name w:val="Нет списка541"/>
    <w:next w:val="a5"/>
    <w:uiPriority w:val="99"/>
    <w:semiHidden/>
    <w:unhideWhenUsed/>
    <w:rsid w:val="00927DC4"/>
  </w:style>
  <w:style w:type="table" w:customStyle="1" w:styleId="6710">
    <w:name w:val="Сетка таблицы67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2">
    <w:name w:val="Нет списка1181"/>
    <w:next w:val="a5"/>
    <w:uiPriority w:val="99"/>
    <w:semiHidden/>
    <w:unhideWhenUsed/>
    <w:rsid w:val="00927DC4"/>
  </w:style>
  <w:style w:type="numbering" w:customStyle="1" w:styleId="21611">
    <w:name w:val="Нет списка2161"/>
    <w:next w:val="a5"/>
    <w:uiPriority w:val="99"/>
    <w:semiHidden/>
    <w:unhideWhenUsed/>
    <w:rsid w:val="00927DC4"/>
  </w:style>
  <w:style w:type="table" w:customStyle="1" w:styleId="1816">
    <w:name w:val="Классическая таблица 18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81">
    <w:name w:val="Светлая заливка - Акцент 38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81">
    <w:name w:val="Сетка таблицы128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1">
    <w:name w:val="Сетка таблицы 59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71">
    <w:name w:val="Table Grid17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
    <w:name w:val="Папушкин81"/>
    <w:basedOn w:val="afff6"/>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71">
    <w:name w:val="Сетка таблицы 527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12">
    <w:name w:val="Столбцы таблицы 38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812">
    <w:name w:val="Столбцы таблицы 48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812">
    <w:name w:val="Столбцы таблицы 58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81">
    <w:name w:val="Таблица-список 18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2">
    <w:name w:val="Столбцы таблицы 28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
    <w:name w:val="Таблица-список 28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818">
    <w:name w:val="Современная таблица8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713">
    <w:name w:val="Средний список 117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1">
    <w:name w:val="Средний список 1 - Акцент 117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813">
    <w:name w:val="Простая таблица 28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819">
    <w:name w:val="Стандартная таблица8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817">
    <w:name w:val="Простая таблица 18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814">
    <w:name w:val="Изящная таблица 28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810">
    <w:name w:val="Веб-таблица 18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810">
    <w:name w:val="Веб-таблица 28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810">
    <w:name w:val="Веб-таблица 38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81a">
    <w:name w:val="Изысканная таблица8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818">
    <w:name w:val="Изящная таблица 18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5">
    <w:name w:val="Классическая таблица 28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710">
    <w:name w:val="Сетка таблицы217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0">
    <w:name w:val="Сетка таблицы 88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816">
    <w:name w:val="Сетка таблицы 28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819">
    <w:name w:val="Сетка таблицы 18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813">
    <w:name w:val="Простая таблица 38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81">
    <w:name w:val="Средняя заливка 2 - Акцент 48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81a">
    <w:name w:val="Светлая заливка18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10">
    <w:name w:val="Светлая заливка1118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717">
    <w:name w:val="Светлая заливка27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710">
    <w:name w:val="Сетка таблицы317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1">
    <w:name w:val="Светлая заливка1137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71">
    <w:name w:val="Светлая заливка1157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91">
    <w:name w:val="Светлая заливка1119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714">
    <w:name w:val="Светлая заливка37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713">
    <w:name w:val="Светлая заливка47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710">
    <w:name w:val="Светлая заливка1127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10">
    <w:name w:val="Сетка таблицы415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1">
    <w:name w:val="Светлая заливка1147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713">
    <w:name w:val="Светлая заливка57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719">
    <w:name w:val="рпдлпжлопж7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101">
    <w:name w:val="1 / 1.1 / 1.1.101"/>
    <w:basedOn w:val="a5"/>
    <w:next w:val="111111"/>
    <w:uiPriority w:val="99"/>
    <w:unhideWhenUsed/>
    <w:rsid w:val="00927DC4"/>
  </w:style>
  <w:style w:type="table" w:customStyle="1" w:styleId="51410">
    <w:name w:val="Сетка таблицы514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Сетка таблицы77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1">
    <w:name w:val="Сетка таблицы87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11">
    <w:name w:val="Нет списка3161"/>
    <w:next w:val="a5"/>
    <w:uiPriority w:val="99"/>
    <w:semiHidden/>
    <w:unhideWhenUsed/>
    <w:rsid w:val="00927DC4"/>
  </w:style>
  <w:style w:type="table" w:customStyle="1" w:styleId="971">
    <w:name w:val="Сетка таблицы971"/>
    <w:basedOn w:val="a4"/>
    <w:next w:val="afff6"/>
    <w:uiPriority w:val="99"/>
    <w:rsid w:val="00927DC4"/>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13">
    <w:name w:val="Нет списка4131"/>
    <w:next w:val="a5"/>
    <w:semiHidden/>
    <w:rsid w:val="00927DC4"/>
  </w:style>
  <w:style w:type="table" w:customStyle="1" w:styleId="1071">
    <w:name w:val="Сетка таблицы107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1">
    <w:name w:val="Сетка таблицы1115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1">
    <w:name w:val="Сетка таблицы1291"/>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4">
    <w:name w:val="Нет списка551"/>
    <w:next w:val="a5"/>
    <w:uiPriority w:val="99"/>
    <w:semiHidden/>
    <w:unhideWhenUsed/>
    <w:rsid w:val="00927DC4"/>
  </w:style>
  <w:style w:type="numbering" w:customStyle="1" w:styleId="6410">
    <w:name w:val="Нет списка641"/>
    <w:next w:val="a5"/>
    <w:uiPriority w:val="99"/>
    <w:semiHidden/>
    <w:unhideWhenUsed/>
    <w:rsid w:val="00927DC4"/>
  </w:style>
  <w:style w:type="table" w:customStyle="1" w:styleId="1351">
    <w:name w:val="Сетка таблицы1351"/>
    <w:basedOn w:val="a4"/>
    <w:next w:val="afff6"/>
    <w:uiPriority w:val="59"/>
    <w:rsid w:val="00927DC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0">
    <w:name w:val="Сетка таблицы154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0">
    <w:name w:val="Сетка таблицы164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0">
    <w:name w:val="Сетка таблицы174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10">
    <w:name w:val="Сетка таблицы184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2">
    <w:name w:val="Нет списка741"/>
    <w:next w:val="a5"/>
    <w:uiPriority w:val="99"/>
    <w:semiHidden/>
    <w:unhideWhenUsed/>
    <w:rsid w:val="00927DC4"/>
  </w:style>
  <w:style w:type="table" w:customStyle="1" w:styleId="1941">
    <w:name w:val="Сетка таблицы1941"/>
    <w:basedOn w:val="a4"/>
    <w:next w:val="afff6"/>
    <w:uiPriority w:val="99"/>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2">
    <w:name w:val="Нет списка1191"/>
    <w:next w:val="a5"/>
    <w:uiPriority w:val="99"/>
    <w:semiHidden/>
    <w:unhideWhenUsed/>
    <w:rsid w:val="00927DC4"/>
  </w:style>
  <w:style w:type="numbering" w:customStyle="1" w:styleId="21711">
    <w:name w:val="Нет списка2171"/>
    <w:next w:val="a5"/>
    <w:uiPriority w:val="99"/>
    <w:semiHidden/>
    <w:unhideWhenUsed/>
    <w:rsid w:val="00927DC4"/>
  </w:style>
  <w:style w:type="numbering" w:customStyle="1" w:styleId="31711">
    <w:name w:val="Нет списка3171"/>
    <w:next w:val="a5"/>
    <w:uiPriority w:val="99"/>
    <w:semiHidden/>
    <w:unhideWhenUsed/>
    <w:rsid w:val="00927DC4"/>
  </w:style>
  <w:style w:type="table" w:customStyle="1" w:styleId="21810">
    <w:name w:val="Сетка таблицы2181"/>
    <w:basedOn w:val="a4"/>
    <w:next w:val="afff6"/>
    <w:uiPriority w:val="59"/>
    <w:rsid w:val="00927DC4"/>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412">
    <w:name w:val="Нет списка841"/>
    <w:next w:val="a5"/>
    <w:uiPriority w:val="99"/>
    <w:semiHidden/>
    <w:rsid w:val="00927DC4"/>
  </w:style>
  <w:style w:type="table" w:customStyle="1" w:styleId="2041">
    <w:name w:val="Сетка таблицы2041"/>
    <w:basedOn w:val="a4"/>
    <w:next w:val="afff6"/>
    <w:rsid w:val="00927DC4"/>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4"/>
    <w:next w:val="afff6"/>
    <w:uiPriority w:val="99"/>
    <w:rsid w:val="00927DC4"/>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10">
    <w:name w:val="Нет списка941"/>
    <w:next w:val="a5"/>
    <w:uiPriority w:val="99"/>
    <w:semiHidden/>
    <w:unhideWhenUsed/>
    <w:rsid w:val="00927DC4"/>
  </w:style>
  <w:style w:type="table" w:customStyle="1" w:styleId="22410">
    <w:name w:val="Сетка таблицы2241"/>
    <w:basedOn w:val="a4"/>
    <w:next w:val="afff6"/>
    <w:uiPriority w:val="5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1">
    <w:name w:val="Сетка таблицы1116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0">
    <w:name w:val="Нет списка1241"/>
    <w:next w:val="a5"/>
    <w:uiPriority w:val="99"/>
    <w:semiHidden/>
    <w:unhideWhenUsed/>
    <w:rsid w:val="00927DC4"/>
  </w:style>
  <w:style w:type="table" w:customStyle="1" w:styleId="23410">
    <w:name w:val="Сетка таблицы234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Классическая таблица 114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
    <w:name w:val="Светлая заливка - Акцент 314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511">
    <w:name w:val="Сетка таблицы1125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1">
    <w:name w:val="Сетка таблицы 514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41">
    <w:name w:val="Table Grid114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8">
    <w:name w:val="Папушкин141"/>
    <w:basedOn w:val="afff6"/>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41">
    <w:name w:val="Сетка таблицы 5214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2">
    <w:name w:val="Столбцы таблицы 314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1">
    <w:name w:val="Столбцы таблицы 414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2">
    <w:name w:val="Столбцы таблицы 514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1">
    <w:name w:val="Таблица-список 114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2">
    <w:name w:val="Столбцы таблицы 214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
    <w:name w:val="Таблица-список 214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9">
    <w:name w:val="Современная таблица14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412">
    <w:name w:val="Средний список 111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
    <w:name w:val="Средний список 1 - Акцент 1114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3">
    <w:name w:val="Простая таблица 214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41a">
    <w:name w:val="Стандартная таблица14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18">
    <w:name w:val="Простая таблица 114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14">
    <w:name w:val="Изящная таблица 214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0">
    <w:name w:val="Веб-таблица 114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10">
    <w:name w:val="Веб-таблица 214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10">
    <w:name w:val="Веб-таблица 314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1b">
    <w:name w:val="Изысканная таблица14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19">
    <w:name w:val="Изящная таблица 114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5">
    <w:name w:val="Классическая таблица 214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410">
    <w:name w:val="Сетка таблицы 814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416">
    <w:name w:val="Сетка таблицы 214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41a">
    <w:name w:val="Сетка таблицы 114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413">
    <w:name w:val="Простая таблица 314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41">
    <w:name w:val="Средняя заливка 2 - Акцент 414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412">
    <w:name w:val="Светлая заливка12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41">
    <w:name w:val="Светлая заливка116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417">
    <w:name w:val="Светлая заливка21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810">
    <w:name w:val="Сетка таблицы318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1">
    <w:name w:val="Светлая заливка1131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1">
    <w:name w:val="Светлая заливка1151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0">
    <w:name w:val="Светлая заливка1111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14">
    <w:name w:val="Светлая заливка314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2">
    <w:name w:val="Светлая заливка41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10">
    <w:name w:val="Светлая заливка1121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610">
    <w:name w:val="Сетка таблицы416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1">
    <w:name w:val="Светлая заливка11414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413">
    <w:name w:val="Светлая заливка514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1c">
    <w:name w:val="рпдлпжлопж14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510">
    <w:name w:val="Сетка таблицы515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1">
    <w:name w:val="Сетка таблицы614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1">
    <w:name w:val="Сетка таблицы714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1">
    <w:name w:val="Сетка таблицы814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1">
    <w:name w:val="Сетка таблицы914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1">
    <w:name w:val="Сетка таблицы1014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11">
    <w:name w:val="Сетка таблицы11112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51">
    <w:name w:val="1 / 1.1 / 1.1.251"/>
    <w:basedOn w:val="a5"/>
    <w:next w:val="111111"/>
    <w:uiPriority w:val="99"/>
    <w:semiHidden/>
    <w:unhideWhenUsed/>
    <w:rsid w:val="00927DC4"/>
  </w:style>
  <w:style w:type="numbering" w:customStyle="1" w:styleId="111213">
    <w:name w:val="Нет списка11121"/>
    <w:next w:val="a5"/>
    <w:semiHidden/>
    <w:rsid w:val="00927DC4"/>
  </w:style>
  <w:style w:type="table" w:customStyle="1" w:styleId="121410">
    <w:name w:val="Сетка таблицы1214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1">
    <w:name w:val="Нет списка2231"/>
    <w:next w:val="a5"/>
    <w:uiPriority w:val="99"/>
    <w:semiHidden/>
    <w:unhideWhenUsed/>
    <w:rsid w:val="00927DC4"/>
  </w:style>
  <w:style w:type="table" w:customStyle="1" w:styleId="13141">
    <w:name w:val="Сетка таблицы13141"/>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1">
    <w:name w:val="Сетка таблицы1414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2">
    <w:name w:val="Нет списка3221"/>
    <w:next w:val="a5"/>
    <w:uiPriority w:val="99"/>
    <w:semiHidden/>
    <w:unhideWhenUsed/>
    <w:rsid w:val="00927DC4"/>
  </w:style>
  <w:style w:type="table" w:customStyle="1" w:styleId="15121">
    <w:name w:val="Сетка таблицы1512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10">
    <w:name w:val="Сетка таблицы2113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10">
    <w:name w:val="Сетка таблицы11212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21">
    <w:name w:val="1 / 1.1 / 1.1.2121"/>
    <w:basedOn w:val="a5"/>
    <w:next w:val="111111"/>
    <w:uiPriority w:val="99"/>
    <w:semiHidden/>
    <w:unhideWhenUsed/>
    <w:rsid w:val="00927DC4"/>
  </w:style>
  <w:style w:type="numbering" w:customStyle="1" w:styleId="121211">
    <w:name w:val="Нет списка12121"/>
    <w:next w:val="a5"/>
    <w:semiHidden/>
    <w:rsid w:val="00927DC4"/>
  </w:style>
  <w:style w:type="numbering" w:customStyle="1" w:styleId="211211">
    <w:name w:val="Нет списка21121"/>
    <w:next w:val="a5"/>
    <w:uiPriority w:val="99"/>
    <w:semiHidden/>
    <w:unhideWhenUsed/>
    <w:rsid w:val="00927DC4"/>
  </w:style>
  <w:style w:type="table" w:customStyle="1" w:styleId="17121">
    <w:name w:val="Сетка таблицы17121"/>
    <w:basedOn w:val="a4"/>
    <w:next w:val="afff6"/>
    <w:uiPriority w:val="59"/>
    <w:rsid w:val="00927DC4"/>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13">
    <w:name w:val="Нет списка4141"/>
    <w:next w:val="a5"/>
    <w:uiPriority w:val="99"/>
    <w:semiHidden/>
    <w:unhideWhenUsed/>
    <w:rsid w:val="00927DC4"/>
  </w:style>
  <w:style w:type="table" w:customStyle="1" w:styleId="18121">
    <w:name w:val="Сетка таблицы1812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14">
    <w:name w:val="Нет списка5131"/>
    <w:next w:val="a5"/>
    <w:uiPriority w:val="99"/>
    <w:semiHidden/>
    <w:unhideWhenUsed/>
    <w:rsid w:val="00927DC4"/>
  </w:style>
  <w:style w:type="table" w:customStyle="1" w:styleId="19121">
    <w:name w:val="Сетка таблицы1912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10">
    <w:name w:val="Нет списка6131"/>
    <w:next w:val="a5"/>
    <w:uiPriority w:val="99"/>
    <w:semiHidden/>
    <w:unhideWhenUsed/>
    <w:rsid w:val="00927DC4"/>
  </w:style>
  <w:style w:type="table" w:customStyle="1" w:styleId="20121">
    <w:name w:val="Сетка таблицы2012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1">
    <w:name w:val="Нет списка7121"/>
    <w:next w:val="a5"/>
    <w:uiPriority w:val="99"/>
    <w:semiHidden/>
    <w:unhideWhenUsed/>
    <w:rsid w:val="00927DC4"/>
  </w:style>
  <w:style w:type="table" w:customStyle="1" w:styleId="221210">
    <w:name w:val="Сетка таблицы2212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2">
    <w:name w:val="Нет списка8121"/>
    <w:next w:val="a5"/>
    <w:uiPriority w:val="99"/>
    <w:semiHidden/>
    <w:unhideWhenUsed/>
    <w:rsid w:val="00927DC4"/>
  </w:style>
  <w:style w:type="table" w:customStyle="1" w:styleId="2451">
    <w:name w:val="Сетка таблицы2451"/>
    <w:basedOn w:val="a4"/>
    <w:next w:val="afff6"/>
    <w:uiPriority w:val="5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1">
    <w:name w:val="Нет списка9121"/>
    <w:next w:val="a5"/>
    <w:uiPriority w:val="99"/>
    <w:semiHidden/>
    <w:unhideWhenUsed/>
    <w:rsid w:val="00927DC4"/>
  </w:style>
  <w:style w:type="table" w:customStyle="1" w:styleId="2541">
    <w:name w:val="Сетка таблицы2541"/>
    <w:basedOn w:val="a4"/>
    <w:next w:val="afff6"/>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12">
    <w:name w:val="Нет списка1041"/>
    <w:next w:val="a5"/>
    <w:uiPriority w:val="99"/>
    <w:semiHidden/>
    <w:unhideWhenUsed/>
    <w:rsid w:val="00927DC4"/>
  </w:style>
  <w:style w:type="table" w:customStyle="1" w:styleId="2641">
    <w:name w:val="Сетка таблицы264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Нет списка1321"/>
    <w:next w:val="a5"/>
    <w:uiPriority w:val="99"/>
    <w:semiHidden/>
    <w:unhideWhenUsed/>
    <w:rsid w:val="00927DC4"/>
  </w:style>
  <w:style w:type="table" w:customStyle="1" w:styleId="2721">
    <w:name w:val="Сетка таблицы2721"/>
    <w:basedOn w:val="a4"/>
    <w:next w:val="afff6"/>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1">
    <w:name w:val="Сетка таблицы11012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1">
    <w:name w:val="Нет списка1421"/>
    <w:next w:val="a5"/>
    <w:uiPriority w:val="99"/>
    <w:semiHidden/>
    <w:unhideWhenUsed/>
    <w:rsid w:val="00927DC4"/>
  </w:style>
  <w:style w:type="table" w:customStyle="1" w:styleId="2821">
    <w:name w:val="Сетка таблицы2821"/>
    <w:basedOn w:val="a4"/>
    <w:next w:val="afff6"/>
    <w:uiPriority w:val="99"/>
    <w:rsid w:val="00927DC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
    <w:name w:val="Классическая таблица 123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31">
    <w:name w:val="Светлая заливка - Акцент 323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210">
    <w:name w:val="Сетка таблицы11321"/>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10">
    <w:name w:val="Сетка таблицы 533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21">
    <w:name w:val="Table Grid122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8">
    <w:name w:val="Папушкин231"/>
    <w:basedOn w:val="afff6"/>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21">
    <w:name w:val="Сетка таблицы 5222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10">
    <w:name w:val="Столбцы таблицы 323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310">
    <w:name w:val="Столбцы таблицы 423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10">
    <w:name w:val="Столбцы таблицы 523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31">
    <w:name w:val="Таблица-список 123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2">
    <w:name w:val="Столбцы таблицы 223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
    <w:name w:val="Таблица-список 223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9">
    <w:name w:val="Современная таблица23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12">
    <w:name w:val="Средний список 112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1">
    <w:name w:val="Средний список 1 - Акцент 1122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313">
    <w:name w:val="Простая таблица 223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313">
    <w:name w:val="Простая таблица 123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14">
    <w:name w:val="Изящная таблица 223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10">
    <w:name w:val="Веб-таблица 123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310">
    <w:name w:val="Веб-таблица 223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310">
    <w:name w:val="Веб-таблица 323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b">
    <w:name w:val="Изысканная таблица23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14">
    <w:name w:val="Изящная таблица 123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5">
    <w:name w:val="Классическая таблица 223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310">
    <w:name w:val="Сетка таблицы 823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316">
    <w:name w:val="Сетка таблицы 223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315">
    <w:name w:val="Сетка таблицы 123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311">
    <w:name w:val="Простая таблица 323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31">
    <w:name w:val="Средняя заливка 2 - Акцент 423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212">
    <w:name w:val="Светлая заливка13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210">
    <w:name w:val="Светлая заливка117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217">
    <w:name w:val="Светлая заливка22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13">
    <w:name w:val="Сетка таблицы3221"/>
    <w:uiPriority w:val="5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1">
    <w:name w:val="Светлая заливка1132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21">
    <w:name w:val="Светлая заливка1152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10">
    <w:name w:val="Светлая заливка1112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14">
    <w:name w:val="Светлая заливка322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1">
    <w:name w:val="Светлая заливка42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210">
    <w:name w:val="Светлая заливка1122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2">
    <w:name w:val="Сетка таблицы422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1">
    <w:name w:val="Светлая заливка1142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212">
    <w:name w:val="Светлая заливка522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c">
    <w:name w:val="рпдлпжлопж221"/>
    <w:uiPriority w:val="99"/>
    <w:rsid w:val="00927DC4"/>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213">
    <w:name w:val="Сетка таблицы5221"/>
    <w:uiPriority w:val="5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1">
    <w:name w:val="Сетка таблицы6221"/>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1">
    <w:name w:val="Сетка таблицы72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11">
    <w:name w:val="Сетка таблицы8221"/>
    <w:uiPriority w:val="99"/>
    <w:rsid w:val="00927DC4"/>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10">
    <w:name w:val="Сетка таблицы922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10">
    <w:name w:val="Сетка таблицы10221"/>
    <w:uiPriority w:val="99"/>
    <w:rsid w:val="00927DC4"/>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Нет списка111121"/>
    <w:next w:val="a5"/>
    <w:semiHidden/>
    <w:rsid w:val="00927DC4"/>
  </w:style>
  <w:style w:type="table" w:customStyle="1" w:styleId="122210">
    <w:name w:val="Сетка таблицы12221"/>
    <w:basedOn w:val="a4"/>
    <w:next w:val="afff6"/>
    <w:rsid w:val="00927DC4"/>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1">
    <w:name w:val="Нет списка22121"/>
    <w:next w:val="a5"/>
    <w:uiPriority w:val="99"/>
    <w:semiHidden/>
    <w:unhideWhenUsed/>
    <w:rsid w:val="00927DC4"/>
  </w:style>
  <w:style w:type="table" w:customStyle="1" w:styleId="13221">
    <w:name w:val="Сетка таблицы13221"/>
    <w:basedOn w:val="a4"/>
    <w:next w:val="afff6"/>
    <w:uiPriority w:val="99"/>
    <w:rsid w:val="00927DC4"/>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0">
    <w:name w:val="Сетка таблицы14211"/>
    <w:basedOn w:val="a4"/>
    <w:next w:val="afff6"/>
    <w:uiPriority w:val="59"/>
    <w:rsid w:val="00927D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11">
    <w:name w:val="Нет списка31121"/>
    <w:next w:val="a5"/>
    <w:uiPriority w:val="99"/>
    <w:semiHidden/>
    <w:unhideWhenUsed/>
    <w:rsid w:val="00927DC4"/>
  </w:style>
  <w:style w:type="table" w:customStyle="1" w:styleId="111214">
    <w:name w:val="Классическая таблица 11121"/>
    <w:basedOn w:val="a4"/>
    <w:next w:val="1f3"/>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
    <w:name w:val="Светлая заливка - Акцент 31121"/>
    <w:basedOn w:val="a4"/>
    <w:next w:val="-31"/>
    <w:uiPriority w:val="99"/>
    <w:rsid w:val="00927DC4"/>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210">
    <w:name w:val="Сетка таблицы 51121"/>
    <w:basedOn w:val="a4"/>
    <w:next w:val="5b"/>
    <w:uiPriority w:val="99"/>
    <w:rsid w:val="00927DC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21">
    <w:name w:val="Table Grid11121"/>
    <w:uiPriority w:val="99"/>
    <w:rsid w:val="00927DC4"/>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9">
    <w:name w:val="Папушкин1121"/>
    <w:basedOn w:val="afff6"/>
    <w:rsid w:val="00927DC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21">
    <w:name w:val="Сетка таблицы 521121"/>
    <w:uiPriority w:val="99"/>
    <w:rsid w:val="00927DC4"/>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12">
    <w:name w:val="Столбцы таблицы 31121"/>
    <w:basedOn w:val="a4"/>
    <w:next w:val="3f1"/>
    <w:uiPriority w:val="99"/>
    <w:rsid w:val="00927DC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10">
    <w:name w:val="Столбцы таблицы 41121"/>
    <w:basedOn w:val="a4"/>
    <w:next w:val="4c"/>
    <w:uiPriority w:val="99"/>
    <w:rsid w:val="00927DC4"/>
    <w:pPr>
      <w:widowControl w:val="0"/>
      <w:adjustRightInd w:val="0"/>
      <w:spacing w:line="360" w:lineRule="atLeast"/>
      <w:ind w:firstLine="567"/>
      <w:jc w:val="both"/>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1">
    <w:name w:val="Столбцы таблицы 51121"/>
    <w:basedOn w:val="a4"/>
    <w:next w:val="5a"/>
    <w:uiPriority w:val="99"/>
    <w:rsid w:val="00927DC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1">
    <w:name w:val="Таблица-список 11121"/>
    <w:basedOn w:val="a4"/>
    <w:next w:val="-1"/>
    <w:uiPriority w:val="99"/>
    <w:rsid w:val="00927DC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2">
    <w:name w:val="Столбцы таблицы 21121"/>
    <w:basedOn w:val="a4"/>
    <w:next w:val="2f7"/>
    <w:uiPriority w:val="99"/>
    <w:rsid w:val="00927DC4"/>
    <w:pPr>
      <w:widowControl w:val="0"/>
      <w:adjustRightInd w:val="0"/>
      <w:spacing w:line="360" w:lineRule="atLeast"/>
      <w:ind w:firstLine="567"/>
      <w:jc w:val="both"/>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
    <w:name w:val="Таблица-список 21121"/>
    <w:basedOn w:val="a4"/>
    <w:next w:val="-2"/>
    <w:uiPriority w:val="99"/>
    <w:rsid w:val="00927DC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a">
    <w:name w:val="Современная таблица1121"/>
    <w:basedOn w:val="a4"/>
    <w:next w:val="afffffff"/>
    <w:uiPriority w:val="99"/>
    <w:rsid w:val="00927DC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213">
    <w:name w:val="Средний список 11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1">
    <w:name w:val="Средний список 1 - Акцент 111121"/>
    <w:uiPriority w:val="99"/>
    <w:rsid w:val="00927DC4"/>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213">
    <w:name w:val="Простая таблица 21121"/>
    <w:basedOn w:val="a4"/>
    <w:next w:val="2f5"/>
    <w:uiPriority w:val="99"/>
    <w:rsid w:val="00927DC4"/>
    <w:pPr>
      <w:widowControl w:val="0"/>
      <w:adjustRightInd w:val="0"/>
      <w:spacing w:line="360" w:lineRule="atLeast"/>
      <w:ind w:firstLine="567"/>
      <w:jc w:val="both"/>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4"/>
    <w:next w:val="afffffff1"/>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15">
    <w:name w:val="Простая таблица 11121"/>
    <w:basedOn w:val="a4"/>
    <w:next w:val="1f2"/>
    <w:uiPriority w:val="99"/>
    <w:rsid w:val="00927DC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14">
    <w:name w:val="Изящная таблица 21121"/>
    <w:basedOn w:val="a4"/>
    <w:next w:val="2f9"/>
    <w:uiPriority w:val="99"/>
    <w:rsid w:val="00927DC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0">
    <w:name w:val="Веб-таблица 11121"/>
    <w:basedOn w:val="a4"/>
    <w:next w:val="-1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10">
    <w:name w:val="Веб-таблица 21121"/>
    <w:basedOn w:val="a4"/>
    <w:next w:val="-20"/>
    <w:uiPriority w:val="99"/>
    <w:rsid w:val="00927DC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10">
    <w:name w:val="Веб-таблица 31121"/>
    <w:basedOn w:val="a4"/>
    <w:next w:val="-30"/>
    <w:uiPriority w:val="99"/>
    <w:rsid w:val="00927DC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1c">
    <w:name w:val="Изысканная таблица1121"/>
    <w:basedOn w:val="a4"/>
    <w:next w:val="afffffff0"/>
    <w:uiPriority w:val="99"/>
    <w:rsid w:val="00927DC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16">
    <w:name w:val="Изящная таблица 11121"/>
    <w:basedOn w:val="a4"/>
    <w:next w:val="1f5"/>
    <w:uiPriority w:val="99"/>
    <w:rsid w:val="00927DC4"/>
    <w:pPr>
      <w:widowControl w:val="0"/>
      <w:adjustRightInd w:val="0"/>
      <w:spacing w:before="120" w:after="120"/>
      <w:ind w:firstLine="567"/>
      <w:jc w:val="both"/>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5">
    <w:name w:val="Классическая таблица 21121"/>
    <w:basedOn w:val="a4"/>
    <w:next w:val="2f6"/>
    <w:uiPriority w:val="99"/>
    <w:rsid w:val="00927DC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210">
    <w:name w:val="Сетка таблицы 81121"/>
    <w:basedOn w:val="a4"/>
    <w:next w:val="85"/>
    <w:uiPriority w:val="99"/>
    <w:rsid w:val="00927DC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216">
    <w:name w:val="Сетка таблицы 21121"/>
    <w:basedOn w:val="a4"/>
    <w:next w:val="2f8"/>
    <w:uiPriority w:val="99"/>
    <w:rsid w:val="00927DC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217">
    <w:name w:val="Сетка таблицы 11121"/>
    <w:basedOn w:val="a4"/>
    <w:next w:val="1f4"/>
    <w:uiPriority w:val="99"/>
    <w:rsid w:val="00927DC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213">
    <w:name w:val="Простая таблица 31121"/>
    <w:basedOn w:val="a4"/>
    <w:next w:val="3f0"/>
    <w:uiPriority w:val="99"/>
    <w:rsid w:val="00927DC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21">
    <w:name w:val="Средняя заливка 2 - Акцент 41121"/>
    <w:basedOn w:val="a4"/>
    <w:next w:val="2-4"/>
    <w:uiPriority w:val="99"/>
    <w:rsid w:val="00927DC4"/>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212">
    <w:name w:val="Светлая заливка12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21">
    <w:name w:val="Светлая заливка116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217">
    <w:name w:val="Светлая заливка2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10">
    <w:name w:val="Сетка таблицы31131"/>
    <w:uiPriority w:val="99"/>
    <w:rsid w:val="00927DC4"/>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1">
    <w:name w:val="Светлая заливка113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21">
    <w:name w:val="Светлая заливка115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10">
    <w:name w:val="Светлая заливка111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14">
    <w:name w:val="Светлая заливка3112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1">
    <w:name w:val="Светлая заливка4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21">
    <w:name w:val="Светлая заливка112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2">
    <w:name w:val="Сетка таблицы41121"/>
    <w:uiPriority w:val="99"/>
    <w:rsid w:val="00927DC4"/>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1">
    <w:name w:val="Светлая заливка1141121"/>
    <w:uiPriority w:val="99"/>
    <w:rsid w:val="00927DC4"/>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212">
    <w:name w:val="Светлая заливка51121"/>
    <w:uiPriority w:val="99"/>
    <w:rsid w:val="00927DC4"/>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numbering" w:customStyle="1" w:styleId="682">
    <w:name w:val="Нет списка68"/>
    <w:next w:val="a5"/>
    <w:uiPriority w:val="99"/>
    <w:semiHidden/>
    <w:unhideWhenUsed/>
    <w:rsid w:val="0059709E"/>
  </w:style>
  <w:style w:type="paragraph" w:customStyle="1" w:styleId="2ff9">
    <w:name w:val="Основной текст2"/>
    <w:basedOn w:val="a2"/>
    <w:uiPriority w:val="99"/>
    <w:rsid w:val="0059709E"/>
    <w:pPr>
      <w:widowControl w:val="0"/>
      <w:shd w:val="clear" w:color="auto" w:fill="FFFFFF"/>
      <w:spacing w:before="60" w:after="60" w:line="413" w:lineRule="exact"/>
    </w:pPr>
    <w:rPr>
      <w:rFonts w:ascii="Times New Roman" w:eastAsia="Times New Roman" w:hAnsi="Times New Roman" w:cs="Times New Roman"/>
      <w:sz w:val="20"/>
      <w:szCs w:val="20"/>
      <w:shd w:val="clear" w:color="auto" w:fill="FFFFFF"/>
    </w:rPr>
  </w:style>
  <w:style w:type="numbering" w:customStyle="1" w:styleId="1282">
    <w:name w:val="Нет списка128"/>
    <w:next w:val="a5"/>
    <w:uiPriority w:val="99"/>
    <w:semiHidden/>
    <w:unhideWhenUsed/>
    <w:rsid w:val="0059709E"/>
  </w:style>
  <w:style w:type="numbering" w:customStyle="1" w:styleId="2261">
    <w:name w:val="Нет списка226"/>
    <w:next w:val="a5"/>
    <w:uiPriority w:val="99"/>
    <w:semiHidden/>
    <w:unhideWhenUsed/>
    <w:rsid w:val="0059709E"/>
  </w:style>
  <w:style w:type="table" w:customStyle="1" w:styleId="1105">
    <w:name w:val="Классическая таблица 110"/>
    <w:basedOn w:val="a4"/>
    <w:next w:val="1f3"/>
    <w:uiPriority w:val="99"/>
    <w:rsid w:val="0059709E"/>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0">
    <w:name w:val="Светлая заливка - Акцент 310"/>
    <w:basedOn w:val="a4"/>
    <w:next w:val="-31"/>
    <w:uiPriority w:val="99"/>
    <w:rsid w:val="0059709E"/>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20719">
      <w:bodyDiv w:val="1"/>
      <w:marLeft w:val="0"/>
      <w:marRight w:val="0"/>
      <w:marTop w:val="0"/>
      <w:marBottom w:val="0"/>
      <w:divBdr>
        <w:top w:val="none" w:sz="0" w:space="0" w:color="auto"/>
        <w:left w:val="none" w:sz="0" w:space="0" w:color="auto"/>
        <w:bottom w:val="none" w:sz="0" w:space="0" w:color="auto"/>
        <w:right w:val="none" w:sz="0" w:space="0" w:color="auto"/>
      </w:divBdr>
    </w:div>
    <w:div w:id="17126594">
      <w:bodyDiv w:val="1"/>
      <w:marLeft w:val="0"/>
      <w:marRight w:val="0"/>
      <w:marTop w:val="0"/>
      <w:marBottom w:val="0"/>
      <w:divBdr>
        <w:top w:val="none" w:sz="0" w:space="0" w:color="auto"/>
        <w:left w:val="none" w:sz="0" w:space="0" w:color="auto"/>
        <w:bottom w:val="none" w:sz="0" w:space="0" w:color="auto"/>
        <w:right w:val="none" w:sz="0" w:space="0" w:color="auto"/>
      </w:divBdr>
    </w:div>
    <w:div w:id="19281477">
      <w:bodyDiv w:val="1"/>
      <w:marLeft w:val="0"/>
      <w:marRight w:val="0"/>
      <w:marTop w:val="0"/>
      <w:marBottom w:val="0"/>
      <w:divBdr>
        <w:top w:val="none" w:sz="0" w:space="0" w:color="auto"/>
        <w:left w:val="none" w:sz="0" w:space="0" w:color="auto"/>
        <w:bottom w:val="none" w:sz="0" w:space="0" w:color="auto"/>
        <w:right w:val="none" w:sz="0" w:space="0" w:color="auto"/>
      </w:divBdr>
    </w:div>
    <w:div w:id="27265324">
      <w:bodyDiv w:val="1"/>
      <w:marLeft w:val="0"/>
      <w:marRight w:val="0"/>
      <w:marTop w:val="0"/>
      <w:marBottom w:val="0"/>
      <w:divBdr>
        <w:top w:val="none" w:sz="0" w:space="0" w:color="auto"/>
        <w:left w:val="none" w:sz="0" w:space="0" w:color="auto"/>
        <w:bottom w:val="none" w:sz="0" w:space="0" w:color="auto"/>
        <w:right w:val="none" w:sz="0" w:space="0" w:color="auto"/>
      </w:divBdr>
    </w:div>
    <w:div w:id="27875737">
      <w:bodyDiv w:val="1"/>
      <w:marLeft w:val="0"/>
      <w:marRight w:val="0"/>
      <w:marTop w:val="0"/>
      <w:marBottom w:val="0"/>
      <w:divBdr>
        <w:top w:val="none" w:sz="0" w:space="0" w:color="auto"/>
        <w:left w:val="none" w:sz="0" w:space="0" w:color="auto"/>
        <w:bottom w:val="none" w:sz="0" w:space="0" w:color="auto"/>
        <w:right w:val="none" w:sz="0" w:space="0" w:color="auto"/>
      </w:divBdr>
    </w:div>
    <w:div w:id="32267542">
      <w:bodyDiv w:val="1"/>
      <w:marLeft w:val="0"/>
      <w:marRight w:val="0"/>
      <w:marTop w:val="0"/>
      <w:marBottom w:val="0"/>
      <w:divBdr>
        <w:top w:val="none" w:sz="0" w:space="0" w:color="auto"/>
        <w:left w:val="none" w:sz="0" w:space="0" w:color="auto"/>
        <w:bottom w:val="none" w:sz="0" w:space="0" w:color="auto"/>
        <w:right w:val="none" w:sz="0" w:space="0" w:color="auto"/>
      </w:divBdr>
    </w:div>
    <w:div w:id="35391874">
      <w:bodyDiv w:val="1"/>
      <w:marLeft w:val="0"/>
      <w:marRight w:val="0"/>
      <w:marTop w:val="0"/>
      <w:marBottom w:val="0"/>
      <w:divBdr>
        <w:top w:val="none" w:sz="0" w:space="0" w:color="auto"/>
        <w:left w:val="none" w:sz="0" w:space="0" w:color="auto"/>
        <w:bottom w:val="none" w:sz="0" w:space="0" w:color="auto"/>
        <w:right w:val="none" w:sz="0" w:space="0" w:color="auto"/>
      </w:divBdr>
    </w:div>
    <w:div w:id="43019930">
      <w:bodyDiv w:val="1"/>
      <w:marLeft w:val="0"/>
      <w:marRight w:val="0"/>
      <w:marTop w:val="0"/>
      <w:marBottom w:val="0"/>
      <w:divBdr>
        <w:top w:val="none" w:sz="0" w:space="0" w:color="auto"/>
        <w:left w:val="none" w:sz="0" w:space="0" w:color="auto"/>
        <w:bottom w:val="none" w:sz="0" w:space="0" w:color="auto"/>
        <w:right w:val="none" w:sz="0" w:space="0" w:color="auto"/>
      </w:divBdr>
    </w:div>
    <w:div w:id="45228566">
      <w:bodyDiv w:val="1"/>
      <w:marLeft w:val="0"/>
      <w:marRight w:val="0"/>
      <w:marTop w:val="0"/>
      <w:marBottom w:val="0"/>
      <w:divBdr>
        <w:top w:val="none" w:sz="0" w:space="0" w:color="auto"/>
        <w:left w:val="none" w:sz="0" w:space="0" w:color="auto"/>
        <w:bottom w:val="none" w:sz="0" w:space="0" w:color="auto"/>
        <w:right w:val="none" w:sz="0" w:space="0" w:color="auto"/>
      </w:divBdr>
    </w:div>
    <w:div w:id="51008701">
      <w:bodyDiv w:val="1"/>
      <w:marLeft w:val="0"/>
      <w:marRight w:val="0"/>
      <w:marTop w:val="0"/>
      <w:marBottom w:val="0"/>
      <w:divBdr>
        <w:top w:val="none" w:sz="0" w:space="0" w:color="auto"/>
        <w:left w:val="none" w:sz="0" w:space="0" w:color="auto"/>
        <w:bottom w:val="none" w:sz="0" w:space="0" w:color="auto"/>
        <w:right w:val="none" w:sz="0" w:space="0" w:color="auto"/>
      </w:divBdr>
    </w:div>
    <w:div w:id="51467285">
      <w:bodyDiv w:val="1"/>
      <w:marLeft w:val="0"/>
      <w:marRight w:val="0"/>
      <w:marTop w:val="0"/>
      <w:marBottom w:val="0"/>
      <w:divBdr>
        <w:top w:val="none" w:sz="0" w:space="0" w:color="auto"/>
        <w:left w:val="none" w:sz="0" w:space="0" w:color="auto"/>
        <w:bottom w:val="none" w:sz="0" w:space="0" w:color="auto"/>
        <w:right w:val="none" w:sz="0" w:space="0" w:color="auto"/>
      </w:divBdr>
    </w:div>
    <w:div w:id="52777187">
      <w:bodyDiv w:val="1"/>
      <w:marLeft w:val="0"/>
      <w:marRight w:val="0"/>
      <w:marTop w:val="0"/>
      <w:marBottom w:val="0"/>
      <w:divBdr>
        <w:top w:val="none" w:sz="0" w:space="0" w:color="auto"/>
        <w:left w:val="none" w:sz="0" w:space="0" w:color="auto"/>
        <w:bottom w:val="none" w:sz="0" w:space="0" w:color="auto"/>
        <w:right w:val="none" w:sz="0" w:space="0" w:color="auto"/>
      </w:divBdr>
    </w:div>
    <w:div w:id="58868048">
      <w:bodyDiv w:val="1"/>
      <w:marLeft w:val="0"/>
      <w:marRight w:val="0"/>
      <w:marTop w:val="0"/>
      <w:marBottom w:val="0"/>
      <w:divBdr>
        <w:top w:val="none" w:sz="0" w:space="0" w:color="auto"/>
        <w:left w:val="none" w:sz="0" w:space="0" w:color="auto"/>
        <w:bottom w:val="none" w:sz="0" w:space="0" w:color="auto"/>
        <w:right w:val="none" w:sz="0" w:space="0" w:color="auto"/>
      </w:divBdr>
    </w:div>
    <w:div w:id="80681308">
      <w:bodyDiv w:val="1"/>
      <w:marLeft w:val="0"/>
      <w:marRight w:val="0"/>
      <w:marTop w:val="0"/>
      <w:marBottom w:val="0"/>
      <w:divBdr>
        <w:top w:val="none" w:sz="0" w:space="0" w:color="auto"/>
        <w:left w:val="none" w:sz="0" w:space="0" w:color="auto"/>
        <w:bottom w:val="none" w:sz="0" w:space="0" w:color="auto"/>
        <w:right w:val="none" w:sz="0" w:space="0" w:color="auto"/>
      </w:divBdr>
    </w:div>
    <w:div w:id="89006156">
      <w:bodyDiv w:val="1"/>
      <w:marLeft w:val="0"/>
      <w:marRight w:val="0"/>
      <w:marTop w:val="0"/>
      <w:marBottom w:val="0"/>
      <w:divBdr>
        <w:top w:val="none" w:sz="0" w:space="0" w:color="auto"/>
        <w:left w:val="none" w:sz="0" w:space="0" w:color="auto"/>
        <w:bottom w:val="none" w:sz="0" w:space="0" w:color="auto"/>
        <w:right w:val="none" w:sz="0" w:space="0" w:color="auto"/>
      </w:divBdr>
    </w:div>
    <w:div w:id="104007614">
      <w:bodyDiv w:val="1"/>
      <w:marLeft w:val="0"/>
      <w:marRight w:val="0"/>
      <w:marTop w:val="0"/>
      <w:marBottom w:val="0"/>
      <w:divBdr>
        <w:top w:val="none" w:sz="0" w:space="0" w:color="auto"/>
        <w:left w:val="none" w:sz="0" w:space="0" w:color="auto"/>
        <w:bottom w:val="none" w:sz="0" w:space="0" w:color="auto"/>
        <w:right w:val="none" w:sz="0" w:space="0" w:color="auto"/>
      </w:divBdr>
    </w:div>
    <w:div w:id="125127862">
      <w:bodyDiv w:val="1"/>
      <w:marLeft w:val="0"/>
      <w:marRight w:val="0"/>
      <w:marTop w:val="0"/>
      <w:marBottom w:val="0"/>
      <w:divBdr>
        <w:top w:val="none" w:sz="0" w:space="0" w:color="auto"/>
        <w:left w:val="none" w:sz="0" w:space="0" w:color="auto"/>
        <w:bottom w:val="none" w:sz="0" w:space="0" w:color="auto"/>
        <w:right w:val="none" w:sz="0" w:space="0" w:color="auto"/>
      </w:divBdr>
    </w:div>
    <w:div w:id="130752087">
      <w:bodyDiv w:val="1"/>
      <w:marLeft w:val="0"/>
      <w:marRight w:val="0"/>
      <w:marTop w:val="0"/>
      <w:marBottom w:val="0"/>
      <w:divBdr>
        <w:top w:val="none" w:sz="0" w:space="0" w:color="auto"/>
        <w:left w:val="none" w:sz="0" w:space="0" w:color="auto"/>
        <w:bottom w:val="none" w:sz="0" w:space="0" w:color="auto"/>
        <w:right w:val="none" w:sz="0" w:space="0" w:color="auto"/>
      </w:divBdr>
    </w:div>
    <w:div w:id="137383208">
      <w:bodyDiv w:val="1"/>
      <w:marLeft w:val="0"/>
      <w:marRight w:val="0"/>
      <w:marTop w:val="0"/>
      <w:marBottom w:val="0"/>
      <w:divBdr>
        <w:top w:val="none" w:sz="0" w:space="0" w:color="auto"/>
        <w:left w:val="none" w:sz="0" w:space="0" w:color="auto"/>
        <w:bottom w:val="none" w:sz="0" w:space="0" w:color="auto"/>
        <w:right w:val="none" w:sz="0" w:space="0" w:color="auto"/>
      </w:divBdr>
    </w:div>
    <w:div w:id="164169975">
      <w:bodyDiv w:val="1"/>
      <w:marLeft w:val="0"/>
      <w:marRight w:val="0"/>
      <w:marTop w:val="0"/>
      <w:marBottom w:val="0"/>
      <w:divBdr>
        <w:top w:val="none" w:sz="0" w:space="0" w:color="auto"/>
        <w:left w:val="none" w:sz="0" w:space="0" w:color="auto"/>
        <w:bottom w:val="none" w:sz="0" w:space="0" w:color="auto"/>
        <w:right w:val="none" w:sz="0" w:space="0" w:color="auto"/>
      </w:divBdr>
    </w:div>
    <w:div w:id="170141818">
      <w:bodyDiv w:val="1"/>
      <w:marLeft w:val="0"/>
      <w:marRight w:val="0"/>
      <w:marTop w:val="0"/>
      <w:marBottom w:val="0"/>
      <w:divBdr>
        <w:top w:val="none" w:sz="0" w:space="0" w:color="auto"/>
        <w:left w:val="none" w:sz="0" w:space="0" w:color="auto"/>
        <w:bottom w:val="none" w:sz="0" w:space="0" w:color="auto"/>
        <w:right w:val="none" w:sz="0" w:space="0" w:color="auto"/>
      </w:divBdr>
    </w:div>
    <w:div w:id="200434758">
      <w:bodyDiv w:val="1"/>
      <w:marLeft w:val="0"/>
      <w:marRight w:val="0"/>
      <w:marTop w:val="0"/>
      <w:marBottom w:val="0"/>
      <w:divBdr>
        <w:top w:val="none" w:sz="0" w:space="0" w:color="auto"/>
        <w:left w:val="none" w:sz="0" w:space="0" w:color="auto"/>
        <w:bottom w:val="none" w:sz="0" w:space="0" w:color="auto"/>
        <w:right w:val="none" w:sz="0" w:space="0" w:color="auto"/>
      </w:divBdr>
    </w:div>
    <w:div w:id="212472436">
      <w:bodyDiv w:val="1"/>
      <w:marLeft w:val="0"/>
      <w:marRight w:val="0"/>
      <w:marTop w:val="0"/>
      <w:marBottom w:val="0"/>
      <w:divBdr>
        <w:top w:val="none" w:sz="0" w:space="0" w:color="auto"/>
        <w:left w:val="none" w:sz="0" w:space="0" w:color="auto"/>
        <w:bottom w:val="none" w:sz="0" w:space="0" w:color="auto"/>
        <w:right w:val="none" w:sz="0" w:space="0" w:color="auto"/>
      </w:divBdr>
    </w:div>
    <w:div w:id="217518531">
      <w:bodyDiv w:val="1"/>
      <w:marLeft w:val="0"/>
      <w:marRight w:val="0"/>
      <w:marTop w:val="0"/>
      <w:marBottom w:val="0"/>
      <w:divBdr>
        <w:top w:val="none" w:sz="0" w:space="0" w:color="auto"/>
        <w:left w:val="none" w:sz="0" w:space="0" w:color="auto"/>
        <w:bottom w:val="none" w:sz="0" w:space="0" w:color="auto"/>
        <w:right w:val="none" w:sz="0" w:space="0" w:color="auto"/>
      </w:divBdr>
    </w:div>
    <w:div w:id="226302387">
      <w:bodyDiv w:val="1"/>
      <w:marLeft w:val="0"/>
      <w:marRight w:val="0"/>
      <w:marTop w:val="0"/>
      <w:marBottom w:val="0"/>
      <w:divBdr>
        <w:top w:val="none" w:sz="0" w:space="0" w:color="auto"/>
        <w:left w:val="none" w:sz="0" w:space="0" w:color="auto"/>
        <w:bottom w:val="none" w:sz="0" w:space="0" w:color="auto"/>
        <w:right w:val="none" w:sz="0" w:space="0" w:color="auto"/>
      </w:divBdr>
    </w:div>
    <w:div w:id="229192560">
      <w:bodyDiv w:val="1"/>
      <w:marLeft w:val="0"/>
      <w:marRight w:val="0"/>
      <w:marTop w:val="0"/>
      <w:marBottom w:val="0"/>
      <w:divBdr>
        <w:top w:val="none" w:sz="0" w:space="0" w:color="auto"/>
        <w:left w:val="none" w:sz="0" w:space="0" w:color="auto"/>
        <w:bottom w:val="none" w:sz="0" w:space="0" w:color="auto"/>
        <w:right w:val="none" w:sz="0" w:space="0" w:color="auto"/>
      </w:divBdr>
    </w:div>
    <w:div w:id="254556249">
      <w:bodyDiv w:val="1"/>
      <w:marLeft w:val="0"/>
      <w:marRight w:val="0"/>
      <w:marTop w:val="0"/>
      <w:marBottom w:val="0"/>
      <w:divBdr>
        <w:top w:val="none" w:sz="0" w:space="0" w:color="auto"/>
        <w:left w:val="none" w:sz="0" w:space="0" w:color="auto"/>
        <w:bottom w:val="none" w:sz="0" w:space="0" w:color="auto"/>
        <w:right w:val="none" w:sz="0" w:space="0" w:color="auto"/>
      </w:divBdr>
    </w:div>
    <w:div w:id="260335586">
      <w:bodyDiv w:val="1"/>
      <w:marLeft w:val="0"/>
      <w:marRight w:val="0"/>
      <w:marTop w:val="0"/>
      <w:marBottom w:val="0"/>
      <w:divBdr>
        <w:top w:val="none" w:sz="0" w:space="0" w:color="auto"/>
        <w:left w:val="none" w:sz="0" w:space="0" w:color="auto"/>
        <w:bottom w:val="none" w:sz="0" w:space="0" w:color="auto"/>
        <w:right w:val="none" w:sz="0" w:space="0" w:color="auto"/>
      </w:divBdr>
    </w:div>
    <w:div w:id="269091249">
      <w:bodyDiv w:val="1"/>
      <w:marLeft w:val="0"/>
      <w:marRight w:val="0"/>
      <w:marTop w:val="0"/>
      <w:marBottom w:val="0"/>
      <w:divBdr>
        <w:top w:val="none" w:sz="0" w:space="0" w:color="auto"/>
        <w:left w:val="none" w:sz="0" w:space="0" w:color="auto"/>
        <w:bottom w:val="none" w:sz="0" w:space="0" w:color="auto"/>
        <w:right w:val="none" w:sz="0" w:space="0" w:color="auto"/>
      </w:divBdr>
    </w:div>
    <w:div w:id="269630248">
      <w:bodyDiv w:val="1"/>
      <w:marLeft w:val="0"/>
      <w:marRight w:val="0"/>
      <w:marTop w:val="0"/>
      <w:marBottom w:val="0"/>
      <w:divBdr>
        <w:top w:val="none" w:sz="0" w:space="0" w:color="auto"/>
        <w:left w:val="none" w:sz="0" w:space="0" w:color="auto"/>
        <w:bottom w:val="none" w:sz="0" w:space="0" w:color="auto"/>
        <w:right w:val="none" w:sz="0" w:space="0" w:color="auto"/>
      </w:divBdr>
    </w:div>
    <w:div w:id="278073963">
      <w:bodyDiv w:val="1"/>
      <w:marLeft w:val="0"/>
      <w:marRight w:val="0"/>
      <w:marTop w:val="0"/>
      <w:marBottom w:val="0"/>
      <w:divBdr>
        <w:top w:val="none" w:sz="0" w:space="0" w:color="auto"/>
        <w:left w:val="none" w:sz="0" w:space="0" w:color="auto"/>
        <w:bottom w:val="none" w:sz="0" w:space="0" w:color="auto"/>
        <w:right w:val="none" w:sz="0" w:space="0" w:color="auto"/>
      </w:divBdr>
    </w:div>
    <w:div w:id="298413433">
      <w:bodyDiv w:val="1"/>
      <w:marLeft w:val="0"/>
      <w:marRight w:val="0"/>
      <w:marTop w:val="0"/>
      <w:marBottom w:val="0"/>
      <w:divBdr>
        <w:top w:val="none" w:sz="0" w:space="0" w:color="auto"/>
        <w:left w:val="none" w:sz="0" w:space="0" w:color="auto"/>
        <w:bottom w:val="none" w:sz="0" w:space="0" w:color="auto"/>
        <w:right w:val="none" w:sz="0" w:space="0" w:color="auto"/>
      </w:divBdr>
    </w:div>
    <w:div w:id="299309963">
      <w:bodyDiv w:val="1"/>
      <w:marLeft w:val="0"/>
      <w:marRight w:val="0"/>
      <w:marTop w:val="0"/>
      <w:marBottom w:val="0"/>
      <w:divBdr>
        <w:top w:val="none" w:sz="0" w:space="0" w:color="auto"/>
        <w:left w:val="none" w:sz="0" w:space="0" w:color="auto"/>
        <w:bottom w:val="none" w:sz="0" w:space="0" w:color="auto"/>
        <w:right w:val="none" w:sz="0" w:space="0" w:color="auto"/>
      </w:divBdr>
    </w:div>
    <w:div w:id="312028132">
      <w:bodyDiv w:val="1"/>
      <w:marLeft w:val="0"/>
      <w:marRight w:val="0"/>
      <w:marTop w:val="0"/>
      <w:marBottom w:val="0"/>
      <w:divBdr>
        <w:top w:val="none" w:sz="0" w:space="0" w:color="auto"/>
        <w:left w:val="none" w:sz="0" w:space="0" w:color="auto"/>
        <w:bottom w:val="none" w:sz="0" w:space="0" w:color="auto"/>
        <w:right w:val="none" w:sz="0" w:space="0" w:color="auto"/>
      </w:divBdr>
    </w:div>
    <w:div w:id="316765985">
      <w:bodyDiv w:val="1"/>
      <w:marLeft w:val="0"/>
      <w:marRight w:val="0"/>
      <w:marTop w:val="0"/>
      <w:marBottom w:val="0"/>
      <w:divBdr>
        <w:top w:val="none" w:sz="0" w:space="0" w:color="auto"/>
        <w:left w:val="none" w:sz="0" w:space="0" w:color="auto"/>
        <w:bottom w:val="none" w:sz="0" w:space="0" w:color="auto"/>
        <w:right w:val="none" w:sz="0" w:space="0" w:color="auto"/>
      </w:divBdr>
    </w:div>
    <w:div w:id="338041962">
      <w:bodyDiv w:val="1"/>
      <w:marLeft w:val="0"/>
      <w:marRight w:val="0"/>
      <w:marTop w:val="0"/>
      <w:marBottom w:val="0"/>
      <w:divBdr>
        <w:top w:val="none" w:sz="0" w:space="0" w:color="auto"/>
        <w:left w:val="none" w:sz="0" w:space="0" w:color="auto"/>
        <w:bottom w:val="none" w:sz="0" w:space="0" w:color="auto"/>
        <w:right w:val="none" w:sz="0" w:space="0" w:color="auto"/>
      </w:divBdr>
    </w:div>
    <w:div w:id="354965755">
      <w:bodyDiv w:val="1"/>
      <w:marLeft w:val="0"/>
      <w:marRight w:val="0"/>
      <w:marTop w:val="0"/>
      <w:marBottom w:val="0"/>
      <w:divBdr>
        <w:top w:val="none" w:sz="0" w:space="0" w:color="auto"/>
        <w:left w:val="none" w:sz="0" w:space="0" w:color="auto"/>
        <w:bottom w:val="none" w:sz="0" w:space="0" w:color="auto"/>
        <w:right w:val="none" w:sz="0" w:space="0" w:color="auto"/>
      </w:divBdr>
    </w:div>
    <w:div w:id="356540254">
      <w:bodyDiv w:val="1"/>
      <w:marLeft w:val="0"/>
      <w:marRight w:val="0"/>
      <w:marTop w:val="0"/>
      <w:marBottom w:val="0"/>
      <w:divBdr>
        <w:top w:val="none" w:sz="0" w:space="0" w:color="auto"/>
        <w:left w:val="none" w:sz="0" w:space="0" w:color="auto"/>
        <w:bottom w:val="none" w:sz="0" w:space="0" w:color="auto"/>
        <w:right w:val="none" w:sz="0" w:space="0" w:color="auto"/>
      </w:divBdr>
    </w:div>
    <w:div w:id="380980597">
      <w:bodyDiv w:val="1"/>
      <w:marLeft w:val="0"/>
      <w:marRight w:val="0"/>
      <w:marTop w:val="0"/>
      <w:marBottom w:val="0"/>
      <w:divBdr>
        <w:top w:val="none" w:sz="0" w:space="0" w:color="auto"/>
        <w:left w:val="none" w:sz="0" w:space="0" w:color="auto"/>
        <w:bottom w:val="none" w:sz="0" w:space="0" w:color="auto"/>
        <w:right w:val="none" w:sz="0" w:space="0" w:color="auto"/>
      </w:divBdr>
    </w:div>
    <w:div w:id="381639574">
      <w:bodyDiv w:val="1"/>
      <w:marLeft w:val="0"/>
      <w:marRight w:val="0"/>
      <w:marTop w:val="0"/>
      <w:marBottom w:val="0"/>
      <w:divBdr>
        <w:top w:val="none" w:sz="0" w:space="0" w:color="auto"/>
        <w:left w:val="none" w:sz="0" w:space="0" w:color="auto"/>
        <w:bottom w:val="none" w:sz="0" w:space="0" w:color="auto"/>
        <w:right w:val="none" w:sz="0" w:space="0" w:color="auto"/>
      </w:divBdr>
    </w:div>
    <w:div w:id="383216787">
      <w:bodyDiv w:val="1"/>
      <w:marLeft w:val="0"/>
      <w:marRight w:val="0"/>
      <w:marTop w:val="0"/>
      <w:marBottom w:val="0"/>
      <w:divBdr>
        <w:top w:val="none" w:sz="0" w:space="0" w:color="auto"/>
        <w:left w:val="none" w:sz="0" w:space="0" w:color="auto"/>
        <w:bottom w:val="none" w:sz="0" w:space="0" w:color="auto"/>
        <w:right w:val="none" w:sz="0" w:space="0" w:color="auto"/>
      </w:divBdr>
    </w:div>
    <w:div w:id="390036340">
      <w:bodyDiv w:val="1"/>
      <w:marLeft w:val="0"/>
      <w:marRight w:val="0"/>
      <w:marTop w:val="0"/>
      <w:marBottom w:val="0"/>
      <w:divBdr>
        <w:top w:val="none" w:sz="0" w:space="0" w:color="auto"/>
        <w:left w:val="none" w:sz="0" w:space="0" w:color="auto"/>
        <w:bottom w:val="none" w:sz="0" w:space="0" w:color="auto"/>
        <w:right w:val="none" w:sz="0" w:space="0" w:color="auto"/>
      </w:divBdr>
    </w:div>
    <w:div w:id="403839109">
      <w:bodyDiv w:val="1"/>
      <w:marLeft w:val="0"/>
      <w:marRight w:val="0"/>
      <w:marTop w:val="0"/>
      <w:marBottom w:val="0"/>
      <w:divBdr>
        <w:top w:val="none" w:sz="0" w:space="0" w:color="auto"/>
        <w:left w:val="none" w:sz="0" w:space="0" w:color="auto"/>
        <w:bottom w:val="none" w:sz="0" w:space="0" w:color="auto"/>
        <w:right w:val="none" w:sz="0" w:space="0" w:color="auto"/>
      </w:divBdr>
    </w:div>
    <w:div w:id="414131731">
      <w:bodyDiv w:val="1"/>
      <w:marLeft w:val="0"/>
      <w:marRight w:val="0"/>
      <w:marTop w:val="0"/>
      <w:marBottom w:val="0"/>
      <w:divBdr>
        <w:top w:val="none" w:sz="0" w:space="0" w:color="auto"/>
        <w:left w:val="none" w:sz="0" w:space="0" w:color="auto"/>
        <w:bottom w:val="none" w:sz="0" w:space="0" w:color="auto"/>
        <w:right w:val="none" w:sz="0" w:space="0" w:color="auto"/>
      </w:divBdr>
    </w:div>
    <w:div w:id="419958945">
      <w:bodyDiv w:val="1"/>
      <w:marLeft w:val="0"/>
      <w:marRight w:val="0"/>
      <w:marTop w:val="0"/>
      <w:marBottom w:val="0"/>
      <w:divBdr>
        <w:top w:val="none" w:sz="0" w:space="0" w:color="auto"/>
        <w:left w:val="none" w:sz="0" w:space="0" w:color="auto"/>
        <w:bottom w:val="none" w:sz="0" w:space="0" w:color="auto"/>
        <w:right w:val="none" w:sz="0" w:space="0" w:color="auto"/>
      </w:divBdr>
    </w:div>
    <w:div w:id="429088803">
      <w:bodyDiv w:val="1"/>
      <w:marLeft w:val="0"/>
      <w:marRight w:val="0"/>
      <w:marTop w:val="0"/>
      <w:marBottom w:val="0"/>
      <w:divBdr>
        <w:top w:val="none" w:sz="0" w:space="0" w:color="auto"/>
        <w:left w:val="none" w:sz="0" w:space="0" w:color="auto"/>
        <w:bottom w:val="none" w:sz="0" w:space="0" w:color="auto"/>
        <w:right w:val="none" w:sz="0" w:space="0" w:color="auto"/>
      </w:divBdr>
    </w:div>
    <w:div w:id="447898835">
      <w:bodyDiv w:val="1"/>
      <w:marLeft w:val="0"/>
      <w:marRight w:val="0"/>
      <w:marTop w:val="0"/>
      <w:marBottom w:val="0"/>
      <w:divBdr>
        <w:top w:val="none" w:sz="0" w:space="0" w:color="auto"/>
        <w:left w:val="none" w:sz="0" w:space="0" w:color="auto"/>
        <w:bottom w:val="none" w:sz="0" w:space="0" w:color="auto"/>
        <w:right w:val="none" w:sz="0" w:space="0" w:color="auto"/>
      </w:divBdr>
    </w:div>
    <w:div w:id="466119676">
      <w:bodyDiv w:val="1"/>
      <w:marLeft w:val="0"/>
      <w:marRight w:val="0"/>
      <w:marTop w:val="0"/>
      <w:marBottom w:val="0"/>
      <w:divBdr>
        <w:top w:val="none" w:sz="0" w:space="0" w:color="auto"/>
        <w:left w:val="none" w:sz="0" w:space="0" w:color="auto"/>
        <w:bottom w:val="none" w:sz="0" w:space="0" w:color="auto"/>
        <w:right w:val="none" w:sz="0" w:space="0" w:color="auto"/>
      </w:divBdr>
    </w:div>
    <w:div w:id="472257123">
      <w:bodyDiv w:val="1"/>
      <w:marLeft w:val="0"/>
      <w:marRight w:val="0"/>
      <w:marTop w:val="0"/>
      <w:marBottom w:val="0"/>
      <w:divBdr>
        <w:top w:val="none" w:sz="0" w:space="0" w:color="auto"/>
        <w:left w:val="none" w:sz="0" w:space="0" w:color="auto"/>
        <w:bottom w:val="none" w:sz="0" w:space="0" w:color="auto"/>
        <w:right w:val="none" w:sz="0" w:space="0" w:color="auto"/>
      </w:divBdr>
    </w:div>
    <w:div w:id="485315754">
      <w:bodyDiv w:val="1"/>
      <w:marLeft w:val="0"/>
      <w:marRight w:val="0"/>
      <w:marTop w:val="0"/>
      <w:marBottom w:val="0"/>
      <w:divBdr>
        <w:top w:val="none" w:sz="0" w:space="0" w:color="auto"/>
        <w:left w:val="none" w:sz="0" w:space="0" w:color="auto"/>
        <w:bottom w:val="none" w:sz="0" w:space="0" w:color="auto"/>
        <w:right w:val="none" w:sz="0" w:space="0" w:color="auto"/>
      </w:divBdr>
    </w:div>
    <w:div w:id="485710977">
      <w:bodyDiv w:val="1"/>
      <w:marLeft w:val="0"/>
      <w:marRight w:val="0"/>
      <w:marTop w:val="0"/>
      <w:marBottom w:val="0"/>
      <w:divBdr>
        <w:top w:val="none" w:sz="0" w:space="0" w:color="auto"/>
        <w:left w:val="none" w:sz="0" w:space="0" w:color="auto"/>
        <w:bottom w:val="none" w:sz="0" w:space="0" w:color="auto"/>
        <w:right w:val="none" w:sz="0" w:space="0" w:color="auto"/>
      </w:divBdr>
    </w:div>
    <w:div w:id="486095002">
      <w:bodyDiv w:val="1"/>
      <w:marLeft w:val="0"/>
      <w:marRight w:val="0"/>
      <w:marTop w:val="0"/>
      <w:marBottom w:val="0"/>
      <w:divBdr>
        <w:top w:val="none" w:sz="0" w:space="0" w:color="auto"/>
        <w:left w:val="none" w:sz="0" w:space="0" w:color="auto"/>
        <w:bottom w:val="none" w:sz="0" w:space="0" w:color="auto"/>
        <w:right w:val="none" w:sz="0" w:space="0" w:color="auto"/>
      </w:divBdr>
    </w:div>
    <w:div w:id="490758384">
      <w:bodyDiv w:val="1"/>
      <w:marLeft w:val="0"/>
      <w:marRight w:val="0"/>
      <w:marTop w:val="0"/>
      <w:marBottom w:val="0"/>
      <w:divBdr>
        <w:top w:val="none" w:sz="0" w:space="0" w:color="auto"/>
        <w:left w:val="none" w:sz="0" w:space="0" w:color="auto"/>
        <w:bottom w:val="none" w:sz="0" w:space="0" w:color="auto"/>
        <w:right w:val="none" w:sz="0" w:space="0" w:color="auto"/>
      </w:divBdr>
    </w:div>
    <w:div w:id="509417131">
      <w:bodyDiv w:val="1"/>
      <w:marLeft w:val="0"/>
      <w:marRight w:val="0"/>
      <w:marTop w:val="0"/>
      <w:marBottom w:val="0"/>
      <w:divBdr>
        <w:top w:val="none" w:sz="0" w:space="0" w:color="auto"/>
        <w:left w:val="none" w:sz="0" w:space="0" w:color="auto"/>
        <w:bottom w:val="none" w:sz="0" w:space="0" w:color="auto"/>
        <w:right w:val="none" w:sz="0" w:space="0" w:color="auto"/>
      </w:divBdr>
    </w:div>
    <w:div w:id="510029412">
      <w:bodyDiv w:val="1"/>
      <w:marLeft w:val="0"/>
      <w:marRight w:val="0"/>
      <w:marTop w:val="0"/>
      <w:marBottom w:val="0"/>
      <w:divBdr>
        <w:top w:val="none" w:sz="0" w:space="0" w:color="auto"/>
        <w:left w:val="none" w:sz="0" w:space="0" w:color="auto"/>
        <w:bottom w:val="none" w:sz="0" w:space="0" w:color="auto"/>
        <w:right w:val="none" w:sz="0" w:space="0" w:color="auto"/>
      </w:divBdr>
    </w:div>
    <w:div w:id="525097057">
      <w:bodyDiv w:val="1"/>
      <w:marLeft w:val="0"/>
      <w:marRight w:val="0"/>
      <w:marTop w:val="0"/>
      <w:marBottom w:val="0"/>
      <w:divBdr>
        <w:top w:val="none" w:sz="0" w:space="0" w:color="auto"/>
        <w:left w:val="none" w:sz="0" w:space="0" w:color="auto"/>
        <w:bottom w:val="none" w:sz="0" w:space="0" w:color="auto"/>
        <w:right w:val="none" w:sz="0" w:space="0" w:color="auto"/>
      </w:divBdr>
    </w:div>
    <w:div w:id="555897906">
      <w:bodyDiv w:val="1"/>
      <w:marLeft w:val="0"/>
      <w:marRight w:val="0"/>
      <w:marTop w:val="0"/>
      <w:marBottom w:val="0"/>
      <w:divBdr>
        <w:top w:val="none" w:sz="0" w:space="0" w:color="auto"/>
        <w:left w:val="none" w:sz="0" w:space="0" w:color="auto"/>
        <w:bottom w:val="none" w:sz="0" w:space="0" w:color="auto"/>
        <w:right w:val="none" w:sz="0" w:space="0" w:color="auto"/>
      </w:divBdr>
    </w:div>
    <w:div w:id="561528446">
      <w:bodyDiv w:val="1"/>
      <w:marLeft w:val="0"/>
      <w:marRight w:val="0"/>
      <w:marTop w:val="0"/>
      <w:marBottom w:val="0"/>
      <w:divBdr>
        <w:top w:val="none" w:sz="0" w:space="0" w:color="auto"/>
        <w:left w:val="none" w:sz="0" w:space="0" w:color="auto"/>
        <w:bottom w:val="none" w:sz="0" w:space="0" w:color="auto"/>
        <w:right w:val="none" w:sz="0" w:space="0" w:color="auto"/>
      </w:divBdr>
    </w:div>
    <w:div w:id="570845267">
      <w:bodyDiv w:val="1"/>
      <w:marLeft w:val="0"/>
      <w:marRight w:val="0"/>
      <w:marTop w:val="0"/>
      <w:marBottom w:val="0"/>
      <w:divBdr>
        <w:top w:val="none" w:sz="0" w:space="0" w:color="auto"/>
        <w:left w:val="none" w:sz="0" w:space="0" w:color="auto"/>
        <w:bottom w:val="none" w:sz="0" w:space="0" w:color="auto"/>
        <w:right w:val="none" w:sz="0" w:space="0" w:color="auto"/>
      </w:divBdr>
    </w:div>
    <w:div w:id="604196852">
      <w:bodyDiv w:val="1"/>
      <w:marLeft w:val="0"/>
      <w:marRight w:val="0"/>
      <w:marTop w:val="0"/>
      <w:marBottom w:val="0"/>
      <w:divBdr>
        <w:top w:val="none" w:sz="0" w:space="0" w:color="auto"/>
        <w:left w:val="none" w:sz="0" w:space="0" w:color="auto"/>
        <w:bottom w:val="none" w:sz="0" w:space="0" w:color="auto"/>
        <w:right w:val="none" w:sz="0" w:space="0" w:color="auto"/>
      </w:divBdr>
    </w:div>
    <w:div w:id="608588348">
      <w:bodyDiv w:val="1"/>
      <w:marLeft w:val="0"/>
      <w:marRight w:val="0"/>
      <w:marTop w:val="0"/>
      <w:marBottom w:val="0"/>
      <w:divBdr>
        <w:top w:val="none" w:sz="0" w:space="0" w:color="auto"/>
        <w:left w:val="none" w:sz="0" w:space="0" w:color="auto"/>
        <w:bottom w:val="none" w:sz="0" w:space="0" w:color="auto"/>
        <w:right w:val="none" w:sz="0" w:space="0" w:color="auto"/>
      </w:divBdr>
    </w:div>
    <w:div w:id="610208653">
      <w:bodyDiv w:val="1"/>
      <w:marLeft w:val="0"/>
      <w:marRight w:val="0"/>
      <w:marTop w:val="0"/>
      <w:marBottom w:val="0"/>
      <w:divBdr>
        <w:top w:val="none" w:sz="0" w:space="0" w:color="auto"/>
        <w:left w:val="none" w:sz="0" w:space="0" w:color="auto"/>
        <w:bottom w:val="none" w:sz="0" w:space="0" w:color="auto"/>
        <w:right w:val="none" w:sz="0" w:space="0" w:color="auto"/>
      </w:divBdr>
    </w:div>
    <w:div w:id="630132708">
      <w:bodyDiv w:val="1"/>
      <w:marLeft w:val="0"/>
      <w:marRight w:val="0"/>
      <w:marTop w:val="0"/>
      <w:marBottom w:val="0"/>
      <w:divBdr>
        <w:top w:val="none" w:sz="0" w:space="0" w:color="auto"/>
        <w:left w:val="none" w:sz="0" w:space="0" w:color="auto"/>
        <w:bottom w:val="none" w:sz="0" w:space="0" w:color="auto"/>
        <w:right w:val="none" w:sz="0" w:space="0" w:color="auto"/>
      </w:divBdr>
    </w:div>
    <w:div w:id="630284239">
      <w:bodyDiv w:val="1"/>
      <w:marLeft w:val="0"/>
      <w:marRight w:val="0"/>
      <w:marTop w:val="0"/>
      <w:marBottom w:val="0"/>
      <w:divBdr>
        <w:top w:val="none" w:sz="0" w:space="0" w:color="auto"/>
        <w:left w:val="none" w:sz="0" w:space="0" w:color="auto"/>
        <w:bottom w:val="none" w:sz="0" w:space="0" w:color="auto"/>
        <w:right w:val="none" w:sz="0" w:space="0" w:color="auto"/>
      </w:divBdr>
    </w:div>
    <w:div w:id="650671227">
      <w:bodyDiv w:val="1"/>
      <w:marLeft w:val="0"/>
      <w:marRight w:val="0"/>
      <w:marTop w:val="0"/>
      <w:marBottom w:val="0"/>
      <w:divBdr>
        <w:top w:val="none" w:sz="0" w:space="0" w:color="auto"/>
        <w:left w:val="none" w:sz="0" w:space="0" w:color="auto"/>
        <w:bottom w:val="none" w:sz="0" w:space="0" w:color="auto"/>
        <w:right w:val="none" w:sz="0" w:space="0" w:color="auto"/>
      </w:divBdr>
    </w:div>
    <w:div w:id="664364134">
      <w:bodyDiv w:val="1"/>
      <w:marLeft w:val="0"/>
      <w:marRight w:val="0"/>
      <w:marTop w:val="0"/>
      <w:marBottom w:val="0"/>
      <w:divBdr>
        <w:top w:val="none" w:sz="0" w:space="0" w:color="auto"/>
        <w:left w:val="none" w:sz="0" w:space="0" w:color="auto"/>
        <w:bottom w:val="none" w:sz="0" w:space="0" w:color="auto"/>
        <w:right w:val="none" w:sz="0" w:space="0" w:color="auto"/>
      </w:divBdr>
    </w:div>
    <w:div w:id="673218220">
      <w:bodyDiv w:val="1"/>
      <w:marLeft w:val="0"/>
      <w:marRight w:val="0"/>
      <w:marTop w:val="0"/>
      <w:marBottom w:val="0"/>
      <w:divBdr>
        <w:top w:val="none" w:sz="0" w:space="0" w:color="auto"/>
        <w:left w:val="none" w:sz="0" w:space="0" w:color="auto"/>
        <w:bottom w:val="none" w:sz="0" w:space="0" w:color="auto"/>
        <w:right w:val="none" w:sz="0" w:space="0" w:color="auto"/>
      </w:divBdr>
    </w:div>
    <w:div w:id="676660990">
      <w:bodyDiv w:val="1"/>
      <w:marLeft w:val="0"/>
      <w:marRight w:val="0"/>
      <w:marTop w:val="0"/>
      <w:marBottom w:val="0"/>
      <w:divBdr>
        <w:top w:val="none" w:sz="0" w:space="0" w:color="auto"/>
        <w:left w:val="none" w:sz="0" w:space="0" w:color="auto"/>
        <w:bottom w:val="none" w:sz="0" w:space="0" w:color="auto"/>
        <w:right w:val="none" w:sz="0" w:space="0" w:color="auto"/>
      </w:divBdr>
    </w:div>
    <w:div w:id="689069889">
      <w:bodyDiv w:val="1"/>
      <w:marLeft w:val="0"/>
      <w:marRight w:val="0"/>
      <w:marTop w:val="0"/>
      <w:marBottom w:val="0"/>
      <w:divBdr>
        <w:top w:val="none" w:sz="0" w:space="0" w:color="auto"/>
        <w:left w:val="none" w:sz="0" w:space="0" w:color="auto"/>
        <w:bottom w:val="none" w:sz="0" w:space="0" w:color="auto"/>
        <w:right w:val="none" w:sz="0" w:space="0" w:color="auto"/>
      </w:divBdr>
    </w:div>
    <w:div w:id="692919037">
      <w:bodyDiv w:val="1"/>
      <w:marLeft w:val="0"/>
      <w:marRight w:val="0"/>
      <w:marTop w:val="0"/>
      <w:marBottom w:val="0"/>
      <w:divBdr>
        <w:top w:val="none" w:sz="0" w:space="0" w:color="auto"/>
        <w:left w:val="none" w:sz="0" w:space="0" w:color="auto"/>
        <w:bottom w:val="none" w:sz="0" w:space="0" w:color="auto"/>
        <w:right w:val="none" w:sz="0" w:space="0" w:color="auto"/>
      </w:divBdr>
    </w:div>
    <w:div w:id="706100184">
      <w:bodyDiv w:val="1"/>
      <w:marLeft w:val="0"/>
      <w:marRight w:val="0"/>
      <w:marTop w:val="0"/>
      <w:marBottom w:val="0"/>
      <w:divBdr>
        <w:top w:val="none" w:sz="0" w:space="0" w:color="auto"/>
        <w:left w:val="none" w:sz="0" w:space="0" w:color="auto"/>
        <w:bottom w:val="none" w:sz="0" w:space="0" w:color="auto"/>
        <w:right w:val="none" w:sz="0" w:space="0" w:color="auto"/>
      </w:divBdr>
    </w:div>
    <w:div w:id="706107244">
      <w:bodyDiv w:val="1"/>
      <w:marLeft w:val="0"/>
      <w:marRight w:val="0"/>
      <w:marTop w:val="0"/>
      <w:marBottom w:val="0"/>
      <w:divBdr>
        <w:top w:val="none" w:sz="0" w:space="0" w:color="auto"/>
        <w:left w:val="none" w:sz="0" w:space="0" w:color="auto"/>
        <w:bottom w:val="none" w:sz="0" w:space="0" w:color="auto"/>
        <w:right w:val="none" w:sz="0" w:space="0" w:color="auto"/>
      </w:divBdr>
    </w:div>
    <w:div w:id="712996357">
      <w:bodyDiv w:val="1"/>
      <w:marLeft w:val="0"/>
      <w:marRight w:val="0"/>
      <w:marTop w:val="0"/>
      <w:marBottom w:val="0"/>
      <w:divBdr>
        <w:top w:val="none" w:sz="0" w:space="0" w:color="auto"/>
        <w:left w:val="none" w:sz="0" w:space="0" w:color="auto"/>
        <w:bottom w:val="none" w:sz="0" w:space="0" w:color="auto"/>
        <w:right w:val="none" w:sz="0" w:space="0" w:color="auto"/>
      </w:divBdr>
    </w:div>
    <w:div w:id="717779725">
      <w:bodyDiv w:val="1"/>
      <w:marLeft w:val="0"/>
      <w:marRight w:val="0"/>
      <w:marTop w:val="0"/>
      <w:marBottom w:val="0"/>
      <w:divBdr>
        <w:top w:val="none" w:sz="0" w:space="0" w:color="auto"/>
        <w:left w:val="none" w:sz="0" w:space="0" w:color="auto"/>
        <w:bottom w:val="none" w:sz="0" w:space="0" w:color="auto"/>
        <w:right w:val="none" w:sz="0" w:space="0" w:color="auto"/>
      </w:divBdr>
    </w:div>
    <w:div w:id="721949676">
      <w:bodyDiv w:val="1"/>
      <w:marLeft w:val="0"/>
      <w:marRight w:val="0"/>
      <w:marTop w:val="0"/>
      <w:marBottom w:val="0"/>
      <w:divBdr>
        <w:top w:val="none" w:sz="0" w:space="0" w:color="auto"/>
        <w:left w:val="none" w:sz="0" w:space="0" w:color="auto"/>
        <w:bottom w:val="none" w:sz="0" w:space="0" w:color="auto"/>
        <w:right w:val="none" w:sz="0" w:space="0" w:color="auto"/>
      </w:divBdr>
    </w:div>
    <w:div w:id="724260359">
      <w:bodyDiv w:val="1"/>
      <w:marLeft w:val="0"/>
      <w:marRight w:val="0"/>
      <w:marTop w:val="0"/>
      <w:marBottom w:val="0"/>
      <w:divBdr>
        <w:top w:val="none" w:sz="0" w:space="0" w:color="auto"/>
        <w:left w:val="none" w:sz="0" w:space="0" w:color="auto"/>
        <w:bottom w:val="none" w:sz="0" w:space="0" w:color="auto"/>
        <w:right w:val="none" w:sz="0" w:space="0" w:color="auto"/>
      </w:divBdr>
    </w:div>
    <w:div w:id="726033597">
      <w:bodyDiv w:val="1"/>
      <w:marLeft w:val="0"/>
      <w:marRight w:val="0"/>
      <w:marTop w:val="0"/>
      <w:marBottom w:val="0"/>
      <w:divBdr>
        <w:top w:val="none" w:sz="0" w:space="0" w:color="auto"/>
        <w:left w:val="none" w:sz="0" w:space="0" w:color="auto"/>
        <w:bottom w:val="none" w:sz="0" w:space="0" w:color="auto"/>
        <w:right w:val="none" w:sz="0" w:space="0" w:color="auto"/>
      </w:divBdr>
    </w:div>
    <w:div w:id="729961115">
      <w:bodyDiv w:val="1"/>
      <w:marLeft w:val="0"/>
      <w:marRight w:val="0"/>
      <w:marTop w:val="0"/>
      <w:marBottom w:val="0"/>
      <w:divBdr>
        <w:top w:val="none" w:sz="0" w:space="0" w:color="auto"/>
        <w:left w:val="none" w:sz="0" w:space="0" w:color="auto"/>
        <w:bottom w:val="none" w:sz="0" w:space="0" w:color="auto"/>
        <w:right w:val="none" w:sz="0" w:space="0" w:color="auto"/>
      </w:divBdr>
    </w:div>
    <w:div w:id="736173946">
      <w:bodyDiv w:val="1"/>
      <w:marLeft w:val="0"/>
      <w:marRight w:val="0"/>
      <w:marTop w:val="0"/>
      <w:marBottom w:val="0"/>
      <w:divBdr>
        <w:top w:val="none" w:sz="0" w:space="0" w:color="auto"/>
        <w:left w:val="none" w:sz="0" w:space="0" w:color="auto"/>
        <w:bottom w:val="none" w:sz="0" w:space="0" w:color="auto"/>
        <w:right w:val="none" w:sz="0" w:space="0" w:color="auto"/>
      </w:divBdr>
    </w:div>
    <w:div w:id="742528894">
      <w:bodyDiv w:val="1"/>
      <w:marLeft w:val="0"/>
      <w:marRight w:val="0"/>
      <w:marTop w:val="0"/>
      <w:marBottom w:val="0"/>
      <w:divBdr>
        <w:top w:val="none" w:sz="0" w:space="0" w:color="auto"/>
        <w:left w:val="none" w:sz="0" w:space="0" w:color="auto"/>
        <w:bottom w:val="none" w:sz="0" w:space="0" w:color="auto"/>
        <w:right w:val="none" w:sz="0" w:space="0" w:color="auto"/>
      </w:divBdr>
    </w:div>
    <w:div w:id="750126893">
      <w:bodyDiv w:val="1"/>
      <w:marLeft w:val="0"/>
      <w:marRight w:val="0"/>
      <w:marTop w:val="0"/>
      <w:marBottom w:val="0"/>
      <w:divBdr>
        <w:top w:val="none" w:sz="0" w:space="0" w:color="auto"/>
        <w:left w:val="none" w:sz="0" w:space="0" w:color="auto"/>
        <w:bottom w:val="none" w:sz="0" w:space="0" w:color="auto"/>
        <w:right w:val="none" w:sz="0" w:space="0" w:color="auto"/>
      </w:divBdr>
    </w:div>
    <w:div w:id="788820329">
      <w:bodyDiv w:val="1"/>
      <w:marLeft w:val="0"/>
      <w:marRight w:val="0"/>
      <w:marTop w:val="0"/>
      <w:marBottom w:val="0"/>
      <w:divBdr>
        <w:top w:val="none" w:sz="0" w:space="0" w:color="auto"/>
        <w:left w:val="none" w:sz="0" w:space="0" w:color="auto"/>
        <w:bottom w:val="none" w:sz="0" w:space="0" w:color="auto"/>
        <w:right w:val="none" w:sz="0" w:space="0" w:color="auto"/>
      </w:divBdr>
    </w:div>
    <w:div w:id="794906321">
      <w:bodyDiv w:val="1"/>
      <w:marLeft w:val="0"/>
      <w:marRight w:val="0"/>
      <w:marTop w:val="0"/>
      <w:marBottom w:val="0"/>
      <w:divBdr>
        <w:top w:val="none" w:sz="0" w:space="0" w:color="auto"/>
        <w:left w:val="none" w:sz="0" w:space="0" w:color="auto"/>
        <w:bottom w:val="none" w:sz="0" w:space="0" w:color="auto"/>
        <w:right w:val="none" w:sz="0" w:space="0" w:color="auto"/>
      </w:divBdr>
    </w:div>
    <w:div w:id="802891456">
      <w:bodyDiv w:val="1"/>
      <w:marLeft w:val="0"/>
      <w:marRight w:val="0"/>
      <w:marTop w:val="0"/>
      <w:marBottom w:val="0"/>
      <w:divBdr>
        <w:top w:val="none" w:sz="0" w:space="0" w:color="auto"/>
        <w:left w:val="none" w:sz="0" w:space="0" w:color="auto"/>
        <w:bottom w:val="none" w:sz="0" w:space="0" w:color="auto"/>
        <w:right w:val="none" w:sz="0" w:space="0" w:color="auto"/>
      </w:divBdr>
    </w:div>
    <w:div w:id="814495623">
      <w:bodyDiv w:val="1"/>
      <w:marLeft w:val="0"/>
      <w:marRight w:val="0"/>
      <w:marTop w:val="0"/>
      <w:marBottom w:val="0"/>
      <w:divBdr>
        <w:top w:val="none" w:sz="0" w:space="0" w:color="auto"/>
        <w:left w:val="none" w:sz="0" w:space="0" w:color="auto"/>
        <w:bottom w:val="none" w:sz="0" w:space="0" w:color="auto"/>
        <w:right w:val="none" w:sz="0" w:space="0" w:color="auto"/>
      </w:divBdr>
    </w:div>
    <w:div w:id="844900360">
      <w:bodyDiv w:val="1"/>
      <w:marLeft w:val="0"/>
      <w:marRight w:val="0"/>
      <w:marTop w:val="0"/>
      <w:marBottom w:val="0"/>
      <w:divBdr>
        <w:top w:val="none" w:sz="0" w:space="0" w:color="auto"/>
        <w:left w:val="none" w:sz="0" w:space="0" w:color="auto"/>
        <w:bottom w:val="none" w:sz="0" w:space="0" w:color="auto"/>
        <w:right w:val="none" w:sz="0" w:space="0" w:color="auto"/>
      </w:divBdr>
    </w:div>
    <w:div w:id="856772234">
      <w:bodyDiv w:val="1"/>
      <w:marLeft w:val="0"/>
      <w:marRight w:val="0"/>
      <w:marTop w:val="0"/>
      <w:marBottom w:val="0"/>
      <w:divBdr>
        <w:top w:val="none" w:sz="0" w:space="0" w:color="auto"/>
        <w:left w:val="none" w:sz="0" w:space="0" w:color="auto"/>
        <w:bottom w:val="none" w:sz="0" w:space="0" w:color="auto"/>
        <w:right w:val="none" w:sz="0" w:space="0" w:color="auto"/>
      </w:divBdr>
    </w:div>
    <w:div w:id="867445954">
      <w:bodyDiv w:val="1"/>
      <w:marLeft w:val="0"/>
      <w:marRight w:val="0"/>
      <w:marTop w:val="0"/>
      <w:marBottom w:val="0"/>
      <w:divBdr>
        <w:top w:val="none" w:sz="0" w:space="0" w:color="auto"/>
        <w:left w:val="none" w:sz="0" w:space="0" w:color="auto"/>
        <w:bottom w:val="none" w:sz="0" w:space="0" w:color="auto"/>
        <w:right w:val="none" w:sz="0" w:space="0" w:color="auto"/>
      </w:divBdr>
    </w:div>
    <w:div w:id="868680825">
      <w:bodyDiv w:val="1"/>
      <w:marLeft w:val="0"/>
      <w:marRight w:val="0"/>
      <w:marTop w:val="0"/>
      <w:marBottom w:val="0"/>
      <w:divBdr>
        <w:top w:val="none" w:sz="0" w:space="0" w:color="auto"/>
        <w:left w:val="none" w:sz="0" w:space="0" w:color="auto"/>
        <w:bottom w:val="none" w:sz="0" w:space="0" w:color="auto"/>
        <w:right w:val="none" w:sz="0" w:space="0" w:color="auto"/>
      </w:divBdr>
    </w:div>
    <w:div w:id="876355586">
      <w:bodyDiv w:val="1"/>
      <w:marLeft w:val="0"/>
      <w:marRight w:val="0"/>
      <w:marTop w:val="0"/>
      <w:marBottom w:val="0"/>
      <w:divBdr>
        <w:top w:val="none" w:sz="0" w:space="0" w:color="auto"/>
        <w:left w:val="none" w:sz="0" w:space="0" w:color="auto"/>
        <w:bottom w:val="none" w:sz="0" w:space="0" w:color="auto"/>
        <w:right w:val="none" w:sz="0" w:space="0" w:color="auto"/>
      </w:divBdr>
    </w:div>
    <w:div w:id="891384117">
      <w:bodyDiv w:val="1"/>
      <w:marLeft w:val="0"/>
      <w:marRight w:val="0"/>
      <w:marTop w:val="0"/>
      <w:marBottom w:val="0"/>
      <w:divBdr>
        <w:top w:val="none" w:sz="0" w:space="0" w:color="auto"/>
        <w:left w:val="none" w:sz="0" w:space="0" w:color="auto"/>
        <w:bottom w:val="none" w:sz="0" w:space="0" w:color="auto"/>
        <w:right w:val="none" w:sz="0" w:space="0" w:color="auto"/>
      </w:divBdr>
    </w:div>
    <w:div w:id="914246994">
      <w:bodyDiv w:val="1"/>
      <w:marLeft w:val="0"/>
      <w:marRight w:val="0"/>
      <w:marTop w:val="0"/>
      <w:marBottom w:val="0"/>
      <w:divBdr>
        <w:top w:val="none" w:sz="0" w:space="0" w:color="auto"/>
        <w:left w:val="none" w:sz="0" w:space="0" w:color="auto"/>
        <w:bottom w:val="none" w:sz="0" w:space="0" w:color="auto"/>
        <w:right w:val="none" w:sz="0" w:space="0" w:color="auto"/>
      </w:divBdr>
    </w:div>
    <w:div w:id="921140104">
      <w:bodyDiv w:val="1"/>
      <w:marLeft w:val="0"/>
      <w:marRight w:val="0"/>
      <w:marTop w:val="0"/>
      <w:marBottom w:val="0"/>
      <w:divBdr>
        <w:top w:val="none" w:sz="0" w:space="0" w:color="auto"/>
        <w:left w:val="none" w:sz="0" w:space="0" w:color="auto"/>
        <w:bottom w:val="none" w:sz="0" w:space="0" w:color="auto"/>
        <w:right w:val="none" w:sz="0" w:space="0" w:color="auto"/>
      </w:divBdr>
    </w:div>
    <w:div w:id="928930790">
      <w:bodyDiv w:val="1"/>
      <w:marLeft w:val="0"/>
      <w:marRight w:val="0"/>
      <w:marTop w:val="0"/>
      <w:marBottom w:val="0"/>
      <w:divBdr>
        <w:top w:val="none" w:sz="0" w:space="0" w:color="auto"/>
        <w:left w:val="none" w:sz="0" w:space="0" w:color="auto"/>
        <w:bottom w:val="none" w:sz="0" w:space="0" w:color="auto"/>
        <w:right w:val="none" w:sz="0" w:space="0" w:color="auto"/>
      </w:divBdr>
    </w:div>
    <w:div w:id="930430345">
      <w:bodyDiv w:val="1"/>
      <w:marLeft w:val="0"/>
      <w:marRight w:val="0"/>
      <w:marTop w:val="0"/>
      <w:marBottom w:val="0"/>
      <w:divBdr>
        <w:top w:val="none" w:sz="0" w:space="0" w:color="auto"/>
        <w:left w:val="none" w:sz="0" w:space="0" w:color="auto"/>
        <w:bottom w:val="none" w:sz="0" w:space="0" w:color="auto"/>
        <w:right w:val="none" w:sz="0" w:space="0" w:color="auto"/>
      </w:divBdr>
    </w:div>
    <w:div w:id="933975254">
      <w:bodyDiv w:val="1"/>
      <w:marLeft w:val="0"/>
      <w:marRight w:val="0"/>
      <w:marTop w:val="0"/>
      <w:marBottom w:val="0"/>
      <w:divBdr>
        <w:top w:val="none" w:sz="0" w:space="0" w:color="auto"/>
        <w:left w:val="none" w:sz="0" w:space="0" w:color="auto"/>
        <w:bottom w:val="none" w:sz="0" w:space="0" w:color="auto"/>
        <w:right w:val="none" w:sz="0" w:space="0" w:color="auto"/>
      </w:divBdr>
    </w:div>
    <w:div w:id="948439148">
      <w:bodyDiv w:val="1"/>
      <w:marLeft w:val="0"/>
      <w:marRight w:val="0"/>
      <w:marTop w:val="0"/>
      <w:marBottom w:val="0"/>
      <w:divBdr>
        <w:top w:val="none" w:sz="0" w:space="0" w:color="auto"/>
        <w:left w:val="none" w:sz="0" w:space="0" w:color="auto"/>
        <w:bottom w:val="none" w:sz="0" w:space="0" w:color="auto"/>
        <w:right w:val="none" w:sz="0" w:space="0" w:color="auto"/>
      </w:divBdr>
    </w:div>
    <w:div w:id="966662323">
      <w:bodyDiv w:val="1"/>
      <w:marLeft w:val="0"/>
      <w:marRight w:val="0"/>
      <w:marTop w:val="0"/>
      <w:marBottom w:val="0"/>
      <w:divBdr>
        <w:top w:val="none" w:sz="0" w:space="0" w:color="auto"/>
        <w:left w:val="none" w:sz="0" w:space="0" w:color="auto"/>
        <w:bottom w:val="none" w:sz="0" w:space="0" w:color="auto"/>
        <w:right w:val="none" w:sz="0" w:space="0" w:color="auto"/>
      </w:divBdr>
    </w:div>
    <w:div w:id="978221909">
      <w:bodyDiv w:val="1"/>
      <w:marLeft w:val="0"/>
      <w:marRight w:val="0"/>
      <w:marTop w:val="0"/>
      <w:marBottom w:val="0"/>
      <w:divBdr>
        <w:top w:val="none" w:sz="0" w:space="0" w:color="auto"/>
        <w:left w:val="none" w:sz="0" w:space="0" w:color="auto"/>
        <w:bottom w:val="none" w:sz="0" w:space="0" w:color="auto"/>
        <w:right w:val="none" w:sz="0" w:space="0" w:color="auto"/>
      </w:divBdr>
    </w:div>
    <w:div w:id="996423349">
      <w:bodyDiv w:val="1"/>
      <w:marLeft w:val="0"/>
      <w:marRight w:val="0"/>
      <w:marTop w:val="0"/>
      <w:marBottom w:val="0"/>
      <w:divBdr>
        <w:top w:val="none" w:sz="0" w:space="0" w:color="auto"/>
        <w:left w:val="none" w:sz="0" w:space="0" w:color="auto"/>
        <w:bottom w:val="none" w:sz="0" w:space="0" w:color="auto"/>
        <w:right w:val="none" w:sz="0" w:space="0" w:color="auto"/>
      </w:divBdr>
    </w:div>
    <w:div w:id="1000356110">
      <w:bodyDiv w:val="1"/>
      <w:marLeft w:val="0"/>
      <w:marRight w:val="0"/>
      <w:marTop w:val="0"/>
      <w:marBottom w:val="0"/>
      <w:divBdr>
        <w:top w:val="none" w:sz="0" w:space="0" w:color="auto"/>
        <w:left w:val="none" w:sz="0" w:space="0" w:color="auto"/>
        <w:bottom w:val="none" w:sz="0" w:space="0" w:color="auto"/>
        <w:right w:val="none" w:sz="0" w:space="0" w:color="auto"/>
      </w:divBdr>
    </w:div>
    <w:div w:id="1003555822">
      <w:bodyDiv w:val="1"/>
      <w:marLeft w:val="0"/>
      <w:marRight w:val="0"/>
      <w:marTop w:val="0"/>
      <w:marBottom w:val="0"/>
      <w:divBdr>
        <w:top w:val="none" w:sz="0" w:space="0" w:color="auto"/>
        <w:left w:val="none" w:sz="0" w:space="0" w:color="auto"/>
        <w:bottom w:val="none" w:sz="0" w:space="0" w:color="auto"/>
        <w:right w:val="none" w:sz="0" w:space="0" w:color="auto"/>
      </w:divBdr>
    </w:div>
    <w:div w:id="1016737023">
      <w:bodyDiv w:val="1"/>
      <w:marLeft w:val="0"/>
      <w:marRight w:val="0"/>
      <w:marTop w:val="0"/>
      <w:marBottom w:val="0"/>
      <w:divBdr>
        <w:top w:val="none" w:sz="0" w:space="0" w:color="auto"/>
        <w:left w:val="none" w:sz="0" w:space="0" w:color="auto"/>
        <w:bottom w:val="none" w:sz="0" w:space="0" w:color="auto"/>
        <w:right w:val="none" w:sz="0" w:space="0" w:color="auto"/>
      </w:divBdr>
    </w:div>
    <w:div w:id="1034888140">
      <w:bodyDiv w:val="1"/>
      <w:marLeft w:val="0"/>
      <w:marRight w:val="0"/>
      <w:marTop w:val="0"/>
      <w:marBottom w:val="0"/>
      <w:divBdr>
        <w:top w:val="none" w:sz="0" w:space="0" w:color="auto"/>
        <w:left w:val="none" w:sz="0" w:space="0" w:color="auto"/>
        <w:bottom w:val="none" w:sz="0" w:space="0" w:color="auto"/>
        <w:right w:val="none" w:sz="0" w:space="0" w:color="auto"/>
      </w:divBdr>
    </w:div>
    <w:div w:id="1035279166">
      <w:bodyDiv w:val="1"/>
      <w:marLeft w:val="0"/>
      <w:marRight w:val="0"/>
      <w:marTop w:val="0"/>
      <w:marBottom w:val="0"/>
      <w:divBdr>
        <w:top w:val="none" w:sz="0" w:space="0" w:color="auto"/>
        <w:left w:val="none" w:sz="0" w:space="0" w:color="auto"/>
        <w:bottom w:val="none" w:sz="0" w:space="0" w:color="auto"/>
        <w:right w:val="none" w:sz="0" w:space="0" w:color="auto"/>
      </w:divBdr>
    </w:div>
    <w:div w:id="1035812858">
      <w:bodyDiv w:val="1"/>
      <w:marLeft w:val="0"/>
      <w:marRight w:val="0"/>
      <w:marTop w:val="0"/>
      <w:marBottom w:val="0"/>
      <w:divBdr>
        <w:top w:val="none" w:sz="0" w:space="0" w:color="auto"/>
        <w:left w:val="none" w:sz="0" w:space="0" w:color="auto"/>
        <w:bottom w:val="none" w:sz="0" w:space="0" w:color="auto"/>
        <w:right w:val="none" w:sz="0" w:space="0" w:color="auto"/>
      </w:divBdr>
    </w:div>
    <w:div w:id="1061096047">
      <w:bodyDiv w:val="1"/>
      <w:marLeft w:val="0"/>
      <w:marRight w:val="0"/>
      <w:marTop w:val="0"/>
      <w:marBottom w:val="0"/>
      <w:divBdr>
        <w:top w:val="none" w:sz="0" w:space="0" w:color="auto"/>
        <w:left w:val="none" w:sz="0" w:space="0" w:color="auto"/>
        <w:bottom w:val="none" w:sz="0" w:space="0" w:color="auto"/>
        <w:right w:val="none" w:sz="0" w:space="0" w:color="auto"/>
      </w:divBdr>
    </w:div>
    <w:div w:id="1061515792">
      <w:bodyDiv w:val="1"/>
      <w:marLeft w:val="0"/>
      <w:marRight w:val="0"/>
      <w:marTop w:val="0"/>
      <w:marBottom w:val="0"/>
      <w:divBdr>
        <w:top w:val="none" w:sz="0" w:space="0" w:color="auto"/>
        <w:left w:val="none" w:sz="0" w:space="0" w:color="auto"/>
        <w:bottom w:val="none" w:sz="0" w:space="0" w:color="auto"/>
        <w:right w:val="none" w:sz="0" w:space="0" w:color="auto"/>
      </w:divBdr>
    </w:div>
    <w:div w:id="1066948830">
      <w:bodyDiv w:val="1"/>
      <w:marLeft w:val="0"/>
      <w:marRight w:val="0"/>
      <w:marTop w:val="0"/>
      <w:marBottom w:val="0"/>
      <w:divBdr>
        <w:top w:val="none" w:sz="0" w:space="0" w:color="auto"/>
        <w:left w:val="none" w:sz="0" w:space="0" w:color="auto"/>
        <w:bottom w:val="none" w:sz="0" w:space="0" w:color="auto"/>
        <w:right w:val="none" w:sz="0" w:space="0" w:color="auto"/>
      </w:divBdr>
    </w:div>
    <w:div w:id="1070545765">
      <w:bodyDiv w:val="1"/>
      <w:marLeft w:val="0"/>
      <w:marRight w:val="0"/>
      <w:marTop w:val="0"/>
      <w:marBottom w:val="0"/>
      <w:divBdr>
        <w:top w:val="none" w:sz="0" w:space="0" w:color="auto"/>
        <w:left w:val="none" w:sz="0" w:space="0" w:color="auto"/>
        <w:bottom w:val="none" w:sz="0" w:space="0" w:color="auto"/>
        <w:right w:val="none" w:sz="0" w:space="0" w:color="auto"/>
      </w:divBdr>
    </w:div>
    <w:div w:id="1096555364">
      <w:bodyDiv w:val="1"/>
      <w:marLeft w:val="0"/>
      <w:marRight w:val="0"/>
      <w:marTop w:val="0"/>
      <w:marBottom w:val="0"/>
      <w:divBdr>
        <w:top w:val="none" w:sz="0" w:space="0" w:color="auto"/>
        <w:left w:val="none" w:sz="0" w:space="0" w:color="auto"/>
        <w:bottom w:val="none" w:sz="0" w:space="0" w:color="auto"/>
        <w:right w:val="none" w:sz="0" w:space="0" w:color="auto"/>
      </w:divBdr>
    </w:div>
    <w:div w:id="1108043469">
      <w:bodyDiv w:val="1"/>
      <w:marLeft w:val="0"/>
      <w:marRight w:val="0"/>
      <w:marTop w:val="0"/>
      <w:marBottom w:val="0"/>
      <w:divBdr>
        <w:top w:val="none" w:sz="0" w:space="0" w:color="auto"/>
        <w:left w:val="none" w:sz="0" w:space="0" w:color="auto"/>
        <w:bottom w:val="none" w:sz="0" w:space="0" w:color="auto"/>
        <w:right w:val="none" w:sz="0" w:space="0" w:color="auto"/>
      </w:divBdr>
    </w:div>
    <w:div w:id="1117677333">
      <w:bodyDiv w:val="1"/>
      <w:marLeft w:val="0"/>
      <w:marRight w:val="0"/>
      <w:marTop w:val="0"/>
      <w:marBottom w:val="0"/>
      <w:divBdr>
        <w:top w:val="none" w:sz="0" w:space="0" w:color="auto"/>
        <w:left w:val="none" w:sz="0" w:space="0" w:color="auto"/>
        <w:bottom w:val="none" w:sz="0" w:space="0" w:color="auto"/>
        <w:right w:val="none" w:sz="0" w:space="0" w:color="auto"/>
      </w:divBdr>
    </w:div>
    <w:div w:id="1183006870">
      <w:bodyDiv w:val="1"/>
      <w:marLeft w:val="0"/>
      <w:marRight w:val="0"/>
      <w:marTop w:val="0"/>
      <w:marBottom w:val="0"/>
      <w:divBdr>
        <w:top w:val="none" w:sz="0" w:space="0" w:color="auto"/>
        <w:left w:val="none" w:sz="0" w:space="0" w:color="auto"/>
        <w:bottom w:val="none" w:sz="0" w:space="0" w:color="auto"/>
        <w:right w:val="none" w:sz="0" w:space="0" w:color="auto"/>
      </w:divBdr>
    </w:div>
    <w:div w:id="1186403084">
      <w:bodyDiv w:val="1"/>
      <w:marLeft w:val="0"/>
      <w:marRight w:val="0"/>
      <w:marTop w:val="0"/>
      <w:marBottom w:val="0"/>
      <w:divBdr>
        <w:top w:val="none" w:sz="0" w:space="0" w:color="auto"/>
        <w:left w:val="none" w:sz="0" w:space="0" w:color="auto"/>
        <w:bottom w:val="none" w:sz="0" w:space="0" w:color="auto"/>
        <w:right w:val="none" w:sz="0" w:space="0" w:color="auto"/>
      </w:divBdr>
    </w:div>
    <w:div w:id="1186673620">
      <w:bodyDiv w:val="1"/>
      <w:marLeft w:val="0"/>
      <w:marRight w:val="0"/>
      <w:marTop w:val="0"/>
      <w:marBottom w:val="0"/>
      <w:divBdr>
        <w:top w:val="none" w:sz="0" w:space="0" w:color="auto"/>
        <w:left w:val="none" w:sz="0" w:space="0" w:color="auto"/>
        <w:bottom w:val="none" w:sz="0" w:space="0" w:color="auto"/>
        <w:right w:val="none" w:sz="0" w:space="0" w:color="auto"/>
      </w:divBdr>
    </w:div>
    <w:div w:id="1193685970">
      <w:bodyDiv w:val="1"/>
      <w:marLeft w:val="0"/>
      <w:marRight w:val="0"/>
      <w:marTop w:val="0"/>
      <w:marBottom w:val="0"/>
      <w:divBdr>
        <w:top w:val="none" w:sz="0" w:space="0" w:color="auto"/>
        <w:left w:val="none" w:sz="0" w:space="0" w:color="auto"/>
        <w:bottom w:val="none" w:sz="0" w:space="0" w:color="auto"/>
        <w:right w:val="none" w:sz="0" w:space="0" w:color="auto"/>
      </w:divBdr>
    </w:div>
    <w:div w:id="1234658978">
      <w:bodyDiv w:val="1"/>
      <w:marLeft w:val="0"/>
      <w:marRight w:val="0"/>
      <w:marTop w:val="0"/>
      <w:marBottom w:val="0"/>
      <w:divBdr>
        <w:top w:val="none" w:sz="0" w:space="0" w:color="auto"/>
        <w:left w:val="none" w:sz="0" w:space="0" w:color="auto"/>
        <w:bottom w:val="none" w:sz="0" w:space="0" w:color="auto"/>
        <w:right w:val="none" w:sz="0" w:space="0" w:color="auto"/>
      </w:divBdr>
    </w:div>
    <w:div w:id="1253733490">
      <w:bodyDiv w:val="1"/>
      <w:marLeft w:val="0"/>
      <w:marRight w:val="0"/>
      <w:marTop w:val="0"/>
      <w:marBottom w:val="0"/>
      <w:divBdr>
        <w:top w:val="none" w:sz="0" w:space="0" w:color="auto"/>
        <w:left w:val="none" w:sz="0" w:space="0" w:color="auto"/>
        <w:bottom w:val="none" w:sz="0" w:space="0" w:color="auto"/>
        <w:right w:val="none" w:sz="0" w:space="0" w:color="auto"/>
      </w:divBdr>
    </w:div>
    <w:div w:id="1275937929">
      <w:bodyDiv w:val="1"/>
      <w:marLeft w:val="0"/>
      <w:marRight w:val="0"/>
      <w:marTop w:val="0"/>
      <w:marBottom w:val="0"/>
      <w:divBdr>
        <w:top w:val="none" w:sz="0" w:space="0" w:color="auto"/>
        <w:left w:val="none" w:sz="0" w:space="0" w:color="auto"/>
        <w:bottom w:val="none" w:sz="0" w:space="0" w:color="auto"/>
        <w:right w:val="none" w:sz="0" w:space="0" w:color="auto"/>
      </w:divBdr>
    </w:div>
    <w:div w:id="1282569880">
      <w:bodyDiv w:val="1"/>
      <w:marLeft w:val="0"/>
      <w:marRight w:val="0"/>
      <w:marTop w:val="0"/>
      <w:marBottom w:val="0"/>
      <w:divBdr>
        <w:top w:val="none" w:sz="0" w:space="0" w:color="auto"/>
        <w:left w:val="none" w:sz="0" w:space="0" w:color="auto"/>
        <w:bottom w:val="none" w:sz="0" w:space="0" w:color="auto"/>
        <w:right w:val="none" w:sz="0" w:space="0" w:color="auto"/>
      </w:divBdr>
    </w:div>
    <w:div w:id="1298952410">
      <w:bodyDiv w:val="1"/>
      <w:marLeft w:val="0"/>
      <w:marRight w:val="0"/>
      <w:marTop w:val="0"/>
      <w:marBottom w:val="0"/>
      <w:divBdr>
        <w:top w:val="none" w:sz="0" w:space="0" w:color="auto"/>
        <w:left w:val="none" w:sz="0" w:space="0" w:color="auto"/>
        <w:bottom w:val="none" w:sz="0" w:space="0" w:color="auto"/>
        <w:right w:val="none" w:sz="0" w:space="0" w:color="auto"/>
      </w:divBdr>
    </w:div>
    <w:div w:id="1306007954">
      <w:bodyDiv w:val="1"/>
      <w:marLeft w:val="0"/>
      <w:marRight w:val="0"/>
      <w:marTop w:val="0"/>
      <w:marBottom w:val="0"/>
      <w:divBdr>
        <w:top w:val="none" w:sz="0" w:space="0" w:color="auto"/>
        <w:left w:val="none" w:sz="0" w:space="0" w:color="auto"/>
        <w:bottom w:val="none" w:sz="0" w:space="0" w:color="auto"/>
        <w:right w:val="none" w:sz="0" w:space="0" w:color="auto"/>
      </w:divBdr>
    </w:div>
    <w:div w:id="1317341208">
      <w:bodyDiv w:val="1"/>
      <w:marLeft w:val="0"/>
      <w:marRight w:val="0"/>
      <w:marTop w:val="0"/>
      <w:marBottom w:val="0"/>
      <w:divBdr>
        <w:top w:val="none" w:sz="0" w:space="0" w:color="auto"/>
        <w:left w:val="none" w:sz="0" w:space="0" w:color="auto"/>
        <w:bottom w:val="none" w:sz="0" w:space="0" w:color="auto"/>
        <w:right w:val="none" w:sz="0" w:space="0" w:color="auto"/>
      </w:divBdr>
    </w:div>
    <w:div w:id="1350834631">
      <w:bodyDiv w:val="1"/>
      <w:marLeft w:val="0"/>
      <w:marRight w:val="0"/>
      <w:marTop w:val="0"/>
      <w:marBottom w:val="0"/>
      <w:divBdr>
        <w:top w:val="none" w:sz="0" w:space="0" w:color="auto"/>
        <w:left w:val="none" w:sz="0" w:space="0" w:color="auto"/>
        <w:bottom w:val="none" w:sz="0" w:space="0" w:color="auto"/>
        <w:right w:val="none" w:sz="0" w:space="0" w:color="auto"/>
      </w:divBdr>
    </w:div>
    <w:div w:id="1351027213">
      <w:bodyDiv w:val="1"/>
      <w:marLeft w:val="0"/>
      <w:marRight w:val="0"/>
      <w:marTop w:val="0"/>
      <w:marBottom w:val="0"/>
      <w:divBdr>
        <w:top w:val="none" w:sz="0" w:space="0" w:color="auto"/>
        <w:left w:val="none" w:sz="0" w:space="0" w:color="auto"/>
        <w:bottom w:val="none" w:sz="0" w:space="0" w:color="auto"/>
        <w:right w:val="none" w:sz="0" w:space="0" w:color="auto"/>
      </w:divBdr>
    </w:div>
    <w:div w:id="1367828197">
      <w:bodyDiv w:val="1"/>
      <w:marLeft w:val="0"/>
      <w:marRight w:val="0"/>
      <w:marTop w:val="0"/>
      <w:marBottom w:val="0"/>
      <w:divBdr>
        <w:top w:val="none" w:sz="0" w:space="0" w:color="auto"/>
        <w:left w:val="none" w:sz="0" w:space="0" w:color="auto"/>
        <w:bottom w:val="none" w:sz="0" w:space="0" w:color="auto"/>
        <w:right w:val="none" w:sz="0" w:space="0" w:color="auto"/>
      </w:divBdr>
    </w:div>
    <w:div w:id="1383092640">
      <w:bodyDiv w:val="1"/>
      <w:marLeft w:val="0"/>
      <w:marRight w:val="0"/>
      <w:marTop w:val="0"/>
      <w:marBottom w:val="0"/>
      <w:divBdr>
        <w:top w:val="none" w:sz="0" w:space="0" w:color="auto"/>
        <w:left w:val="none" w:sz="0" w:space="0" w:color="auto"/>
        <w:bottom w:val="none" w:sz="0" w:space="0" w:color="auto"/>
        <w:right w:val="none" w:sz="0" w:space="0" w:color="auto"/>
      </w:divBdr>
    </w:div>
    <w:div w:id="1386678722">
      <w:bodyDiv w:val="1"/>
      <w:marLeft w:val="0"/>
      <w:marRight w:val="0"/>
      <w:marTop w:val="0"/>
      <w:marBottom w:val="0"/>
      <w:divBdr>
        <w:top w:val="none" w:sz="0" w:space="0" w:color="auto"/>
        <w:left w:val="none" w:sz="0" w:space="0" w:color="auto"/>
        <w:bottom w:val="none" w:sz="0" w:space="0" w:color="auto"/>
        <w:right w:val="none" w:sz="0" w:space="0" w:color="auto"/>
      </w:divBdr>
    </w:div>
    <w:div w:id="1397821643">
      <w:bodyDiv w:val="1"/>
      <w:marLeft w:val="0"/>
      <w:marRight w:val="0"/>
      <w:marTop w:val="0"/>
      <w:marBottom w:val="0"/>
      <w:divBdr>
        <w:top w:val="none" w:sz="0" w:space="0" w:color="auto"/>
        <w:left w:val="none" w:sz="0" w:space="0" w:color="auto"/>
        <w:bottom w:val="none" w:sz="0" w:space="0" w:color="auto"/>
        <w:right w:val="none" w:sz="0" w:space="0" w:color="auto"/>
      </w:divBdr>
    </w:div>
    <w:div w:id="1415397160">
      <w:bodyDiv w:val="1"/>
      <w:marLeft w:val="0"/>
      <w:marRight w:val="0"/>
      <w:marTop w:val="0"/>
      <w:marBottom w:val="0"/>
      <w:divBdr>
        <w:top w:val="none" w:sz="0" w:space="0" w:color="auto"/>
        <w:left w:val="none" w:sz="0" w:space="0" w:color="auto"/>
        <w:bottom w:val="none" w:sz="0" w:space="0" w:color="auto"/>
        <w:right w:val="none" w:sz="0" w:space="0" w:color="auto"/>
      </w:divBdr>
    </w:div>
    <w:div w:id="1424377014">
      <w:bodyDiv w:val="1"/>
      <w:marLeft w:val="0"/>
      <w:marRight w:val="0"/>
      <w:marTop w:val="0"/>
      <w:marBottom w:val="0"/>
      <w:divBdr>
        <w:top w:val="none" w:sz="0" w:space="0" w:color="auto"/>
        <w:left w:val="none" w:sz="0" w:space="0" w:color="auto"/>
        <w:bottom w:val="none" w:sz="0" w:space="0" w:color="auto"/>
        <w:right w:val="none" w:sz="0" w:space="0" w:color="auto"/>
      </w:divBdr>
    </w:div>
    <w:div w:id="1434016053">
      <w:bodyDiv w:val="1"/>
      <w:marLeft w:val="0"/>
      <w:marRight w:val="0"/>
      <w:marTop w:val="0"/>
      <w:marBottom w:val="0"/>
      <w:divBdr>
        <w:top w:val="none" w:sz="0" w:space="0" w:color="auto"/>
        <w:left w:val="none" w:sz="0" w:space="0" w:color="auto"/>
        <w:bottom w:val="none" w:sz="0" w:space="0" w:color="auto"/>
        <w:right w:val="none" w:sz="0" w:space="0" w:color="auto"/>
      </w:divBdr>
    </w:div>
    <w:div w:id="1440220211">
      <w:bodyDiv w:val="1"/>
      <w:marLeft w:val="0"/>
      <w:marRight w:val="0"/>
      <w:marTop w:val="0"/>
      <w:marBottom w:val="0"/>
      <w:divBdr>
        <w:top w:val="none" w:sz="0" w:space="0" w:color="auto"/>
        <w:left w:val="none" w:sz="0" w:space="0" w:color="auto"/>
        <w:bottom w:val="none" w:sz="0" w:space="0" w:color="auto"/>
        <w:right w:val="none" w:sz="0" w:space="0" w:color="auto"/>
      </w:divBdr>
    </w:div>
    <w:div w:id="1456749110">
      <w:bodyDiv w:val="1"/>
      <w:marLeft w:val="0"/>
      <w:marRight w:val="0"/>
      <w:marTop w:val="0"/>
      <w:marBottom w:val="0"/>
      <w:divBdr>
        <w:top w:val="none" w:sz="0" w:space="0" w:color="auto"/>
        <w:left w:val="none" w:sz="0" w:space="0" w:color="auto"/>
        <w:bottom w:val="none" w:sz="0" w:space="0" w:color="auto"/>
        <w:right w:val="none" w:sz="0" w:space="0" w:color="auto"/>
      </w:divBdr>
    </w:div>
    <w:div w:id="1465273907">
      <w:bodyDiv w:val="1"/>
      <w:marLeft w:val="0"/>
      <w:marRight w:val="0"/>
      <w:marTop w:val="0"/>
      <w:marBottom w:val="0"/>
      <w:divBdr>
        <w:top w:val="none" w:sz="0" w:space="0" w:color="auto"/>
        <w:left w:val="none" w:sz="0" w:space="0" w:color="auto"/>
        <w:bottom w:val="none" w:sz="0" w:space="0" w:color="auto"/>
        <w:right w:val="none" w:sz="0" w:space="0" w:color="auto"/>
      </w:divBdr>
    </w:div>
    <w:div w:id="1469979992">
      <w:bodyDiv w:val="1"/>
      <w:marLeft w:val="0"/>
      <w:marRight w:val="0"/>
      <w:marTop w:val="0"/>
      <w:marBottom w:val="0"/>
      <w:divBdr>
        <w:top w:val="none" w:sz="0" w:space="0" w:color="auto"/>
        <w:left w:val="none" w:sz="0" w:space="0" w:color="auto"/>
        <w:bottom w:val="none" w:sz="0" w:space="0" w:color="auto"/>
        <w:right w:val="none" w:sz="0" w:space="0" w:color="auto"/>
      </w:divBdr>
    </w:div>
    <w:div w:id="1472752211">
      <w:bodyDiv w:val="1"/>
      <w:marLeft w:val="0"/>
      <w:marRight w:val="0"/>
      <w:marTop w:val="0"/>
      <w:marBottom w:val="0"/>
      <w:divBdr>
        <w:top w:val="none" w:sz="0" w:space="0" w:color="auto"/>
        <w:left w:val="none" w:sz="0" w:space="0" w:color="auto"/>
        <w:bottom w:val="none" w:sz="0" w:space="0" w:color="auto"/>
        <w:right w:val="none" w:sz="0" w:space="0" w:color="auto"/>
      </w:divBdr>
    </w:div>
    <w:div w:id="1514102342">
      <w:bodyDiv w:val="1"/>
      <w:marLeft w:val="0"/>
      <w:marRight w:val="0"/>
      <w:marTop w:val="0"/>
      <w:marBottom w:val="0"/>
      <w:divBdr>
        <w:top w:val="none" w:sz="0" w:space="0" w:color="auto"/>
        <w:left w:val="none" w:sz="0" w:space="0" w:color="auto"/>
        <w:bottom w:val="none" w:sz="0" w:space="0" w:color="auto"/>
        <w:right w:val="none" w:sz="0" w:space="0" w:color="auto"/>
      </w:divBdr>
    </w:div>
    <w:div w:id="1518887075">
      <w:bodyDiv w:val="1"/>
      <w:marLeft w:val="0"/>
      <w:marRight w:val="0"/>
      <w:marTop w:val="0"/>
      <w:marBottom w:val="0"/>
      <w:divBdr>
        <w:top w:val="none" w:sz="0" w:space="0" w:color="auto"/>
        <w:left w:val="none" w:sz="0" w:space="0" w:color="auto"/>
        <w:bottom w:val="none" w:sz="0" w:space="0" w:color="auto"/>
        <w:right w:val="none" w:sz="0" w:space="0" w:color="auto"/>
      </w:divBdr>
    </w:div>
    <w:div w:id="1527448112">
      <w:bodyDiv w:val="1"/>
      <w:marLeft w:val="0"/>
      <w:marRight w:val="0"/>
      <w:marTop w:val="0"/>
      <w:marBottom w:val="0"/>
      <w:divBdr>
        <w:top w:val="none" w:sz="0" w:space="0" w:color="auto"/>
        <w:left w:val="none" w:sz="0" w:space="0" w:color="auto"/>
        <w:bottom w:val="none" w:sz="0" w:space="0" w:color="auto"/>
        <w:right w:val="none" w:sz="0" w:space="0" w:color="auto"/>
      </w:divBdr>
    </w:div>
    <w:div w:id="1539005294">
      <w:bodyDiv w:val="1"/>
      <w:marLeft w:val="0"/>
      <w:marRight w:val="0"/>
      <w:marTop w:val="0"/>
      <w:marBottom w:val="0"/>
      <w:divBdr>
        <w:top w:val="none" w:sz="0" w:space="0" w:color="auto"/>
        <w:left w:val="none" w:sz="0" w:space="0" w:color="auto"/>
        <w:bottom w:val="none" w:sz="0" w:space="0" w:color="auto"/>
        <w:right w:val="none" w:sz="0" w:space="0" w:color="auto"/>
      </w:divBdr>
    </w:div>
    <w:div w:id="1539662039">
      <w:bodyDiv w:val="1"/>
      <w:marLeft w:val="0"/>
      <w:marRight w:val="0"/>
      <w:marTop w:val="0"/>
      <w:marBottom w:val="0"/>
      <w:divBdr>
        <w:top w:val="none" w:sz="0" w:space="0" w:color="auto"/>
        <w:left w:val="none" w:sz="0" w:space="0" w:color="auto"/>
        <w:bottom w:val="none" w:sz="0" w:space="0" w:color="auto"/>
        <w:right w:val="none" w:sz="0" w:space="0" w:color="auto"/>
      </w:divBdr>
    </w:div>
    <w:div w:id="1540243068">
      <w:bodyDiv w:val="1"/>
      <w:marLeft w:val="0"/>
      <w:marRight w:val="0"/>
      <w:marTop w:val="0"/>
      <w:marBottom w:val="0"/>
      <w:divBdr>
        <w:top w:val="none" w:sz="0" w:space="0" w:color="auto"/>
        <w:left w:val="none" w:sz="0" w:space="0" w:color="auto"/>
        <w:bottom w:val="none" w:sz="0" w:space="0" w:color="auto"/>
        <w:right w:val="none" w:sz="0" w:space="0" w:color="auto"/>
      </w:divBdr>
    </w:div>
    <w:div w:id="1546217408">
      <w:bodyDiv w:val="1"/>
      <w:marLeft w:val="0"/>
      <w:marRight w:val="0"/>
      <w:marTop w:val="0"/>
      <w:marBottom w:val="0"/>
      <w:divBdr>
        <w:top w:val="none" w:sz="0" w:space="0" w:color="auto"/>
        <w:left w:val="none" w:sz="0" w:space="0" w:color="auto"/>
        <w:bottom w:val="none" w:sz="0" w:space="0" w:color="auto"/>
        <w:right w:val="none" w:sz="0" w:space="0" w:color="auto"/>
      </w:divBdr>
    </w:div>
    <w:div w:id="1595091545">
      <w:bodyDiv w:val="1"/>
      <w:marLeft w:val="0"/>
      <w:marRight w:val="0"/>
      <w:marTop w:val="0"/>
      <w:marBottom w:val="0"/>
      <w:divBdr>
        <w:top w:val="none" w:sz="0" w:space="0" w:color="auto"/>
        <w:left w:val="none" w:sz="0" w:space="0" w:color="auto"/>
        <w:bottom w:val="none" w:sz="0" w:space="0" w:color="auto"/>
        <w:right w:val="none" w:sz="0" w:space="0" w:color="auto"/>
      </w:divBdr>
    </w:div>
    <w:div w:id="1609896287">
      <w:bodyDiv w:val="1"/>
      <w:marLeft w:val="0"/>
      <w:marRight w:val="0"/>
      <w:marTop w:val="0"/>
      <w:marBottom w:val="0"/>
      <w:divBdr>
        <w:top w:val="none" w:sz="0" w:space="0" w:color="auto"/>
        <w:left w:val="none" w:sz="0" w:space="0" w:color="auto"/>
        <w:bottom w:val="none" w:sz="0" w:space="0" w:color="auto"/>
        <w:right w:val="none" w:sz="0" w:space="0" w:color="auto"/>
      </w:divBdr>
    </w:div>
    <w:div w:id="1635136320">
      <w:bodyDiv w:val="1"/>
      <w:marLeft w:val="0"/>
      <w:marRight w:val="0"/>
      <w:marTop w:val="0"/>
      <w:marBottom w:val="0"/>
      <w:divBdr>
        <w:top w:val="none" w:sz="0" w:space="0" w:color="auto"/>
        <w:left w:val="none" w:sz="0" w:space="0" w:color="auto"/>
        <w:bottom w:val="none" w:sz="0" w:space="0" w:color="auto"/>
        <w:right w:val="none" w:sz="0" w:space="0" w:color="auto"/>
      </w:divBdr>
    </w:div>
    <w:div w:id="1643265418">
      <w:bodyDiv w:val="1"/>
      <w:marLeft w:val="0"/>
      <w:marRight w:val="0"/>
      <w:marTop w:val="0"/>
      <w:marBottom w:val="0"/>
      <w:divBdr>
        <w:top w:val="none" w:sz="0" w:space="0" w:color="auto"/>
        <w:left w:val="none" w:sz="0" w:space="0" w:color="auto"/>
        <w:bottom w:val="none" w:sz="0" w:space="0" w:color="auto"/>
        <w:right w:val="none" w:sz="0" w:space="0" w:color="auto"/>
      </w:divBdr>
    </w:div>
    <w:div w:id="1647514896">
      <w:bodyDiv w:val="1"/>
      <w:marLeft w:val="0"/>
      <w:marRight w:val="0"/>
      <w:marTop w:val="0"/>
      <w:marBottom w:val="0"/>
      <w:divBdr>
        <w:top w:val="none" w:sz="0" w:space="0" w:color="auto"/>
        <w:left w:val="none" w:sz="0" w:space="0" w:color="auto"/>
        <w:bottom w:val="none" w:sz="0" w:space="0" w:color="auto"/>
        <w:right w:val="none" w:sz="0" w:space="0" w:color="auto"/>
      </w:divBdr>
    </w:div>
    <w:div w:id="1651010718">
      <w:bodyDiv w:val="1"/>
      <w:marLeft w:val="0"/>
      <w:marRight w:val="0"/>
      <w:marTop w:val="0"/>
      <w:marBottom w:val="0"/>
      <w:divBdr>
        <w:top w:val="none" w:sz="0" w:space="0" w:color="auto"/>
        <w:left w:val="none" w:sz="0" w:space="0" w:color="auto"/>
        <w:bottom w:val="none" w:sz="0" w:space="0" w:color="auto"/>
        <w:right w:val="none" w:sz="0" w:space="0" w:color="auto"/>
      </w:divBdr>
    </w:div>
    <w:div w:id="1654217998">
      <w:bodyDiv w:val="1"/>
      <w:marLeft w:val="0"/>
      <w:marRight w:val="0"/>
      <w:marTop w:val="0"/>
      <w:marBottom w:val="0"/>
      <w:divBdr>
        <w:top w:val="none" w:sz="0" w:space="0" w:color="auto"/>
        <w:left w:val="none" w:sz="0" w:space="0" w:color="auto"/>
        <w:bottom w:val="none" w:sz="0" w:space="0" w:color="auto"/>
        <w:right w:val="none" w:sz="0" w:space="0" w:color="auto"/>
      </w:divBdr>
    </w:div>
    <w:div w:id="1670674853">
      <w:bodyDiv w:val="1"/>
      <w:marLeft w:val="0"/>
      <w:marRight w:val="0"/>
      <w:marTop w:val="0"/>
      <w:marBottom w:val="0"/>
      <w:divBdr>
        <w:top w:val="none" w:sz="0" w:space="0" w:color="auto"/>
        <w:left w:val="none" w:sz="0" w:space="0" w:color="auto"/>
        <w:bottom w:val="none" w:sz="0" w:space="0" w:color="auto"/>
        <w:right w:val="none" w:sz="0" w:space="0" w:color="auto"/>
      </w:divBdr>
    </w:div>
    <w:div w:id="1672828172">
      <w:bodyDiv w:val="1"/>
      <w:marLeft w:val="0"/>
      <w:marRight w:val="0"/>
      <w:marTop w:val="0"/>
      <w:marBottom w:val="0"/>
      <w:divBdr>
        <w:top w:val="none" w:sz="0" w:space="0" w:color="auto"/>
        <w:left w:val="none" w:sz="0" w:space="0" w:color="auto"/>
        <w:bottom w:val="none" w:sz="0" w:space="0" w:color="auto"/>
        <w:right w:val="none" w:sz="0" w:space="0" w:color="auto"/>
      </w:divBdr>
    </w:div>
    <w:div w:id="1681084194">
      <w:bodyDiv w:val="1"/>
      <w:marLeft w:val="0"/>
      <w:marRight w:val="0"/>
      <w:marTop w:val="0"/>
      <w:marBottom w:val="0"/>
      <w:divBdr>
        <w:top w:val="none" w:sz="0" w:space="0" w:color="auto"/>
        <w:left w:val="none" w:sz="0" w:space="0" w:color="auto"/>
        <w:bottom w:val="none" w:sz="0" w:space="0" w:color="auto"/>
        <w:right w:val="none" w:sz="0" w:space="0" w:color="auto"/>
      </w:divBdr>
    </w:div>
    <w:div w:id="1681811620">
      <w:bodyDiv w:val="1"/>
      <w:marLeft w:val="0"/>
      <w:marRight w:val="0"/>
      <w:marTop w:val="0"/>
      <w:marBottom w:val="0"/>
      <w:divBdr>
        <w:top w:val="none" w:sz="0" w:space="0" w:color="auto"/>
        <w:left w:val="none" w:sz="0" w:space="0" w:color="auto"/>
        <w:bottom w:val="none" w:sz="0" w:space="0" w:color="auto"/>
        <w:right w:val="none" w:sz="0" w:space="0" w:color="auto"/>
      </w:divBdr>
    </w:div>
    <w:div w:id="1693847446">
      <w:bodyDiv w:val="1"/>
      <w:marLeft w:val="0"/>
      <w:marRight w:val="0"/>
      <w:marTop w:val="0"/>
      <w:marBottom w:val="0"/>
      <w:divBdr>
        <w:top w:val="none" w:sz="0" w:space="0" w:color="auto"/>
        <w:left w:val="none" w:sz="0" w:space="0" w:color="auto"/>
        <w:bottom w:val="none" w:sz="0" w:space="0" w:color="auto"/>
        <w:right w:val="none" w:sz="0" w:space="0" w:color="auto"/>
      </w:divBdr>
    </w:div>
    <w:div w:id="1719623577">
      <w:bodyDiv w:val="1"/>
      <w:marLeft w:val="0"/>
      <w:marRight w:val="0"/>
      <w:marTop w:val="0"/>
      <w:marBottom w:val="0"/>
      <w:divBdr>
        <w:top w:val="none" w:sz="0" w:space="0" w:color="auto"/>
        <w:left w:val="none" w:sz="0" w:space="0" w:color="auto"/>
        <w:bottom w:val="none" w:sz="0" w:space="0" w:color="auto"/>
        <w:right w:val="none" w:sz="0" w:space="0" w:color="auto"/>
      </w:divBdr>
    </w:div>
    <w:div w:id="1771853594">
      <w:bodyDiv w:val="1"/>
      <w:marLeft w:val="0"/>
      <w:marRight w:val="0"/>
      <w:marTop w:val="0"/>
      <w:marBottom w:val="0"/>
      <w:divBdr>
        <w:top w:val="none" w:sz="0" w:space="0" w:color="auto"/>
        <w:left w:val="none" w:sz="0" w:space="0" w:color="auto"/>
        <w:bottom w:val="none" w:sz="0" w:space="0" w:color="auto"/>
        <w:right w:val="none" w:sz="0" w:space="0" w:color="auto"/>
      </w:divBdr>
    </w:div>
    <w:div w:id="1774587907">
      <w:bodyDiv w:val="1"/>
      <w:marLeft w:val="0"/>
      <w:marRight w:val="0"/>
      <w:marTop w:val="0"/>
      <w:marBottom w:val="0"/>
      <w:divBdr>
        <w:top w:val="none" w:sz="0" w:space="0" w:color="auto"/>
        <w:left w:val="none" w:sz="0" w:space="0" w:color="auto"/>
        <w:bottom w:val="none" w:sz="0" w:space="0" w:color="auto"/>
        <w:right w:val="none" w:sz="0" w:space="0" w:color="auto"/>
      </w:divBdr>
    </w:div>
    <w:div w:id="1795365225">
      <w:bodyDiv w:val="1"/>
      <w:marLeft w:val="0"/>
      <w:marRight w:val="0"/>
      <w:marTop w:val="0"/>
      <w:marBottom w:val="0"/>
      <w:divBdr>
        <w:top w:val="none" w:sz="0" w:space="0" w:color="auto"/>
        <w:left w:val="none" w:sz="0" w:space="0" w:color="auto"/>
        <w:bottom w:val="none" w:sz="0" w:space="0" w:color="auto"/>
        <w:right w:val="none" w:sz="0" w:space="0" w:color="auto"/>
      </w:divBdr>
    </w:div>
    <w:div w:id="1796943597">
      <w:bodyDiv w:val="1"/>
      <w:marLeft w:val="0"/>
      <w:marRight w:val="0"/>
      <w:marTop w:val="0"/>
      <w:marBottom w:val="0"/>
      <w:divBdr>
        <w:top w:val="none" w:sz="0" w:space="0" w:color="auto"/>
        <w:left w:val="none" w:sz="0" w:space="0" w:color="auto"/>
        <w:bottom w:val="none" w:sz="0" w:space="0" w:color="auto"/>
        <w:right w:val="none" w:sz="0" w:space="0" w:color="auto"/>
      </w:divBdr>
    </w:div>
    <w:div w:id="1801681119">
      <w:bodyDiv w:val="1"/>
      <w:marLeft w:val="0"/>
      <w:marRight w:val="0"/>
      <w:marTop w:val="0"/>
      <w:marBottom w:val="0"/>
      <w:divBdr>
        <w:top w:val="none" w:sz="0" w:space="0" w:color="auto"/>
        <w:left w:val="none" w:sz="0" w:space="0" w:color="auto"/>
        <w:bottom w:val="none" w:sz="0" w:space="0" w:color="auto"/>
        <w:right w:val="none" w:sz="0" w:space="0" w:color="auto"/>
      </w:divBdr>
    </w:div>
    <w:div w:id="1824466349">
      <w:bodyDiv w:val="1"/>
      <w:marLeft w:val="0"/>
      <w:marRight w:val="0"/>
      <w:marTop w:val="0"/>
      <w:marBottom w:val="0"/>
      <w:divBdr>
        <w:top w:val="none" w:sz="0" w:space="0" w:color="auto"/>
        <w:left w:val="none" w:sz="0" w:space="0" w:color="auto"/>
        <w:bottom w:val="none" w:sz="0" w:space="0" w:color="auto"/>
        <w:right w:val="none" w:sz="0" w:space="0" w:color="auto"/>
      </w:divBdr>
    </w:div>
    <w:div w:id="1854222609">
      <w:bodyDiv w:val="1"/>
      <w:marLeft w:val="0"/>
      <w:marRight w:val="0"/>
      <w:marTop w:val="0"/>
      <w:marBottom w:val="0"/>
      <w:divBdr>
        <w:top w:val="none" w:sz="0" w:space="0" w:color="auto"/>
        <w:left w:val="none" w:sz="0" w:space="0" w:color="auto"/>
        <w:bottom w:val="none" w:sz="0" w:space="0" w:color="auto"/>
        <w:right w:val="none" w:sz="0" w:space="0" w:color="auto"/>
      </w:divBdr>
    </w:div>
    <w:div w:id="1861385393">
      <w:bodyDiv w:val="1"/>
      <w:marLeft w:val="0"/>
      <w:marRight w:val="0"/>
      <w:marTop w:val="0"/>
      <w:marBottom w:val="0"/>
      <w:divBdr>
        <w:top w:val="none" w:sz="0" w:space="0" w:color="auto"/>
        <w:left w:val="none" w:sz="0" w:space="0" w:color="auto"/>
        <w:bottom w:val="none" w:sz="0" w:space="0" w:color="auto"/>
        <w:right w:val="none" w:sz="0" w:space="0" w:color="auto"/>
      </w:divBdr>
    </w:div>
    <w:div w:id="1868329199">
      <w:bodyDiv w:val="1"/>
      <w:marLeft w:val="0"/>
      <w:marRight w:val="0"/>
      <w:marTop w:val="0"/>
      <w:marBottom w:val="0"/>
      <w:divBdr>
        <w:top w:val="none" w:sz="0" w:space="0" w:color="auto"/>
        <w:left w:val="none" w:sz="0" w:space="0" w:color="auto"/>
        <w:bottom w:val="none" w:sz="0" w:space="0" w:color="auto"/>
        <w:right w:val="none" w:sz="0" w:space="0" w:color="auto"/>
      </w:divBdr>
    </w:div>
    <w:div w:id="1872843393">
      <w:bodyDiv w:val="1"/>
      <w:marLeft w:val="0"/>
      <w:marRight w:val="0"/>
      <w:marTop w:val="0"/>
      <w:marBottom w:val="0"/>
      <w:divBdr>
        <w:top w:val="none" w:sz="0" w:space="0" w:color="auto"/>
        <w:left w:val="none" w:sz="0" w:space="0" w:color="auto"/>
        <w:bottom w:val="none" w:sz="0" w:space="0" w:color="auto"/>
        <w:right w:val="none" w:sz="0" w:space="0" w:color="auto"/>
      </w:divBdr>
    </w:div>
    <w:div w:id="1884169686">
      <w:bodyDiv w:val="1"/>
      <w:marLeft w:val="0"/>
      <w:marRight w:val="0"/>
      <w:marTop w:val="0"/>
      <w:marBottom w:val="0"/>
      <w:divBdr>
        <w:top w:val="none" w:sz="0" w:space="0" w:color="auto"/>
        <w:left w:val="none" w:sz="0" w:space="0" w:color="auto"/>
        <w:bottom w:val="none" w:sz="0" w:space="0" w:color="auto"/>
        <w:right w:val="none" w:sz="0" w:space="0" w:color="auto"/>
      </w:divBdr>
    </w:div>
    <w:div w:id="1905679438">
      <w:bodyDiv w:val="1"/>
      <w:marLeft w:val="0"/>
      <w:marRight w:val="0"/>
      <w:marTop w:val="0"/>
      <w:marBottom w:val="0"/>
      <w:divBdr>
        <w:top w:val="none" w:sz="0" w:space="0" w:color="auto"/>
        <w:left w:val="none" w:sz="0" w:space="0" w:color="auto"/>
        <w:bottom w:val="none" w:sz="0" w:space="0" w:color="auto"/>
        <w:right w:val="none" w:sz="0" w:space="0" w:color="auto"/>
      </w:divBdr>
    </w:div>
    <w:div w:id="1908564967">
      <w:bodyDiv w:val="1"/>
      <w:marLeft w:val="0"/>
      <w:marRight w:val="0"/>
      <w:marTop w:val="0"/>
      <w:marBottom w:val="0"/>
      <w:divBdr>
        <w:top w:val="none" w:sz="0" w:space="0" w:color="auto"/>
        <w:left w:val="none" w:sz="0" w:space="0" w:color="auto"/>
        <w:bottom w:val="none" w:sz="0" w:space="0" w:color="auto"/>
        <w:right w:val="none" w:sz="0" w:space="0" w:color="auto"/>
      </w:divBdr>
    </w:div>
    <w:div w:id="1909534390">
      <w:bodyDiv w:val="1"/>
      <w:marLeft w:val="0"/>
      <w:marRight w:val="0"/>
      <w:marTop w:val="0"/>
      <w:marBottom w:val="0"/>
      <w:divBdr>
        <w:top w:val="none" w:sz="0" w:space="0" w:color="auto"/>
        <w:left w:val="none" w:sz="0" w:space="0" w:color="auto"/>
        <w:bottom w:val="none" w:sz="0" w:space="0" w:color="auto"/>
        <w:right w:val="none" w:sz="0" w:space="0" w:color="auto"/>
      </w:divBdr>
    </w:div>
    <w:div w:id="1909917135">
      <w:bodyDiv w:val="1"/>
      <w:marLeft w:val="0"/>
      <w:marRight w:val="0"/>
      <w:marTop w:val="0"/>
      <w:marBottom w:val="0"/>
      <w:divBdr>
        <w:top w:val="none" w:sz="0" w:space="0" w:color="auto"/>
        <w:left w:val="none" w:sz="0" w:space="0" w:color="auto"/>
        <w:bottom w:val="none" w:sz="0" w:space="0" w:color="auto"/>
        <w:right w:val="none" w:sz="0" w:space="0" w:color="auto"/>
      </w:divBdr>
    </w:div>
    <w:div w:id="1923175261">
      <w:bodyDiv w:val="1"/>
      <w:marLeft w:val="0"/>
      <w:marRight w:val="0"/>
      <w:marTop w:val="0"/>
      <w:marBottom w:val="0"/>
      <w:divBdr>
        <w:top w:val="none" w:sz="0" w:space="0" w:color="auto"/>
        <w:left w:val="none" w:sz="0" w:space="0" w:color="auto"/>
        <w:bottom w:val="none" w:sz="0" w:space="0" w:color="auto"/>
        <w:right w:val="none" w:sz="0" w:space="0" w:color="auto"/>
      </w:divBdr>
    </w:div>
    <w:div w:id="1928227467">
      <w:bodyDiv w:val="1"/>
      <w:marLeft w:val="0"/>
      <w:marRight w:val="0"/>
      <w:marTop w:val="0"/>
      <w:marBottom w:val="0"/>
      <w:divBdr>
        <w:top w:val="none" w:sz="0" w:space="0" w:color="auto"/>
        <w:left w:val="none" w:sz="0" w:space="0" w:color="auto"/>
        <w:bottom w:val="none" w:sz="0" w:space="0" w:color="auto"/>
        <w:right w:val="none" w:sz="0" w:space="0" w:color="auto"/>
      </w:divBdr>
    </w:div>
    <w:div w:id="1938051575">
      <w:bodyDiv w:val="1"/>
      <w:marLeft w:val="0"/>
      <w:marRight w:val="0"/>
      <w:marTop w:val="0"/>
      <w:marBottom w:val="0"/>
      <w:divBdr>
        <w:top w:val="none" w:sz="0" w:space="0" w:color="auto"/>
        <w:left w:val="none" w:sz="0" w:space="0" w:color="auto"/>
        <w:bottom w:val="none" w:sz="0" w:space="0" w:color="auto"/>
        <w:right w:val="none" w:sz="0" w:space="0" w:color="auto"/>
      </w:divBdr>
    </w:div>
    <w:div w:id="1973557963">
      <w:bodyDiv w:val="1"/>
      <w:marLeft w:val="0"/>
      <w:marRight w:val="0"/>
      <w:marTop w:val="0"/>
      <w:marBottom w:val="0"/>
      <w:divBdr>
        <w:top w:val="none" w:sz="0" w:space="0" w:color="auto"/>
        <w:left w:val="none" w:sz="0" w:space="0" w:color="auto"/>
        <w:bottom w:val="none" w:sz="0" w:space="0" w:color="auto"/>
        <w:right w:val="none" w:sz="0" w:space="0" w:color="auto"/>
      </w:divBdr>
    </w:div>
    <w:div w:id="1978755231">
      <w:bodyDiv w:val="1"/>
      <w:marLeft w:val="0"/>
      <w:marRight w:val="0"/>
      <w:marTop w:val="0"/>
      <w:marBottom w:val="0"/>
      <w:divBdr>
        <w:top w:val="none" w:sz="0" w:space="0" w:color="auto"/>
        <w:left w:val="none" w:sz="0" w:space="0" w:color="auto"/>
        <w:bottom w:val="none" w:sz="0" w:space="0" w:color="auto"/>
        <w:right w:val="none" w:sz="0" w:space="0" w:color="auto"/>
      </w:divBdr>
    </w:div>
    <w:div w:id="1980188768">
      <w:bodyDiv w:val="1"/>
      <w:marLeft w:val="0"/>
      <w:marRight w:val="0"/>
      <w:marTop w:val="0"/>
      <w:marBottom w:val="0"/>
      <w:divBdr>
        <w:top w:val="none" w:sz="0" w:space="0" w:color="auto"/>
        <w:left w:val="none" w:sz="0" w:space="0" w:color="auto"/>
        <w:bottom w:val="none" w:sz="0" w:space="0" w:color="auto"/>
        <w:right w:val="none" w:sz="0" w:space="0" w:color="auto"/>
      </w:divBdr>
    </w:div>
    <w:div w:id="2008166700">
      <w:bodyDiv w:val="1"/>
      <w:marLeft w:val="0"/>
      <w:marRight w:val="0"/>
      <w:marTop w:val="0"/>
      <w:marBottom w:val="0"/>
      <w:divBdr>
        <w:top w:val="none" w:sz="0" w:space="0" w:color="auto"/>
        <w:left w:val="none" w:sz="0" w:space="0" w:color="auto"/>
        <w:bottom w:val="none" w:sz="0" w:space="0" w:color="auto"/>
        <w:right w:val="none" w:sz="0" w:space="0" w:color="auto"/>
      </w:divBdr>
    </w:div>
    <w:div w:id="2057966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ffice@ivenser.com" TargetMode="Externa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file:///W:\!%20%20%20%20%20%20%20%20&#1042;&#1057;&#1045;%20&#1057;&#1061;&#1045;&#1052;&#1067;%20&#1058;&#1045;&#1055;&#1051;&#1054;&#1057;&#1053;&#1040;&#1041;&#1046;&#1045;&#1053;&#1048;&#1071;\!%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65D04D-3C11-4A2C-81CC-A26C20069C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38</Pages>
  <Words>9262</Words>
  <Characters>52797</Characters>
  <Application>Microsoft Office Word</Application>
  <DocSecurity>0</DocSecurity>
  <Lines>439</Lines>
  <Paragraphs>123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61936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Pavel Zhukov</dc:creator>
  <cp:lastModifiedBy>Evgeny V. Barochkin</cp:lastModifiedBy>
  <cp:revision>4</cp:revision>
  <cp:lastPrinted>2025-02-19T12:34:00Z</cp:lastPrinted>
  <dcterms:created xsi:type="dcterms:W3CDTF">2026-06-03T11:44:00Z</dcterms:created>
  <dcterms:modified xsi:type="dcterms:W3CDTF">2026-06-03T11:47:00Z</dcterms:modified>
</cp:coreProperties>
</file>